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349B6" w14:textId="77777777" w:rsidR="002409D1" w:rsidRDefault="00000000">
      <w:pPr>
        <w:pBdr>
          <w:bottom w:val="single" w:sz="4" w:space="1" w:color="auto"/>
        </w:pBdr>
        <w:jc w:val="both"/>
        <w:rPr>
          <w:rFonts w:ascii="Manrope" w:hAnsi="Manrope"/>
          <w:sz w:val="32"/>
          <w:szCs w:val="32"/>
        </w:rPr>
      </w:pPr>
      <w:r w:rsidRPr="004F457A">
        <w:rPr>
          <w:rFonts w:ascii="Manrope" w:hAnsi="Manrope"/>
          <w:sz w:val="32"/>
          <w:szCs w:val="32"/>
        </w:rPr>
        <w:t>Rättslig dokumentation</w:t>
      </w:r>
    </w:p>
    <w:p w14:paraId="052FA975" w14:textId="77777777" w:rsidR="002409D1" w:rsidRDefault="00000000">
      <w:pPr>
        <w:jc w:val="both"/>
        <w:rPr>
          <w:rFonts w:ascii="Manrope" w:hAnsi="Manrope"/>
          <w:sz w:val="20"/>
          <w:szCs w:val="20"/>
        </w:rPr>
      </w:pPr>
      <w:r w:rsidRPr="00714B2A">
        <w:rPr>
          <w:rFonts w:ascii="Manrope" w:hAnsi="Manrope"/>
          <w:sz w:val="20"/>
          <w:szCs w:val="20"/>
        </w:rPr>
        <w:t xml:space="preserve">Det är viktigt att kunna dokumentera att man uppfyller </w:t>
      </w:r>
      <w:r w:rsidR="00830A15">
        <w:rPr>
          <w:rFonts w:ascii="Manrope" w:hAnsi="Manrope"/>
          <w:sz w:val="20"/>
          <w:szCs w:val="20"/>
        </w:rPr>
        <w:t xml:space="preserve">lagstadgade </w:t>
      </w:r>
      <w:r w:rsidRPr="00714B2A">
        <w:rPr>
          <w:rFonts w:ascii="Manrope" w:hAnsi="Manrope"/>
          <w:sz w:val="20"/>
          <w:szCs w:val="20"/>
        </w:rPr>
        <w:t xml:space="preserve">krav. </w:t>
      </w:r>
    </w:p>
    <w:p w14:paraId="108494EB" w14:textId="77777777" w:rsidR="002409D1" w:rsidRDefault="00000000">
      <w:pPr>
        <w:jc w:val="both"/>
        <w:rPr>
          <w:rFonts w:ascii="Manrope" w:hAnsi="Manrope"/>
          <w:sz w:val="20"/>
          <w:szCs w:val="20"/>
        </w:rPr>
      </w:pPr>
      <w:r w:rsidRPr="00714B2A">
        <w:rPr>
          <w:rFonts w:ascii="Manrope" w:hAnsi="Manrope"/>
          <w:sz w:val="20"/>
          <w:szCs w:val="20"/>
        </w:rPr>
        <w:t>Här är en checklista över krav och hur du uppfyller dem med Whistle Tools-lösningen.</w:t>
      </w:r>
    </w:p>
    <w:p w14:paraId="4951C3AD" w14:textId="77777777" w:rsidR="002409D1" w:rsidRDefault="00000000">
      <w:pPr>
        <w:jc w:val="both"/>
        <w:rPr>
          <w:rFonts w:ascii="Manrope" w:hAnsi="Manrope"/>
          <w:b/>
          <w:bCs/>
          <w:sz w:val="20"/>
          <w:szCs w:val="20"/>
        </w:rPr>
      </w:pPr>
      <w:r w:rsidRPr="007A79AB">
        <w:rPr>
          <w:rFonts w:ascii="Manrope" w:hAnsi="Manrope"/>
          <w:b/>
          <w:bCs/>
          <w:sz w:val="20"/>
          <w:szCs w:val="20"/>
        </w:rPr>
        <w:t>Har vi en "rapporteringskanal"</w:t>
      </w:r>
      <w:r w:rsidR="00F039C4" w:rsidRPr="007A79AB">
        <w:rPr>
          <w:rFonts w:ascii="Manrope" w:hAnsi="Manrope"/>
          <w:b/>
          <w:bCs/>
          <w:sz w:val="20"/>
          <w:szCs w:val="20"/>
        </w:rPr>
        <w:t>?</w:t>
      </w:r>
    </w:p>
    <w:p w14:paraId="60CCA88D" w14:textId="77777777" w:rsidR="002409D1" w:rsidRDefault="00000000">
      <w:pPr>
        <w:jc w:val="both"/>
        <w:rPr>
          <w:rFonts w:ascii="Manrope" w:hAnsi="Manrope"/>
          <w:sz w:val="20"/>
          <w:szCs w:val="20"/>
        </w:rPr>
      </w:pPr>
      <w:r w:rsidRPr="00830A15">
        <w:rPr>
          <w:rFonts w:ascii="Manrope" w:hAnsi="Manrope"/>
          <w:sz w:val="20"/>
          <w:szCs w:val="20"/>
        </w:rPr>
        <w:t xml:space="preserve">Ja, vi har en rapporteringskanal som säkerställer att anställda kan göra anmälningar i enlighet med reglerna för visselblåsning. Vi har outsourcat vårt visselblåsarprogram till Whistle Tools. </w:t>
      </w:r>
    </w:p>
    <w:p w14:paraId="266B07DC" w14:textId="77777777" w:rsidR="002409D1" w:rsidRDefault="00000000">
      <w:pPr>
        <w:jc w:val="both"/>
        <w:rPr>
          <w:rFonts w:ascii="Manrope" w:hAnsi="Manrope"/>
          <w:sz w:val="20"/>
          <w:szCs w:val="20"/>
        </w:rPr>
      </w:pPr>
      <w:r w:rsidRPr="00830A15">
        <w:rPr>
          <w:rFonts w:ascii="Manrope" w:hAnsi="Manrope"/>
          <w:sz w:val="20"/>
          <w:szCs w:val="20"/>
        </w:rPr>
        <w:t xml:space="preserve">En beskrivning av systemet kan erhållas genom att besvara följande frågor och finns även på </w:t>
      </w:r>
      <w:hyperlink r:id="rId5" w:history="1">
        <w:r w:rsidRPr="006F1FDB">
          <w:rPr>
            <w:rStyle w:val="Hyperlink"/>
            <w:rFonts w:ascii="Manrope" w:hAnsi="Manrope"/>
            <w:sz w:val="20"/>
            <w:szCs w:val="20"/>
          </w:rPr>
          <w:t>www.whistle.tools.</w:t>
        </w:r>
      </w:hyperlink>
    </w:p>
    <w:p w14:paraId="73194634" w14:textId="77777777" w:rsidR="002409D1" w:rsidRDefault="00000000">
      <w:pPr>
        <w:jc w:val="both"/>
        <w:rPr>
          <w:rFonts w:ascii="Manrope" w:hAnsi="Manrope"/>
          <w:b/>
          <w:bCs/>
          <w:sz w:val="20"/>
          <w:szCs w:val="20"/>
        </w:rPr>
      </w:pPr>
      <w:r w:rsidRPr="00830A15">
        <w:rPr>
          <w:rFonts w:ascii="Manrope" w:hAnsi="Manrope"/>
          <w:b/>
          <w:bCs/>
          <w:sz w:val="20"/>
          <w:szCs w:val="20"/>
        </w:rPr>
        <w:t>Har vi en enhet för whistleblowing?</w:t>
      </w:r>
    </w:p>
    <w:p w14:paraId="2BA73D71" w14:textId="77777777" w:rsidR="002409D1" w:rsidRDefault="00000000">
      <w:pPr>
        <w:jc w:val="both"/>
        <w:rPr>
          <w:rFonts w:ascii="Manrope" w:hAnsi="Manrope"/>
          <w:sz w:val="20"/>
          <w:szCs w:val="20"/>
        </w:rPr>
      </w:pPr>
      <w:r w:rsidRPr="00830A15">
        <w:rPr>
          <w:rFonts w:ascii="Manrope" w:hAnsi="Manrope"/>
          <w:sz w:val="20"/>
          <w:szCs w:val="20"/>
        </w:rPr>
        <w:t xml:space="preserve">Ja, vi har utsett 3 medarbetare som ansvarar för att se till att rapporterna behandlas enligt reglerna. </w:t>
      </w:r>
    </w:p>
    <w:p w14:paraId="49ECD7F7" w14:textId="77777777" w:rsidR="002409D1" w:rsidRDefault="00000000">
      <w:pPr>
        <w:jc w:val="both"/>
        <w:rPr>
          <w:rFonts w:ascii="Manrope" w:hAnsi="Manrope"/>
          <w:sz w:val="20"/>
          <w:szCs w:val="20"/>
        </w:rPr>
      </w:pPr>
      <w:r w:rsidRPr="00830A15">
        <w:rPr>
          <w:rFonts w:ascii="Manrope" w:hAnsi="Manrope"/>
          <w:sz w:val="20"/>
          <w:szCs w:val="20"/>
        </w:rPr>
        <w:t xml:space="preserve">Vi har valt att lägga ut hanteringen av rapporter på Whistle Tools (se nedan). När en rapport tas emot kommer Whistle Tools att kontakta en av följande medarbetare i prioritetsordning. </w:t>
      </w:r>
    </w:p>
    <w:p w14:paraId="1E25F640" w14:textId="77777777" w:rsidR="002409D1" w:rsidRDefault="00000000">
      <w:pPr>
        <w:jc w:val="both"/>
        <w:rPr>
          <w:rFonts w:ascii="Manrope" w:hAnsi="Manrope"/>
          <w:sz w:val="20"/>
          <w:szCs w:val="20"/>
        </w:rPr>
      </w:pPr>
      <w:r w:rsidRPr="00830A15">
        <w:rPr>
          <w:rFonts w:ascii="Manrope" w:hAnsi="Manrope"/>
          <w:sz w:val="20"/>
          <w:szCs w:val="20"/>
        </w:rPr>
        <w:t>Detta är den person som är ansvarig för den specifika rapporten. Se nedan under förfaranden för att säkerställa mottagande, behandling och uppföljning.</w:t>
      </w:r>
    </w:p>
    <w:p w14:paraId="3164AEB9" w14:textId="77777777" w:rsidR="002409D1" w:rsidRDefault="00000000">
      <w:pPr>
        <w:jc w:val="both"/>
        <w:rPr>
          <w:rFonts w:ascii="Manrope" w:hAnsi="Manrope"/>
          <w:b/>
          <w:bCs/>
          <w:sz w:val="20"/>
          <w:szCs w:val="20"/>
        </w:rPr>
      </w:pPr>
      <w:r w:rsidRPr="007A79AB">
        <w:rPr>
          <w:rFonts w:ascii="Manrope" w:hAnsi="Manrope"/>
          <w:b/>
          <w:bCs/>
          <w:sz w:val="20"/>
          <w:szCs w:val="20"/>
        </w:rPr>
        <w:t>Följer vi reglerna för outsourcing</w:t>
      </w:r>
      <w:r w:rsidR="00F039C4" w:rsidRPr="007A79AB">
        <w:rPr>
          <w:rFonts w:ascii="Manrope" w:hAnsi="Manrope"/>
          <w:b/>
          <w:bCs/>
          <w:sz w:val="20"/>
          <w:szCs w:val="20"/>
        </w:rPr>
        <w:t>?</w:t>
      </w:r>
    </w:p>
    <w:p w14:paraId="7E8FAEE5" w14:textId="77777777" w:rsidR="002409D1" w:rsidRDefault="00000000">
      <w:pPr>
        <w:jc w:val="both"/>
        <w:rPr>
          <w:rFonts w:ascii="Manrope" w:hAnsi="Manrope"/>
          <w:sz w:val="20"/>
          <w:szCs w:val="20"/>
        </w:rPr>
      </w:pPr>
      <w:r w:rsidRPr="00830A15">
        <w:rPr>
          <w:rFonts w:ascii="Manrope" w:hAnsi="Manrope"/>
          <w:sz w:val="20"/>
          <w:szCs w:val="20"/>
        </w:rPr>
        <w:t xml:space="preserve">Enligt Whistleblower Act kan ni lägga ut visselblåsarprogrammet på en extern part. Vi är fortfarande ansvariga för att säkerställa att reglerna i Whistleblower Act efterlevs. Det innebär att vi måste ha full insyn i hur reglerna efterlevs på Whistle Tools. </w:t>
      </w:r>
    </w:p>
    <w:p w14:paraId="6935702A" w14:textId="77777777" w:rsidR="002409D1" w:rsidRDefault="00000000">
      <w:pPr>
        <w:jc w:val="both"/>
        <w:rPr>
          <w:rFonts w:ascii="Manrope" w:hAnsi="Manrope"/>
          <w:sz w:val="20"/>
          <w:szCs w:val="20"/>
        </w:rPr>
      </w:pPr>
      <w:r w:rsidRPr="00830A15">
        <w:rPr>
          <w:rFonts w:ascii="Manrope" w:hAnsi="Manrope"/>
          <w:sz w:val="20"/>
          <w:szCs w:val="20"/>
        </w:rPr>
        <w:t xml:space="preserve">Whistle Tools har full transparens i alla delar av processen från det att en anmälan görs tills vi får en förklaring av vad anmälan handlar om och hur Whistle Tools avser att hantera den. </w:t>
      </w:r>
    </w:p>
    <w:p w14:paraId="421CE788" w14:textId="77777777" w:rsidR="002409D1" w:rsidRDefault="00000000">
      <w:pPr>
        <w:jc w:val="both"/>
        <w:rPr>
          <w:rFonts w:ascii="Manrope" w:hAnsi="Manrope"/>
          <w:sz w:val="20"/>
          <w:szCs w:val="20"/>
        </w:rPr>
      </w:pPr>
      <w:r w:rsidRPr="00830A15">
        <w:rPr>
          <w:rFonts w:ascii="Manrope" w:hAnsi="Manrope"/>
          <w:sz w:val="20"/>
          <w:szCs w:val="20"/>
        </w:rPr>
        <w:t>Detta gäller både säkerhet och affärsprocesser. Se "Abonnemangsvillkor" i avtalet med Whistle Tools.</w:t>
      </w:r>
    </w:p>
    <w:p w14:paraId="69EB11F0" w14:textId="77777777" w:rsidR="002409D1" w:rsidRDefault="00000000">
      <w:pPr>
        <w:jc w:val="both"/>
        <w:rPr>
          <w:rFonts w:ascii="Manrope" w:hAnsi="Manrope"/>
          <w:b/>
          <w:bCs/>
          <w:sz w:val="20"/>
          <w:szCs w:val="20"/>
        </w:rPr>
      </w:pPr>
      <w:r>
        <w:rPr>
          <w:rFonts w:ascii="Manrope" w:hAnsi="Manrope"/>
          <w:b/>
          <w:bCs/>
          <w:sz w:val="20"/>
          <w:szCs w:val="20"/>
        </w:rPr>
        <w:t xml:space="preserve">Säkerställer vårt </w:t>
      </w:r>
      <w:r w:rsidR="005116FA" w:rsidRPr="007A79AB">
        <w:rPr>
          <w:rFonts w:ascii="Manrope" w:hAnsi="Manrope"/>
          <w:b/>
          <w:bCs/>
          <w:sz w:val="20"/>
          <w:szCs w:val="20"/>
        </w:rPr>
        <w:t xml:space="preserve">system för visselblåsning </w:t>
      </w:r>
      <w:r>
        <w:rPr>
          <w:rFonts w:ascii="Manrope" w:hAnsi="Manrope"/>
          <w:b/>
          <w:bCs/>
          <w:sz w:val="20"/>
          <w:szCs w:val="20"/>
        </w:rPr>
        <w:t xml:space="preserve">att </w:t>
      </w:r>
      <w:r w:rsidR="005116FA" w:rsidRPr="007A79AB">
        <w:rPr>
          <w:rFonts w:ascii="Manrope" w:hAnsi="Manrope"/>
          <w:b/>
          <w:bCs/>
          <w:sz w:val="20"/>
          <w:szCs w:val="20"/>
        </w:rPr>
        <w:t>identiteten på visselblåsaren, den berörda personen och eventuella tredje parter som nämns i rapporten förblir konfidentiell</w:t>
      </w:r>
      <w:r>
        <w:rPr>
          <w:rFonts w:ascii="Manrope" w:hAnsi="Manrope"/>
          <w:b/>
          <w:bCs/>
          <w:sz w:val="20"/>
          <w:szCs w:val="20"/>
        </w:rPr>
        <w:t>?</w:t>
      </w:r>
    </w:p>
    <w:p w14:paraId="7A1C139A" w14:textId="77777777" w:rsidR="002409D1" w:rsidRDefault="00000000">
      <w:pPr>
        <w:jc w:val="both"/>
        <w:rPr>
          <w:rFonts w:ascii="Manrope" w:hAnsi="Manrope"/>
          <w:sz w:val="20"/>
          <w:szCs w:val="20"/>
        </w:rPr>
      </w:pPr>
      <w:r w:rsidRPr="00830A15">
        <w:rPr>
          <w:rFonts w:ascii="Manrope" w:hAnsi="Manrope"/>
          <w:sz w:val="20"/>
          <w:szCs w:val="20"/>
        </w:rPr>
        <w:t xml:space="preserve">Ja, det gör vi. Vårt IT-system använder end-to-end-kryptering. Det innebär att från det ögonblick som visselblåsaren trycker på "Skicka" är rapporten krypterad och kan endast öppnas av Whistle Tools. Ingen annan har krypteringsnyckeln. </w:t>
      </w:r>
    </w:p>
    <w:p w14:paraId="2228FEF9" w14:textId="77777777" w:rsidR="002409D1" w:rsidRDefault="00000000">
      <w:pPr>
        <w:jc w:val="both"/>
        <w:rPr>
          <w:rFonts w:ascii="Manrope" w:hAnsi="Manrope"/>
          <w:sz w:val="20"/>
          <w:szCs w:val="20"/>
        </w:rPr>
      </w:pPr>
      <w:r w:rsidRPr="00830A15">
        <w:rPr>
          <w:rFonts w:ascii="Manrope" w:hAnsi="Manrope"/>
          <w:sz w:val="20"/>
          <w:szCs w:val="20"/>
        </w:rPr>
        <w:t>All elektronisk kommunikation från Whistle Tools avseende innehållet i en rapport sker via krypterad e-post. Vi har vidtagit följande åtgärder för kommunikation och lagring av material:</w:t>
      </w:r>
      <w:r>
        <w:rPr>
          <w:rFonts w:ascii="Manrope" w:hAnsi="Manrope"/>
          <w:sz w:val="20"/>
          <w:szCs w:val="20"/>
        </w:rPr>
        <w:t>'</w:t>
      </w:r>
    </w:p>
    <w:p w14:paraId="19CA4C09" w14:textId="77777777" w:rsidR="002409D1" w:rsidRDefault="00000000">
      <w:pPr>
        <w:jc w:val="both"/>
        <w:rPr>
          <w:rFonts w:ascii="Manrope" w:hAnsi="Manrope"/>
          <w:sz w:val="20"/>
          <w:szCs w:val="20"/>
        </w:rPr>
      </w:pPr>
      <w:r w:rsidRPr="00830A15">
        <w:rPr>
          <w:rFonts w:ascii="Manrope" w:hAnsi="Manrope"/>
          <w:sz w:val="20"/>
          <w:szCs w:val="20"/>
          <w:highlight w:val="yellow"/>
        </w:rPr>
        <w:t>[E-post med konfidentiell information om en rapport får inte skickas med vanlig e-post, jfr GDPR. Överväg en krypterad lösning. E-post och dokument måste förvaras på ett säkert sätt. Ett alternativ är att skapa en mapp på en delad enhet med ett lösenord].</w:t>
      </w:r>
    </w:p>
    <w:p w14:paraId="00D3A3E1" w14:textId="77777777" w:rsidR="00314378" w:rsidRDefault="00314378" w:rsidP="00CA739E">
      <w:pPr>
        <w:jc w:val="both"/>
        <w:rPr>
          <w:rFonts w:ascii="Manrope" w:hAnsi="Manrope"/>
          <w:b/>
          <w:bCs/>
          <w:sz w:val="20"/>
          <w:szCs w:val="20"/>
        </w:rPr>
      </w:pPr>
    </w:p>
    <w:p w14:paraId="5242A177" w14:textId="77777777" w:rsidR="002409D1" w:rsidRDefault="005116FA">
      <w:pPr>
        <w:jc w:val="both"/>
        <w:rPr>
          <w:rFonts w:ascii="Manrope" w:hAnsi="Manrope"/>
          <w:b/>
          <w:bCs/>
          <w:sz w:val="20"/>
          <w:szCs w:val="20"/>
        </w:rPr>
      </w:pPr>
      <w:r w:rsidRPr="007A79AB">
        <w:rPr>
          <w:rFonts w:ascii="Manrope" w:hAnsi="Manrope"/>
          <w:b/>
          <w:bCs/>
          <w:sz w:val="20"/>
          <w:szCs w:val="20"/>
        </w:rPr>
        <w:t xml:space="preserve">Hur </w:t>
      </w:r>
      <w:r w:rsidR="00002F9A" w:rsidRPr="007A79AB">
        <w:rPr>
          <w:rFonts w:ascii="Manrope" w:hAnsi="Manrope"/>
          <w:b/>
          <w:bCs/>
          <w:sz w:val="20"/>
          <w:szCs w:val="20"/>
        </w:rPr>
        <w:t xml:space="preserve">förhindrar ni att </w:t>
      </w:r>
      <w:r w:rsidRPr="007A79AB">
        <w:rPr>
          <w:rFonts w:ascii="Manrope" w:hAnsi="Manrope"/>
          <w:b/>
          <w:bCs/>
          <w:sz w:val="20"/>
          <w:szCs w:val="20"/>
        </w:rPr>
        <w:t xml:space="preserve">obehöriga medarbetare får </w:t>
      </w:r>
      <w:r w:rsidR="00002F9A" w:rsidRPr="007A79AB">
        <w:rPr>
          <w:rFonts w:ascii="Manrope" w:hAnsi="Manrope"/>
          <w:b/>
          <w:bCs/>
          <w:sz w:val="20"/>
          <w:szCs w:val="20"/>
        </w:rPr>
        <w:t>tillgång till konfidentiell information?</w:t>
      </w:r>
    </w:p>
    <w:p w14:paraId="61392AF2" w14:textId="77777777" w:rsidR="002409D1" w:rsidRDefault="00000000">
      <w:pPr>
        <w:jc w:val="both"/>
        <w:rPr>
          <w:rFonts w:ascii="Manrope" w:hAnsi="Manrope"/>
          <w:sz w:val="20"/>
          <w:szCs w:val="20"/>
        </w:rPr>
      </w:pPr>
      <w:r w:rsidRPr="00830A15">
        <w:rPr>
          <w:rFonts w:ascii="Manrope" w:hAnsi="Manrope"/>
          <w:sz w:val="20"/>
          <w:szCs w:val="20"/>
        </w:rPr>
        <w:lastRenderedPageBreak/>
        <w:t xml:space="preserve">Inom Whistle Tools säkerställs konfidentialitet genom att tillgång till en rapport ges på en "need-to-know"-basis. Det innebär att endast de medarbetare som behöver behandla rapporten har tillgång till den. </w:t>
      </w:r>
    </w:p>
    <w:p w14:paraId="69316D9D" w14:textId="77777777" w:rsidR="002409D1" w:rsidRDefault="005116FA">
      <w:pPr>
        <w:jc w:val="both"/>
        <w:rPr>
          <w:rFonts w:ascii="Manrope" w:hAnsi="Manrope"/>
          <w:b/>
          <w:bCs/>
          <w:sz w:val="20"/>
          <w:szCs w:val="20"/>
        </w:rPr>
      </w:pPr>
      <w:r w:rsidRPr="007A79AB">
        <w:rPr>
          <w:rFonts w:ascii="Manrope" w:hAnsi="Manrope"/>
          <w:b/>
          <w:bCs/>
          <w:sz w:val="20"/>
          <w:szCs w:val="20"/>
        </w:rPr>
        <w:t>Detsamma</w:t>
      </w:r>
      <w:r w:rsidR="00000000" w:rsidRPr="00830A15">
        <w:rPr>
          <w:rFonts w:ascii="Manrope" w:hAnsi="Manrope"/>
          <w:sz w:val="20"/>
          <w:szCs w:val="20"/>
        </w:rPr>
        <w:t xml:space="preserve"> gäller för Whistle Tools experter. </w:t>
      </w:r>
    </w:p>
    <w:p w14:paraId="284708DD" w14:textId="77777777" w:rsidR="002409D1" w:rsidRDefault="00000000">
      <w:pPr>
        <w:jc w:val="both"/>
        <w:rPr>
          <w:rFonts w:ascii="Manrope" w:hAnsi="Manrope"/>
          <w:b/>
          <w:bCs/>
          <w:sz w:val="20"/>
          <w:szCs w:val="20"/>
        </w:rPr>
      </w:pPr>
      <w:r w:rsidRPr="007A79AB">
        <w:rPr>
          <w:rFonts w:ascii="Manrope" w:hAnsi="Manrope"/>
          <w:b/>
          <w:bCs/>
          <w:sz w:val="20"/>
          <w:szCs w:val="20"/>
        </w:rPr>
        <w:t xml:space="preserve">Finns </w:t>
      </w:r>
      <w:r w:rsidR="005116FA" w:rsidRPr="007A79AB">
        <w:rPr>
          <w:rFonts w:ascii="Manrope" w:hAnsi="Manrope"/>
          <w:b/>
          <w:bCs/>
          <w:sz w:val="20"/>
          <w:szCs w:val="20"/>
        </w:rPr>
        <w:t>det</w:t>
      </w:r>
      <w:bookmarkStart w:id="0" w:name="_Hlk151621958"/>
      <w:r w:rsidR="005116FA" w:rsidRPr="007A79AB">
        <w:rPr>
          <w:rFonts w:ascii="Manrope" w:hAnsi="Manrope"/>
          <w:b/>
          <w:bCs/>
          <w:sz w:val="20"/>
          <w:szCs w:val="20"/>
        </w:rPr>
        <w:t xml:space="preserve"> lämpliga rutiner för att säkerställa mottagande, behandling och uppföljning</w:t>
      </w:r>
      <w:r w:rsidRPr="007A79AB">
        <w:rPr>
          <w:rFonts w:ascii="Manrope" w:hAnsi="Manrope"/>
          <w:b/>
          <w:bCs/>
          <w:sz w:val="20"/>
          <w:szCs w:val="20"/>
        </w:rPr>
        <w:t>?</w:t>
      </w:r>
    </w:p>
    <w:bookmarkEnd w:id="0"/>
    <w:p w14:paraId="482BBE2E" w14:textId="77777777" w:rsidR="002409D1" w:rsidRDefault="00000000">
      <w:pPr>
        <w:jc w:val="both"/>
        <w:rPr>
          <w:rFonts w:ascii="Manrope" w:hAnsi="Manrope"/>
          <w:sz w:val="20"/>
          <w:szCs w:val="20"/>
        </w:rPr>
      </w:pPr>
      <w:r w:rsidRPr="00830A15">
        <w:rPr>
          <w:rFonts w:ascii="Manrope" w:hAnsi="Manrope"/>
          <w:sz w:val="20"/>
          <w:szCs w:val="20"/>
        </w:rPr>
        <w:t xml:space="preserve">Whistle Tools behandlar rapporter och bedömer om det finns tillräcklig faktainformation för att </w:t>
      </w:r>
      <w:r w:rsidR="000C3851">
        <w:rPr>
          <w:rFonts w:ascii="Manrope" w:hAnsi="Manrope"/>
          <w:sz w:val="20"/>
          <w:szCs w:val="20"/>
        </w:rPr>
        <w:t xml:space="preserve">vi ska kunna gå vidare med </w:t>
      </w:r>
      <w:r w:rsidRPr="00830A15">
        <w:rPr>
          <w:rFonts w:ascii="Manrope" w:hAnsi="Manrope"/>
          <w:sz w:val="20"/>
          <w:szCs w:val="20"/>
        </w:rPr>
        <w:t xml:space="preserve">ärendet. Normalt måste en anonym dialog med visselblåsaren inledas via vårt system för att få mer information. </w:t>
      </w:r>
    </w:p>
    <w:p w14:paraId="512BD7E1" w14:textId="77777777" w:rsidR="002409D1" w:rsidRDefault="00000000">
      <w:pPr>
        <w:jc w:val="both"/>
        <w:rPr>
          <w:rFonts w:ascii="Manrope" w:hAnsi="Manrope"/>
          <w:sz w:val="20"/>
          <w:szCs w:val="20"/>
        </w:rPr>
      </w:pPr>
      <w:r w:rsidRPr="004F457A">
        <w:rPr>
          <w:rFonts w:ascii="Manrope" w:hAnsi="Manrope"/>
          <w:sz w:val="20"/>
          <w:szCs w:val="20"/>
        </w:rPr>
        <w:t xml:space="preserve">När så mycket information som möjligt har samlats in behandlar Whistle Tools juridiska team rapporten och involverar vid behov ett team av hälso- och säkerhetsexperter, jurister och revisorer. De täcker allt från sexuella trakasserier, hälso- och säkerhetsärenden till fall av ekonomisk brottslighet.  </w:t>
      </w:r>
    </w:p>
    <w:p w14:paraId="1A05C588" w14:textId="77777777" w:rsidR="002409D1" w:rsidRDefault="00000000">
      <w:pPr>
        <w:jc w:val="both"/>
        <w:rPr>
          <w:rFonts w:ascii="Manrope" w:hAnsi="Manrope"/>
          <w:sz w:val="20"/>
          <w:szCs w:val="20"/>
        </w:rPr>
      </w:pPr>
      <w:r w:rsidRPr="004F457A">
        <w:rPr>
          <w:rFonts w:ascii="Manrope" w:hAnsi="Manrope"/>
          <w:sz w:val="20"/>
          <w:szCs w:val="20"/>
        </w:rPr>
        <w:t xml:space="preserve">Därefter utarbetas en presentation som beskriver fallet, förklarar de olika juridiska, hälso- och säkerhetsmässiga och redovisningsmässiga frågorna och slutligen ett förslag till nästa steg i fallet. </w:t>
      </w:r>
    </w:p>
    <w:p w14:paraId="6A77B05F" w14:textId="77777777" w:rsidR="002409D1" w:rsidRDefault="00000000">
      <w:pPr>
        <w:jc w:val="both"/>
        <w:rPr>
          <w:rFonts w:ascii="Manrope" w:hAnsi="Manrope"/>
          <w:sz w:val="20"/>
          <w:szCs w:val="20"/>
        </w:rPr>
      </w:pPr>
      <w:r w:rsidRPr="004F457A">
        <w:rPr>
          <w:rFonts w:ascii="Manrope" w:hAnsi="Manrope"/>
          <w:sz w:val="20"/>
          <w:szCs w:val="20"/>
        </w:rPr>
        <w:t>Vi tar sedan emot presentationen från Whistle Tools.</w:t>
      </w:r>
    </w:p>
    <w:p w14:paraId="0CB60EAC" w14:textId="77777777" w:rsidR="002409D1" w:rsidRDefault="00000000">
      <w:pPr>
        <w:jc w:val="both"/>
        <w:rPr>
          <w:rFonts w:ascii="Manrope" w:hAnsi="Manrope"/>
          <w:sz w:val="20"/>
          <w:szCs w:val="20"/>
        </w:rPr>
      </w:pPr>
      <w:r w:rsidRPr="004F457A">
        <w:rPr>
          <w:rFonts w:ascii="Manrope" w:hAnsi="Manrope"/>
          <w:sz w:val="20"/>
          <w:szCs w:val="20"/>
        </w:rPr>
        <w:t xml:space="preserve">Vid prenumeration har vi prioriterat 3 kontaktpersoner </w:t>
      </w:r>
      <w:r w:rsidR="000C3851">
        <w:rPr>
          <w:rFonts w:ascii="Manrope" w:hAnsi="Manrope"/>
          <w:sz w:val="20"/>
          <w:szCs w:val="20"/>
        </w:rPr>
        <w:t xml:space="preserve">(visselblåsarenheten) i </w:t>
      </w:r>
      <w:r w:rsidRPr="004F457A">
        <w:rPr>
          <w:rFonts w:ascii="Manrope" w:hAnsi="Manrope"/>
          <w:sz w:val="20"/>
          <w:szCs w:val="20"/>
        </w:rPr>
        <w:t xml:space="preserve">prioritetsordning enligt en eskaleringsprincip. </w:t>
      </w:r>
    </w:p>
    <w:p w14:paraId="3F5D8E03" w14:textId="77777777" w:rsidR="002409D1" w:rsidRDefault="00000000">
      <w:pPr>
        <w:jc w:val="both"/>
        <w:rPr>
          <w:rFonts w:ascii="Manrope" w:hAnsi="Manrope"/>
          <w:sz w:val="20"/>
          <w:szCs w:val="20"/>
          <w:highlight w:val="yellow"/>
        </w:rPr>
      </w:pPr>
      <w:r w:rsidRPr="00EB50BA">
        <w:rPr>
          <w:rFonts w:ascii="Manrope" w:hAnsi="Manrope"/>
          <w:sz w:val="20"/>
          <w:szCs w:val="20"/>
          <w:highlight w:val="yellow"/>
        </w:rPr>
        <w:t>1. [NAMN].</w:t>
      </w:r>
    </w:p>
    <w:p w14:paraId="031DE568" w14:textId="77777777" w:rsidR="002409D1" w:rsidRDefault="00000000">
      <w:pPr>
        <w:jc w:val="both"/>
        <w:rPr>
          <w:rFonts w:ascii="Manrope" w:hAnsi="Manrope"/>
          <w:sz w:val="20"/>
          <w:szCs w:val="20"/>
          <w:highlight w:val="yellow"/>
        </w:rPr>
      </w:pPr>
      <w:r w:rsidRPr="00EB50BA">
        <w:rPr>
          <w:rFonts w:ascii="Manrope" w:hAnsi="Manrope"/>
          <w:sz w:val="20"/>
          <w:szCs w:val="20"/>
          <w:highlight w:val="yellow"/>
        </w:rPr>
        <w:t>2.[NAME].</w:t>
      </w:r>
    </w:p>
    <w:p w14:paraId="2CF671DE" w14:textId="77777777" w:rsidR="002409D1" w:rsidRDefault="00000000">
      <w:pPr>
        <w:jc w:val="both"/>
        <w:rPr>
          <w:rFonts w:ascii="Manrope" w:hAnsi="Manrope"/>
          <w:sz w:val="20"/>
          <w:szCs w:val="20"/>
        </w:rPr>
      </w:pPr>
      <w:r w:rsidRPr="00EB50BA">
        <w:rPr>
          <w:rFonts w:ascii="Manrope" w:hAnsi="Manrope"/>
          <w:sz w:val="20"/>
          <w:szCs w:val="20"/>
          <w:highlight w:val="yellow"/>
        </w:rPr>
        <w:t>3.[NAME].</w:t>
      </w:r>
    </w:p>
    <w:p w14:paraId="057B1624" w14:textId="77777777" w:rsidR="002409D1" w:rsidRDefault="00000000">
      <w:pPr>
        <w:jc w:val="both"/>
        <w:rPr>
          <w:rFonts w:ascii="Manrope" w:hAnsi="Manrope"/>
          <w:sz w:val="20"/>
          <w:szCs w:val="20"/>
        </w:rPr>
      </w:pPr>
      <w:r w:rsidRPr="004F457A">
        <w:rPr>
          <w:rFonts w:ascii="Manrope" w:hAnsi="Manrope"/>
          <w:sz w:val="20"/>
          <w:szCs w:val="20"/>
        </w:rPr>
        <w:t xml:space="preserve">Feedback kommer i allmänhet att ges till den först prioriterade kontaktpersonen, såvida inte Whistle Tools bedömer att personen i fråga kan vara direkt eller indirekt involverad i ärendet på ett sätt som diskvalificerar dem. Om så är fallet kommer nästa person på listan att kontaktas.  </w:t>
      </w:r>
    </w:p>
    <w:p w14:paraId="5E0D07F1" w14:textId="77777777" w:rsidR="002409D1" w:rsidRDefault="00000000">
      <w:pPr>
        <w:jc w:val="both"/>
        <w:rPr>
          <w:rFonts w:ascii="Manrope" w:hAnsi="Manrope"/>
          <w:sz w:val="20"/>
          <w:szCs w:val="20"/>
        </w:rPr>
      </w:pPr>
      <w:r w:rsidRPr="004F457A">
        <w:rPr>
          <w:rFonts w:ascii="Manrope" w:hAnsi="Manrope"/>
          <w:sz w:val="20"/>
          <w:szCs w:val="20"/>
        </w:rPr>
        <w:t>Whistle Tools har skriftliga rutiner på plats för att säkerställa en konsekvent och säker hantering av rapporter. Efterlevnaden av dessa rutiner kontrolleras fortlöpande</w:t>
      </w:r>
      <w:r w:rsidR="00314378">
        <w:rPr>
          <w:rFonts w:ascii="Manrope" w:hAnsi="Manrope"/>
          <w:sz w:val="20"/>
          <w:szCs w:val="20"/>
        </w:rPr>
        <w:t>:</w:t>
      </w:r>
    </w:p>
    <w:p w14:paraId="34F6907A"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Ledning och övervakning</w:t>
      </w:r>
    </w:p>
    <w:p w14:paraId="72116FAF"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Whistle Tools hanterar systemet. Det innebär att kunderna inte behöver implementera eller installera systemet, skapa användarroller eller ha en administratör. </w:t>
      </w:r>
    </w:p>
    <w:p w14:paraId="21F684D6" w14:textId="77777777" w:rsidR="003D1AA8" w:rsidRPr="003D1AA8" w:rsidRDefault="003D1AA8" w:rsidP="003D1AA8">
      <w:pPr>
        <w:spacing w:after="60" w:line="240" w:lineRule="auto"/>
        <w:ind w:left="567" w:right="567"/>
        <w:jc w:val="both"/>
        <w:rPr>
          <w:rFonts w:ascii="Manrope" w:hAnsi="Manrope"/>
          <w:sz w:val="10"/>
          <w:szCs w:val="10"/>
        </w:rPr>
      </w:pPr>
    </w:p>
    <w:p w14:paraId="0952CDC0"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Lagstadgade meddelanden till visselblåsare</w:t>
      </w:r>
    </w:p>
    <w:p w14:paraId="48AC0795"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Whistle Tools säkerställer att mottagandet av en rapport till visselblåsaren bekräftas inom 7 dagar och att visselblåsaren får skriftlig återkoppling inom 3 månader. Båda krävs enligt lag.</w:t>
      </w:r>
    </w:p>
    <w:p w14:paraId="0AABA7E3" w14:textId="77777777" w:rsidR="00314378" w:rsidRPr="003D1AA8" w:rsidRDefault="00314378" w:rsidP="003D1AA8">
      <w:pPr>
        <w:spacing w:after="60" w:line="240" w:lineRule="auto"/>
        <w:ind w:left="567" w:right="567"/>
        <w:jc w:val="both"/>
        <w:rPr>
          <w:rFonts w:ascii="Manrope" w:hAnsi="Manrope"/>
          <w:sz w:val="10"/>
          <w:szCs w:val="10"/>
        </w:rPr>
      </w:pPr>
    </w:p>
    <w:p w14:paraId="76547140"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 xml:space="preserve"> Undersökning av fakta</w:t>
      </w:r>
    </w:p>
    <w:p w14:paraId="20899086" w14:textId="77777777" w:rsidR="002409D1" w:rsidRDefault="00000000">
      <w:pPr>
        <w:spacing w:after="60" w:line="240" w:lineRule="auto"/>
        <w:ind w:left="567" w:right="567"/>
        <w:jc w:val="both"/>
        <w:rPr>
          <w:rFonts w:ascii="Manrope" w:hAnsi="Manrope"/>
          <w:sz w:val="20"/>
          <w:szCs w:val="20"/>
        </w:rPr>
      </w:pPr>
      <w:r>
        <w:rPr>
          <w:rFonts w:ascii="Manrope" w:hAnsi="Manrope"/>
          <w:sz w:val="20"/>
          <w:szCs w:val="20"/>
        </w:rPr>
        <w:t xml:space="preserve">Whistle Tools </w:t>
      </w:r>
      <w:r w:rsidR="00314378" w:rsidRPr="00314378">
        <w:rPr>
          <w:rFonts w:ascii="Manrope" w:hAnsi="Manrope"/>
          <w:sz w:val="20"/>
          <w:szCs w:val="20"/>
        </w:rPr>
        <w:t>behandlar rapporter och bedömer om det finns tillräcklig faktainformation för att vi ska kunna gå vidare med ärendet. Vår erfarenhet är att det ofta saknas information, så vi brukar inleda en anonym dialog med visselblåsaren via vårt system för att få mer information.</w:t>
      </w:r>
    </w:p>
    <w:p w14:paraId="587A2A49" w14:textId="77777777" w:rsidR="003D1AA8" w:rsidRPr="003D1AA8" w:rsidRDefault="003D1AA8" w:rsidP="003D1AA8">
      <w:pPr>
        <w:spacing w:after="60" w:line="240" w:lineRule="auto"/>
        <w:ind w:left="567" w:right="567"/>
        <w:jc w:val="both"/>
        <w:rPr>
          <w:rFonts w:ascii="Manrope" w:hAnsi="Manrope"/>
          <w:sz w:val="10"/>
          <w:szCs w:val="10"/>
        </w:rPr>
      </w:pPr>
    </w:p>
    <w:p w14:paraId="61B528E8"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Professionell bedömning av rapportering</w:t>
      </w:r>
    </w:p>
    <w:p w14:paraId="7DEF25D1"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När vi har samlat in så mycket information som möjligt bearbetar våra jurister rapporten och involverar vid behov vårt team av arbetsmiljöexperter, jurister och revisorer. Vi täcker allt från </w:t>
      </w:r>
      <w:r w:rsidRPr="00314378">
        <w:rPr>
          <w:rFonts w:ascii="Manrope" w:hAnsi="Manrope"/>
          <w:sz w:val="20"/>
          <w:szCs w:val="20"/>
        </w:rPr>
        <w:lastRenderedPageBreak/>
        <w:t xml:space="preserve">sexuella trakasserier, hälso- och säkerhetsärenden till ärenden som rör ekonomisk brottslighet.  </w:t>
      </w:r>
    </w:p>
    <w:p w14:paraId="5A8AC573" w14:textId="77777777" w:rsidR="003D1AA8" w:rsidRPr="003D1AA8" w:rsidRDefault="003D1AA8" w:rsidP="003D1AA8">
      <w:pPr>
        <w:spacing w:after="60" w:line="240" w:lineRule="auto"/>
        <w:ind w:left="567" w:right="567"/>
        <w:jc w:val="both"/>
        <w:rPr>
          <w:rFonts w:ascii="Manrope" w:hAnsi="Manrope"/>
          <w:sz w:val="10"/>
          <w:szCs w:val="10"/>
        </w:rPr>
      </w:pPr>
    </w:p>
    <w:p w14:paraId="18C5B6CE"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Återkoppling</w:t>
      </w:r>
    </w:p>
    <w:p w14:paraId="7402B122"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Vid tecknande av abonnemanget anger Kunden 3 kontaktpersoner i prioritetsordning enligt en eskaleringsprincip. Återkoppling kommer generellt att ske till den först prioriterade kontaktpersonen, om inte Whistle Tools bedömer att personen i fråga kan vara direkt eller indirekt involverad i ärendet på ett sådant sätt att han eller hon är jävig. Om så är fallet kommer nästa person på listan att kontaktas.  </w:t>
      </w:r>
    </w:p>
    <w:p w14:paraId="26525D50" w14:textId="77777777" w:rsidR="003D1AA8" w:rsidRPr="003D1AA8" w:rsidRDefault="003D1AA8" w:rsidP="003D1AA8">
      <w:pPr>
        <w:spacing w:after="60" w:line="240" w:lineRule="auto"/>
        <w:ind w:left="567" w:right="567"/>
        <w:jc w:val="both"/>
        <w:rPr>
          <w:rFonts w:ascii="Manrope" w:hAnsi="Manrope"/>
          <w:sz w:val="10"/>
          <w:szCs w:val="10"/>
        </w:rPr>
      </w:pPr>
    </w:p>
    <w:p w14:paraId="40D2988F"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Presentationer</w:t>
      </w:r>
    </w:p>
    <w:p w14:paraId="6A337F43"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Därefter utarbetas en presentation som beskriver fallet, förklarar de olika juridiska, hälso- och säkerhetsmässiga och redovisningsmässiga frågorna och slutligen ett förslag till nästa steg i fallet. </w:t>
      </w:r>
    </w:p>
    <w:p w14:paraId="54A61AF6"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Abonnemanget inkluderar inte någon efterföljande rådgivning (t.ex. personalfrågor, rättstvister etc.), men det team som utarbetade förslaget är redo att gå vidare med ärendet och debiteras separat. </w:t>
      </w:r>
    </w:p>
    <w:p w14:paraId="03651F3F" w14:textId="77777777" w:rsidR="003D1AA8" w:rsidRPr="003D1AA8" w:rsidRDefault="003D1AA8" w:rsidP="003D1AA8">
      <w:pPr>
        <w:spacing w:after="60" w:line="240" w:lineRule="auto"/>
        <w:ind w:left="567" w:right="567"/>
        <w:jc w:val="both"/>
        <w:rPr>
          <w:rFonts w:ascii="Manrope" w:hAnsi="Manrope"/>
          <w:sz w:val="10"/>
          <w:szCs w:val="10"/>
        </w:rPr>
      </w:pPr>
    </w:p>
    <w:p w14:paraId="596C5920" w14:textId="77777777" w:rsidR="002409D1" w:rsidRDefault="00000000">
      <w:pPr>
        <w:spacing w:after="60" w:line="240" w:lineRule="auto"/>
        <w:ind w:left="567" w:right="567"/>
        <w:jc w:val="both"/>
        <w:rPr>
          <w:rFonts w:ascii="Manrope" w:hAnsi="Manrope"/>
          <w:sz w:val="20"/>
          <w:szCs w:val="20"/>
          <w:u w:val="single"/>
        </w:rPr>
      </w:pPr>
      <w:r w:rsidRPr="00314378">
        <w:rPr>
          <w:rFonts w:ascii="Manrope" w:hAnsi="Manrope"/>
          <w:sz w:val="20"/>
          <w:szCs w:val="20"/>
          <w:u w:val="single"/>
        </w:rPr>
        <w:t>Årsredovisning till ledning och styrelse</w:t>
      </w:r>
    </w:p>
    <w:p w14:paraId="2CA40508" w14:textId="77777777" w:rsidR="002409D1" w:rsidRDefault="00000000">
      <w:pPr>
        <w:spacing w:after="60" w:line="240" w:lineRule="auto"/>
        <w:ind w:left="567" w:right="567"/>
        <w:jc w:val="both"/>
        <w:rPr>
          <w:rFonts w:ascii="Manrope" w:hAnsi="Manrope"/>
          <w:sz w:val="20"/>
          <w:szCs w:val="20"/>
        </w:rPr>
      </w:pPr>
      <w:r w:rsidRPr="00314378">
        <w:rPr>
          <w:rFonts w:ascii="Manrope" w:hAnsi="Manrope"/>
          <w:sz w:val="20"/>
          <w:szCs w:val="20"/>
        </w:rPr>
        <w:t xml:space="preserve">Om kunden får 3 eller fler rapporter under ett kalenderår kommer Whistle Tools att utarbeta en årlig rapport så att ledningen och styrelsen får en översikt över ärendena. Av rapporten ska framgå vad ärendena har handlat om och hur de har hanterats.  </w:t>
      </w:r>
    </w:p>
    <w:p w14:paraId="2B61C6AB" w14:textId="77777777" w:rsidR="00314378" w:rsidRPr="004F457A" w:rsidRDefault="00314378" w:rsidP="00CA739E">
      <w:pPr>
        <w:jc w:val="both"/>
        <w:rPr>
          <w:rFonts w:ascii="Manrope" w:hAnsi="Manrope"/>
          <w:sz w:val="20"/>
          <w:szCs w:val="20"/>
        </w:rPr>
      </w:pPr>
    </w:p>
    <w:p w14:paraId="610F61E4" w14:textId="77777777" w:rsidR="002409D1" w:rsidRDefault="00000000">
      <w:pPr>
        <w:jc w:val="both"/>
        <w:rPr>
          <w:rFonts w:ascii="Manrope" w:hAnsi="Manrope"/>
          <w:b/>
          <w:bCs/>
          <w:sz w:val="20"/>
          <w:szCs w:val="20"/>
        </w:rPr>
      </w:pPr>
      <w:r w:rsidRPr="007A79AB">
        <w:rPr>
          <w:rFonts w:ascii="Manrope" w:hAnsi="Manrope"/>
          <w:b/>
          <w:bCs/>
          <w:sz w:val="20"/>
          <w:szCs w:val="20"/>
        </w:rPr>
        <w:t xml:space="preserve">Är informationen om hur </w:t>
      </w:r>
      <w:r w:rsidR="005116FA" w:rsidRPr="007A79AB">
        <w:rPr>
          <w:rFonts w:ascii="Manrope" w:hAnsi="Manrope"/>
          <w:b/>
          <w:bCs/>
          <w:sz w:val="20"/>
          <w:szCs w:val="20"/>
        </w:rPr>
        <w:t>rapporteringen ska gå till tydlig och lättillgänglig</w:t>
      </w:r>
      <w:r w:rsidRPr="007A79AB">
        <w:rPr>
          <w:rFonts w:ascii="Manrope" w:hAnsi="Manrope"/>
          <w:b/>
          <w:bCs/>
          <w:sz w:val="20"/>
          <w:szCs w:val="20"/>
        </w:rPr>
        <w:t>?</w:t>
      </w:r>
    </w:p>
    <w:p w14:paraId="262B4484" w14:textId="77777777" w:rsidR="002409D1" w:rsidRDefault="00000000">
      <w:pPr>
        <w:jc w:val="both"/>
        <w:rPr>
          <w:rFonts w:ascii="Manrope" w:hAnsi="Manrope"/>
          <w:sz w:val="20"/>
          <w:szCs w:val="20"/>
          <w:highlight w:val="yellow"/>
        </w:rPr>
      </w:pPr>
      <w:r>
        <w:rPr>
          <w:rFonts w:ascii="Manrope" w:hAnsi="Manrope"/>
          <w:sz w:val="20"/>
          <w:szCs w:val="20"/>
          <w:highlight w:val="yellow"/>
        </w:rPr>
        <w:t xml:space="preserve">[Om ni har en personalhandbok: </w:t>
      </w:r>
      <w:r w:rsidR="004F457A" w:rsidRPr="004F457A">
        <w:rPr>
          <w:rFonts w:ascii="Manrope" w:hAnsi="Manrope"/>
          <w:sz w:val="20"/>
          <w:szCs w:val="20"/>
          <w:highlight w:val="yellow"/>
        </w:rPr>
        <w:t xml:space="preserve">Vi har också tagit fram information om systemet, som ingår i vår personalhandbok och som också skickades till anställda när systemet infördes]. </w:t>
      </w:r>
    </w:p>
    <w:p w14:paraId="64F049E0" w14:textId="77777777" w:rsidR="002409D1" w:rsidRDefault="00000000">
      <w:pPr>
        <w:jc w:val="both"/>
        <w:rPr>
          <w:rFonts w:ascii="Manrope" w:hAnsi="Manrope"/>
          <w:sz w:val="20"/>
          <w:szCs w:val="20"/>
        </w:rPr>
      </w:pPr>
      <w:r w:rsidRPr="004F457A">
        <w:rPr>
          <w:rFonts w:ascii="Manrope" w:hAnsi="Manrope"/>
          <w:sz w:val="20"/>
          <w:szCs w:val="20"/>
          <w:highlight w:val="yellow"/>
        </w:rPr>
        <w:t>Nyanställda får tillgång till vår personalhandbok, som innehåller den information som nämns ovan samt vår policy för visselblåsare. Alla medarbetare är skyldiga att bekanta sig med innehållet i vår personalhandbok</w:t>
      </w:r>
      <w:r w:rsidRPr="004F457A">
        <w:rPr>
          <w:rFonts w:ascii="Manrope" w:hAnsi="Manrope"/>
          <w:sz w:val="20"/>
          <w:szCs w:val="20"/>
        </w:rPr>
        <w:t xml:space="preserve">. </w:t>
      </w:r>
    </w:p>
    <w:p w14:paraId="714F12FA" w14:textId="77777777" w:rsidR="002409D1" w:rsidRDefault="00000000">
      <w:pPr>
        <w:jc w:val="both"/>
        <w:rPr>
          <w:rFonts w:ascii="Manrope" w:hAnsi="Manrope"/>
          <w:b/>
          <w:bCs/>
          <w:sz w:val="20"/>
          <w:szCs w:val="20"/>
        </w:rPr>
      </w:pPr>
      <w:r w:rsidRPr="008D5220">
        <w:rPr>
          <w:rFonts w:ascii="Manrope" w:hAnsi="Manrope"/>
          <w:b/>
          <w:bCs/>
          <w:sz w:val="20"/>
          <w:szCs w:val="20"/>
        </w:rPr>
        <w:t>Har vi uppdaterat vår GDPR-dokumentation?</w:t>
      </w:r>
    </w:p>
    <w:p w14:paraId="019803A6" w14:textId="77777777" w:rsidR="002409D1" w:rsidRDefault="00000000">
      <w:pPr>
        <w:jc w:val="both"/>
        <w:rPr>
          <w:rFonts w:ascii="Manrope" w:hAnsi="Manrope"/>
          <w:sz w:val="20"/>
          <w:szCs w:val="20"/>
        </w:rPr>
      </w:pPr>
      <w:r>
        <w:rPr>
          <w:rFonts w:ascii="Manrope" w:hAnsi="Manrope"/>
          <w:sz w:val="20"/>
          <w:szCs w:val="20"/>
        </w:rPr>
        <w:t xml:space="preserve">Ja, det gör vi. Vi har ett dokument som </w:t>
      </w:r>
      <w:r w:rsidR="00714B2A">
        <w:rPr>
          <w:rFonts w:ascii="Manrope" w:hAnsi="Manrope"/>
          <w:sz w:val="20"/>
          <w:szCs w:val="20"/>
        </w:rPr>
        <w:t xml:space="preserve">uppdaterar </w:t>
      </w:r>
      <w:r>
        <w:rPr>
          <w:rFonts w:ascii="Manrope" w:hAnsi="Manrope"/>
          <w:sz w:val="20"/>
          <w:szCs w:val="20"/>
        </w:rPr>
        <w:t xml:space="preserve">vår dokumentation för att ta hänsyn till att vi nu också behandlar personuppgifter i ett whistleblowerprogram. I det sammanhanget är vi medvetna om att </w:t>
      </w:r>
      <w:r w:rsidRPr="008D5220">
        <w:rPr>
          <w:rFonts w:ascii="Manrope" w:hAnsi="Manrope"/>
          <w:sz w:val="20"/>
          <w:szCs w:val="20"/>
        </w:rPr>
        <w:t>rapporter bara får lagras så länge som det är nödvändigt.</w:t>
      </w:r>
    </w:p>
    <w:p w14:paraId="3FD0B07A" w14:textId="77777777" w:rsidR="003D1AA8" w:rsidRDefault="003D1AA8" w:rsidP="00CA739E">
      <w:pPr>
        <w:jc w:val="both"/>
        <w:rPr>
          <w:rFonts w:ascii="Manrope" w:hAnsi="Manrope"/>
          <w:sz w:val="20"/>
          <w:szCs w:val="20"/>
        </w:rPr>
      </w:pPr>
    </w:p>
    <w:p w14:paraId="440F0280" w14:textId="77777777" w:rsidR="002409D1" w:rsidRDefault="00000000">
      <w:pPr>
        <w:jc w:val="both"/>
        <w:rPr>
          <w:rFonts w:ascii="Manrope" w:hAnsi="Manrope"/>
          <w:b/>
          <w:bCs/>
          <w:sz w:val="20"/>
          <w:szCs w:val="20"/>
        </w:rPr>
      </w:pPr>
      <w:r w:rsidRPr="008D5220">
        <w:rPr>
          <w:rFonts w:ascii="Manrope" w:hAnsi="Manrope"/>
          <w:b/>
          <w:bCs/>
          <w:sz w:val="20"/>
          <w:szCs w:val="20"/>
        </w:rPr>
        <w:t>Är vi medvetna om de regler som gäller för sekretess?</w:t>
      </w:r>
    </w:p>
    <w:p w14:paraId="0EDFC710" w14:textId="77777777" w:rsidR="002409D1" w:rsidRDefault="00000000">
      <w:pPr>
        <w:jc w:val="both"/>
        <w:rPr>
          <w:rFonts w:ascii="Manrope" w:hAnsi="Manrope"/>
          <w:sz w:val="20"/>
          <w:szCs w:val="20"/>
        </w:rPr>
      </w:pPr>
      <w:r>
        <w:rPr>
          <w:rFonts w:ascii="Manrope" w:hAnsi="Manrope"/>
          <w:sz w:val="20"/>
          <w:szCs w:val="20"/>
        </w:rPr>
        <w:t xml:space="preserve">Ja, det har vi. Vi har betonat för vår whistleblowing-enhet att de har tystnadsplikt. Detsamma gäller för Whistle Tools. </w:t>
      </w:r>
    </w:p>
    <w:p w14:paraId="39E46D21" w14:textId="77777777" w:rsidR="002409D1" w:rsidRDefault="00000000">
      <w:pPr>
        <w:jc w:val="both"/>
        <w:rPr>
          <w:rFonts w:ascii="Manrope" w:hAnsi="Manrope"/>
          <w:sz w:val="20"/>
          <w:szCs w:val="20"/>
        </w:rPr>
      </w:pPr>
      <w:r>
        <w:rPr>
          <w:rFonts w:ascii="Manrope" w:hAnsi="Manrope"/>
          <w:sz w:val="20"/>
          <w:szCs w:val="20"/>
        </w:rPr>
        <w:t xml:space="preserve">Detta gäller i synnerhet </w:t>
      </w:r>
      <w:r w:rsidRPr="00714B2A">
        <w:rPr>
          <w:rFonts w:ascii="Manrope" w:hAnsi="Manrope"/>
          <w:sz w:val="20"/>
          <w:szCs w:val="20"/>
        </w:rPr>
        <w:t xml:space="preserve">information om visselblåsarens identitet och annan information </w:t>
      </w:r>
      <w:r>
        <w:rPr>
          <w:rFonts w:ascii="Manrope" w:hAnsi="Manrope"/>
          <w:sz w:val="20"/>
          <w:szCs w:val="20"/>
        </w:rPr>
        <w:t xml:space="preserve">där visselblåsarens </w:t>
      </w:r>
      <w:r w:rsidRPr="00714B2A">
        <w:rPr>
          <w:rFonts w:ascii="Manrope" w:hAnsi="Manrope"/>
          <w:sz w:val="20"/>
          <w:szCs w:val="20"/>
        </w:rPr>
        <w:t>identitet direkt eller indirekt kan utläsas</w:t>
      </w:r>
      <w:r>
        <w:rPr>
          <w:rFonts w:ascii="Manrope" w:hAnsi="Manrope"/>
          <w:sz w:val="20"/>
          <w:szCs w:val="20"/>
        </w:rPr>
        <w:t>.</w:t>
      </w:r>
    </w:p>
    <w:p w14:paraId="0B3B6D4C" w14:textId="77777777" w:rsidR="002409D1" w:rsidRDefault="00000000">
      <w:pPr>
        <w:jc w:val="both"/>
        <w:rPr>
          <w:rFonts w:ascii="Manrope" w:hAnsi="Manrope"/>
          <w:b/>
          <w:bCs/>
          <w:sz w:val="20"/>
          <w:szCs w:val="20"/>
        </w:rPr>
      </w:pPr>
      <w:r w:rsidRPr="00714B2A">
        <w:rPr>
          <w:rFonts w:ascii="Manrope" w:hAnsi="Manrope"/>
          <w:b/>
          <w:bCs/>
          <w:sz w:val="20"/>
          <w:szCs w:val="20"/>
        </w:rPr>
        <w:t>Har vi informerat medarbetarna om de regler som skyddar en visselblåsare från repressalier?</w:t>
      </w:r>
    </w:p>
    <w:p w14:paraId="01DCBC14" w14:textId="77777777" w:rsidR="002409D1" w:rsidRDefault="00000000">
      <w:pPr>
        <w:jc w:val="both"/>
        <w:rPr>
          <w:rFonts w:ascii="Manrope" w:hAnsi="Manrope"/>
          <w:sz w:val="20"/>
          <w:szCs w:val="20"/>
        </w:rPr>
      </w:pPr>
      <w:r>
        <w:rPr>
          <w:rFonts w:ascii="Manrope" w:hAnsi="Manrope"/>
          <w:sz w:val="20"/>
          <w:szCs w:val="20"/>
        </w:rPr>
        <w:t xml:space="preserve">Ja, det gör vi. Detta framgår av vår policy för visselblåsare. </w:t>
      </w:r>
    </w:p>
    <w:p w14:paraId="0C27F8FA" w14:textId="77777777" w:rsidR="002409D1" w:rsidRDefault="00000000">
      <w:pPr>
        <w:jc w:val="both"/>
        <w:rPr>
          <w:rFonts w:ascii="Manrope" w:hAnsi="Manrope"/>
          <w:b/>
          <w:bCs/>
          <w:sz w:val="20"/>
          <w:szCs w:val="20"/>
        </w:rPr>
      </w:pPr>
      <w:r w:rsidRPr="00EB0949">
        <w:rPr>
          <w:rFonts w:ascii="Manrope" w:hAnsi="Manrope"/>
          <w:b/>
          <w:bCs/>
          <w:sz w:val="20"/>
          <w:szCs w:val="20"/>
        </w:rPr>
        <w:lastRenderedPageBreak/>
        <w:t>Upprätthålla skriftlig dokumentation om inrättandet av och förfarandena för programmet för visselblåsning.</w:t>
      </w:r>
    </w:p>
    <w:p w14:paraId="74873AA7" w14:textId="77777777" w:rsidR="002409D1" w:rsidRDefault="00000000">
      <w:pPr>
        <w:jc w:val="both"/>
        <w:rPr>
          <w:rFonts w:ascii="Manrope" w:hAnsi="Manrope"/>
          <w:sz w:val="20"/>
          <w:szCs w:val="20"/>
        </w:rPr>
      </w:pPr>
      <w:r>
        <w:rPr>
          <w:rFonts w:ascii="Manrope" w:hAnsi="Manrope"/>
          <w:sz w:val="20"/>
          <w:szCs w:val="20"/>
        </w:rPr>
        <w:t xml:space="preserve">Ja, det är det. Detta dokument tjänar som dokumentation. </w:t>
      </w:r>
    </w:p>
    <w:p w14:paraId="02E21378" w14:textId="77777777" w:rsidR="00EB0949" w:rsidRPr="004F457A" w:rsidRDefault="00EB0949" w:rsidP="00CA739E">
      <w:pPr>
        <w:jc w:val="both"/>
        <w:rPr>
          <w:rFonts w:ascii="Manrope" w:hAnsi="Manrope"/>
          <w:sz w:val="20"/>
          <w:szCs w:val="20"/>
        </w:rPr>
      </w:pPr>
    </w:p>
    <w:sectPr w:rsidR="00EB0949" w:rsidRPr="004F457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03F7C"/>
    <w:multiLevelType w:val="hybridMultilevel"/>
    <w:tmpl w:val="5356911C"/>
    <w:lvl w:ilvl="0" w:tplc="0406000F">
      <w:start w:val="1"/>
      <w:numFmt w:val="decimal"/>
      <w:lvlText w:val="%1."/>
      <w:lvlJc w:val="left"/>
      <w:pPr>
        <w:ind w:left="1429" w:hanging="360"/>
      </w:pPr>
    </w:lvl>
    <w:lvl w:ilvl="1" w:tplc="04060019" w:tentative="1">
      <w:start w:val="1"/>
      <w:numFmt w:val="lowerLetter"/>
      <w:lvlText w:val="%2."/>
      <w:lvlJc w:val="left"/>
      <w:pPr>
        <w:ind w:left="2149" w:hanging="360"/>
      </w:pPr>
    </w:lvl>
    <w:lvl w:ilvl="2" w:tplc="0406001B" w:tentative="1">
      <w:start w:val="1"/>
      <w:numFmt w:val="lowerRoman"/>
      <w:lvlText w:val="%3."/>
      <w:lvlJc w:val="right"/>
      <w:pPr>
        <w:ind w:left="2869" w:hanging="180"/>
      </w:pPr>
    </w:lvl>
    <w:lvl w:ilvl="3" w:tplc="0406000F" w:tentative="1">
      <w:start w:val="1"/>
      <w:numFmt w:val="decimal"/>
      <w:lvlText w:val="%4."/>
      <w:lvlJc w:val="left"/>
      <w:pPr>
        <w:ind w:left="3589" w:hanging="360"/>
      </w:pPr>
    </w:lvl>
    <w:lvl w:ilvl="4" w:tplc="04060019" w:tentative="1">
      <w:start w:val="1"/>
      <w:numFmt w:val="lowerLetter"/>
      <w:lvlText w:val="%5."/>
      <w:lvlJc w:val="left"/>
      <w:pPr>
        <w:ind w:left="4309" w:hanging="360"/>
      </w:pPr>
    </w:lvl>
    <w:lvl w:ilvl="5" w:tplc="0406001B" w:tentative="1">
      <w:start w:val="1"/>
      <w:numFmt w:val="lowerRoman"/>
      <w:lvlText w:val="%6."/>
      <w:lvlJc w:val="right"/>
      <w:pPr>
        <w:ind w:left="5029" w:hanging="180"/>
      </w:pPr>
    </w:lvl>
    <w:lvl w:ilvl="6" w:tplc="0406000F" w:tentative="1">
      <w:start w:val="1"/>
      <w:numFmt w:val="decimal"/>
      <w:lvlText w:val="%7."/>
      <w:lvlJc w:val="left"/>
      <w:pPr>
        <w:ind w:left="5749" w:hanging="360"/>
      </w:pPr>
    </w:lvl>
    <w:lvl w:ilvl="7" w:tplc="04060019" w:tentative="1">
      <w:start w:val="1"/>
      <w:numFmt w:val="lowerLetter"/>
      <w:lvlText w:val="%8."/>
      <w:lvlJc w:val="left"/>
      <w:pPr>
        <w:ind w:left="6469" w:hanging="360"/>
      </w:pPr>
    </w:lvl>
    <w:lvl w:ilvl="8" w:tplc="0406001B" w:tentative="1">
      <w:start w:val="1"/>
      <w:numFmt w:val="lowerRoman"/>
      <w:lvlText w:val="%9."/>
      <w:lvlJc w:val="right"/>
      <w:pPr>
        <w:ind w:left="7189" w:hanging="180"/>
      </w:pPr>
    </w:lvl>
  </w:abstractNum>
  <w:num w:numId="1" w16cid:durableId="41768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FA"/>
    <w:rsid w:val="00002F9A"/>
    <w:rsid w:val="000C3851"/>
    <w:rsid w:val="0016021C"/>
    <w:rsid w:val="002409D1"/>
    <w:rsid w:val="002A6200"/>
    <w:rsid w:val="00314378"/>
    <w:rsid w:val="003D1AA8"/>
    <w:rsid w:val="004F457A"/>
    <w:rsid w:val="005116FA"/>
    <w:rsid w:val="00616AE6"/>
    <w:rsid w:val="006C4016"/>
    <w:rsid w:val="006F18C3"/>
    <w:rsid w:val="00714B2A"/>
    <w:rsid w:val="007A79AB"/>
    <w:rsid w:val="00830A15"/>
    <w:rsid w:val="008D5220"/>
    <w:rsid w:val="008F3E24"/>
    <w:rsid w:val="009567D1"/>
    <w:rsid w:val="00A85994"/>
    <w:rsid w:val="00AB6721"/>
    <w:rsid w:val="00C749CF"/>
    <w:rsid w:val="00C9291E"/>
    <w:rsid w:val="00CA1F1D"/>
    <w:rsid w:val="00CA739E"/>
    <w:rsid w:val="00EB0949"/>
    <w:rsid w:val="00EB50BA"/>
    <w:rsid w:val="00F039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F085"/>
  <w15:chartTrackingRefBased/>
  <w15:docId w15:val="{DE56AE9B-EBB9-41BE-94FA-51388A667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F457A"/>
    <w:rPr>
      <w:color w:val="0563C1" w:themeColor="hyperlink"/>
      <w:u w:val="single"/>
    </w:rPr>
  </w:style>
  <w:style w:type="character" w:styleId="Ulstomtale">
    <w:name w:val="Unresolved Mention"/>
    <w:basedOn w:val="Standardskrifttypeiafsnit"/>
    <w:uiPriority w:val="99"/>
    <w:semiHidden/>
    <w:unhideWhenUsed/>
    <w:rsid w:val="004F457A"/>
    <w:rPr>
      <w:color w:val="605E5C"/>
      <w:shd w:val="clear" w:color="auto" w:fill="E1DFDD"/>
    </w:rPr>
  </w:style>
  <w:style w:type="paragraph" w:styleId="Listeafsnit">
    <w:name w:val="List Paragraph"/>
    <w:basedOn w:val="Normal"/>
    <w:uiPriority w:val="34"/>
    <w:qFormat/>
    <w:rsid w:val="007A79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232417">
      <w:bodyDiv w:val="1"/>
      <w:marLeft w:val="0"/>
      <w:marRight w:val="0"/>
      <w:marTop w:val="0"/>
      <w:marBottom w:val="0"/>
      <w:divBdr>
        <w:top w:val="none" w:sz="0" w:space="0" w:color="auto"/>
        <w:left w:val="none" w:sz="0" w:space="0" w:color="auto"/>
        <w:bottom w:val="none" w:sz="0" w:space="0" w:color="auto"/>
        <w:right w:val="none" w:sz="0" w:space="0" w:color="auto"/>
      </w:divBdr>
    </w:div>
    <w:div w:id="160923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histle.tools"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1116</Words>
  <Characters>6810</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docId:062D07006A1F57C22FC37FA0750320ED</cp:keywords>
  <dc:description/>
  <cp:lastModifiedBy>Jakob D. Bernhoft</cp:lastModifiedBy>
  <cp:revision>2</cp:revision>
  <dcterms:created xsi:type="dcterms:W3CDTF">2023-11-23T09:40:00Z</dcterms:created>
  <dcterms:modified xsi:type="dcterms:W3CDTF">2023-11-23T09:40:00Z</dcterms:modified>
</cp:coreProperties>
</file>