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BC" w:rsidRPr="00281AC6" w:rsidRDefault="000C7ABC">
      <w:pPr>
        <w:rPr>
          <w:rFonts w:ascii="Arial" w:hAnsi="Arial" w:cs="Arial"/>
          <w:color w:val="000000" w:themeColor="text1"/>
        </w:rPr>
      </w:pPr>
    </w:p>
    <w:p w:rsidR="000C7ABC" w:rsidRPr="00281AC6" w:rsidRDefault="000C7ABC">
      <w:pPr>
        <w:rPr>
          <w:rFonts w:ascii="Arial" w:hAnsi="Arial" w:cs="Arial"/>
          <w:color w:val="000000" w:themeColor="text1"/>
        </w:rPr>
      </w:pPr>
    </w:p>
    <w:p w:rsidR="000C7ABC" w:rsidRPr="00281AC6" w:rsidRDefault="000C7ABC">
      <w:pPr>
        <w:rPr>
          <w:rFonts w:ascii="Arial" w:hAnsi="Arial" w:cs="Arial"/>
          <w:color w:val="000000" w:themeColor="text1"/>
        </w:rPr>
      </w:pPr>
    </w:p>
    <w:p w:rsidR="00DD4602" w:rsidRPr="00281AC6" w:rsidRDefault="00DD4602">
      <w:pPr>
        <w:rPr>
          <w:rFonts w:ascii="Arial" w:hAnsi="Arial" w:cs="Arial"/>
          <w:color w:val="000000" w:themeColor="text1"/>
        </w:rPr>
      </w:pPr>
    </w:p>
    <w:p w:rsidR="00DD4602" w:rsidRPr="00281AC6" w:rsidRDefault="00DD4602">
      <w:pPr>
        <w:rPr>
          <w:rFonts w:ascii="Arial" w:hAnsi="Arial" w:cs="Arial"/>
          <w:color w:val="000000" w:themeColor="text1"/>
        </w:rPr>
      </w:pPr>
    </w:p>
    <w:p w:rsidR="00DD4602" w:rsidRPr="00281AC6" w:rsidRDefault="00DD4602">
      <w:p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noProof/>
          <w:color w:val="000000" w:themeColor="text1"/>
          <w:lang w:val="nl-BE" w:eastAsia="nl-BE"/>
        </w:rPr>
        <w:t xml:space="preserve">                                        </w:t>
      </w:r>
      <w:r w:rsidR="00DF0F48" w:rsidRPr="00281AC6">
        <w:rPr>
          <w:rFonts w:ascii="Arial" w:hAnsi="Arial" w:cs="Arial"/>
          <w:noProof/>
          <w:color w:val="000000" w:themeColor="text1"/>
          <w:lang w:val="nl-BE" w:eastAsia="nl-BE"/>
        </w:rPr>
        <w:t xml:space="preserve">  </w:t>
      </w:r>
    </w:p>
    <w:p w:rsidR="00DF0F48" w:rsidRPr="00281AC6" w:rsidRDefault="00DF0F48">
      <w:pPr>
        <w:rPr>
          <w:rFonts w:ascii="Arial" w:hAnsi="Arial" w:cs="Arial"/>
          <w:color w:val="000000" w:themeColor="text1"/>
        </w:rPr>
      </w:pPr>
    </w:p>
    <w:p w:rsidR="00D24A6A" w:rsidRPr="00281AC6" w:rsidRDefault="00D24A6A">
      <w:pPr>
        <w:rPr>
          <w:rFonts w:ascii="Arial" w:hAnsi="Arial" w:cs="Arial"/>
          <w:color w:val="000000" w:themeColor="text1"/>
        </w:rPr>
      </w:pPr>
    </w:p>
    <w:p w:rsidR="00D24A6A" w:rsidRPr="00281AC6" w:rsidRDefault="00D24A6A">
      <w:pPr>
        <w:rPr>
          <w:rFonts w:ascii="Arial" w:hAnsi="Arial" w:cs="Arial"/>
          <w:color w:val="000000" w:themeColor="text1"/>
        </w:rPr>
      </w:pPr>
    </w:p>
    <w:p w:rsidR="00D24A6A" w:rsidRPr="00281AC6" w:rsidRDefault="00D24A6A">
      <w:pPr>
        <w:rPr>
          <w:rFonts w:ascii="Arial" w:hAnsi="Arial" w:cs="Arial"/>
          <w:color w:val="000000" w:themeColor="text1"/>
        </w:rPr>
      </w:pPr>
    </w:p>
    <w:p w:rsidR="00233981" w:rsidRPr="00281AC6" w:rsidRDefault="00233981">
      <w:pPr>
        <w:rPr>
          <w:rFonts w:ascii="Arial" w:hAnsi="Arial" w:cs="Arial"/>
          <w:noProof/>
          <w:color w:val="000000" w:themeColor="text1"/>
          <w:lang w:val="nl-BE" w:eastAsia="nl-BE"/>
        </w:rPr>
      </w:pPr>
      <w:r w:rsidRPr="00281AC6">
        <w:rPr>
          <w:rFonts w:ascii="Arial" w:hAnsi="Arial" w:cs="Arial"/>
          <w:noProof/>
          <w:color w:val="000000" w:themeColor="text1"/>
          <w:lang w:val="nl-BE" w:eastAsia="nl-BE"/>
        </w:rPr>
        <w:t xml:space="preserve">    </w:t>
      </w:r>
    </w:p>
    <w:p w:rsidR="00233981" w:rsidRPr="00281AC6" w:rsidRDefault="00233981">
      <w:pPr>
        <w:rPr>
          <w:rFonts w:ascii="Arial" w:hAnsi="Arial" w:cs="Arial"/>
          <w:noProof/>
          <w:color w:val="000000" w:themeColor="text1"/>
          <w:lang w:val="nl-BE" w:eastAsia="nl-BE"/>
        </w:rPr>
      </w:pPr>
    </w:p>
    <w:p w:rsidR="00D24A6A" w:rsidRPr="00281AC6" w:rsidRDefault="00233981">
      <w:p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noProof/>
          <w:color w:val="000000" w:themeColor="text1"/>
          <w:lang w:val="nl-BE" w:eastAsia="nl-BE"/>
        </w:rPr>
        <w:t xml:space="preserve">                                     </w:t>
      </w:r>
      <w:r w:rsidRPr="00281AC6">
        <w:rPr>
          <w:rFonts w:ascii="Arial" w:hAnsi="Arial" w:cs="Arial"/>
          <w:noProof/>
          <w:color w:val="000000" w:themeColor="text1"/>
          <w:lang w:val="nl-BE" w:eastAsia="nl-BE"/>
        </w:rPr>
        <w:drawing>
          <wp:inline distT="0" distB="0" distL="0" distR="0">
            <wp:extent cx="2905125" cy="2905125"/>
            <wp:effectExtent l="19050" t="0" r="9525" b="0"/>
            <wp:docPr id="7" name="Afbeelding 1" descr="GHS Symbool - GHS01 - Explosiegev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S Symbool - GHS01 - Explosiegeva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6A" w:rsidRPr="00281AC6" w:rsidRDefault="00D24A6A">
      <w:pPr>
        <w:rPr>
          <w:rFonts w:ascii="Arial" w:hAnsi="Arial" w:cs="Arial"/>
          <w:color w:val="000000" w:themeColor="text1"/>
        </w:rPr>
      </w:pPr>
    </w:p>
    <w:p w:rsidR="00463C59" w:rsidRPr="00281AC6" w:rsidRDefault="00463C59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0C7ABC" w:rsidRPr="00281AC6" w:rsidTr="00E80731">
        <w:tc>
          <w:tcPr>
            <w:tcW w:w="9636" w:type="dxa"/>
          </w:tcPr>
          <w:p w:rsidR="000C7ABC" w:rsidRPr="00281AC6" w:rsidRDefault="000C7ABC" w:rsidP="00E80731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</w:p>
          <w:p w:rsidR="000C7ABC" w:rsidRPr="00281AC6" w:rsidRDefault="000C7ABC" w:rsidP="00E80731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ATEX  EXPLOSIEVEILIGHEIDSDOCUMENT</w:t>
            </w:r>
          </w:p>
          <w:p w:rsidR="000C7ABC" w:rsidRPr="00281AC6" w:rsidRDefault="000C7ABC" w:rsidP="00E80731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</w:p>
          <w:p w:rsidR="000C7ABC" w:rsidRPr="00281AC6" w:rsidRDefault="000C7ABC" w:rsidP="00E80731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EEG RICHTLIJN  99/92/EEG</w:t>
            </w:r>
          </w:p>
          <w:p w:rsidR="000C7ABC" w:rsidRPr="00281AC6" w:rsidRDefault="000C7ABC" w:rsidP="00E80731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0C7ABC" w:rsidRPr="00281AC6" w:rsidRDefault="000C7ABC" w:rsidP="00E80731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K.B. 26.03.2003  (B.S. 05.05.2003)</w:t>
            </w:r>
          </w:p>
          <w:p w:rsidR="000C7ABC" w:rsidRPr="00281AC6" w:rsidRDefault="000C7ABC" w:rsidP="00E80731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0C7ABC" w:rsidRPr="00281AC6" w:rsidRDefault="000C7ABC">
      <w:pPr>
        <w:rPr>
          <w:rFonts w:ascii="Arial" w:hAnsi="Arial" w:cs="Arial"/>
          <w:b/>
          <w:color w:val="000000" w:themeColor="text1"/>
        </w:rPr>
      </w:pPr>
    </w:p>
    <w:p w:rsidR="0026792F" w:rsidRPr="00281AC6" w:rsidRDefault="0026792F">
      <w:pPr>
        <w:rPr>
          <w:rFonts w:ascii="Arial" w:hAnsi="Arial" w:cs="Arial"/>
          <w:b/>
          <w:color w:val="000000" w:themeColor="text1"/>
        </w:rPr>
      </w:pPr>
    </w:p>
    <w:p w:rsidR="0026792F" w:rsidRPr="00281AC6" w:rsidRDefault="0026792F">
      <w:pPr>
        <w:rPr>
          <w:rFonts w:ascii="Arial" w:hAnsi="Arial" w:cs="Arial"/>
          <w:b/>
          <w:color w:val="000000" w:themeColor="text1"/>
        </w:rPr>
      </w:pPr>
    </w:p>
    <w:p w:rsidR="0026792F" w:rsidRPr="00281AC6" w:rsidRDefault="0026792F">
      <w:pPr>
        <w:rPr>
          <w:rFonts w:ascii="Arial" w:hAnsi="Arial" w:cs="Arial"/>
          <w:b/>
          <w:color w:val="000000" w:themeColor="text1"/>
        </w:rPr>
      </w:pPr>
    </w:p>
    <w:p w:rsidR="00DD4602" w:rsidRPr="00281AC6" w:rsidRDefault="00DD4602">
      <w:pPr>
        <w:rPr>
          <w:rFonts w:ascii="Arial" w:hAnsi="Arial" w:cs="Arial"/>
          <w:b/>
          <w:color w:val="000000" w:themeColor="text1"/>
        </w:rPr>
      </w:pPr>
    </w:p>
    <w:p w:rsidR="000C7ABC" w:rsidRPr="00281AC6" w:rsidRDefault="00B37A62" w:rsidP="0026792F">
      <w:pPr>
        <w:jc w:val="center"/>
        <w:outlineLvl w:val="0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0" w:name="_Toc295214330"/>
      <w:bookmarkStart w:id="1" w:name="_Toc304882817"/>
      <w:bookmarkStart w:id="2" w:name="_Toc309045624"/>
      <w:r w:rsidRPr="00281AC6">
        <w:rPr>
          <w:rFonts w:ascii="Arial" w:hAnsi="Arial" w:cs="Arial"/>
          <w:b/>
          <w:color w:val="000000" w:themeColor="text1"/>
          <w:sz w:val="40"/>
          <w:szCs w:val="40"/>
        </w:rPr>
        <w:t xml:space="preserve">TB </w:t>
      </w:r>
      <w:bookmarkEnd w:id="0"/>
      <w:bookmarkEnd w:id="1"/>
      <w:r w:rsidR="00D47E93">
        <w:rPr>
          <w:rFonts w:ascii="Arial" w:hAnsi="Arial" w:cs="Arial"/>
          <w:b/>
          <w:color w:val="000000" w:themeColor="text1"/>
          <w:sz w:val="40"/>
          <w:szCs w:val="40"/>
        </w:rPr>
        <w:t>22.1</w:t>
      </w:r>
      <w:r w:rsidR="004F403E" w:rsidRPr="00281AC6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D47E93">
        <w:rPr>
          <w:rFonts w:ascii="Arial" w:hAnsi="Arial" w:cs="Arial"/>
          <w:b/>
          <w:color w:val="000000" w:themeColor="text1"/>
          <w:sz w:val="40"/>
          <w:szCs w:val="40"/>
        </w:rPr>
        <w:t>– GVBS Heilig Hart</w:t>
      </w:r>
      <w:bookmarkEnd w:id="2"/>
    </w:p>
    <w:p w:rsidR="005F5140" w:rsidRPr="00281AC6" w:rsidRDefault="00D47E93" w:rsidP="0026792F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</w:rPr>
        <w:t>Ser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>. De Grootestraat 120,  2100 Deurne</w:t>
      </w:r>
    </w:p>
    <w:p w:rsidR="000C7ABC" w:rsidRPr="00281AC6" w:rsidRDefault="000C7ABC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7ABC" w:rsidRPr="00281AC6" w:rsidRDefault="00050E5E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281AC6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281AC6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9E34F1" w:rsidRPr="00281AC6" w:rsidRDefault="000C7ABC">
      <w:pPr>
        <w:rPr>
          <w:rFonts w:ascii="Arial" w:hAnsi="Arial" w:cs="Arial"/>
          <w:b/>
          <w:color w:val="000000" w:themeColor="text1"/>
        </w:rPr>
      </w:pPr>
      <w:r w:rsidRPr="00281AC6">
        <w:rPr>
          <w:rFonts w:ascii="Arial" w:hAnsi="Arial" w:cs="Arial"/>
          <w:b/>
          <w:color w:val="000000" w:themeColor="text1"/>
        </w:rPr>
        <w:br w:type="page"/>
      </w:r>
    </w:p>
    <w:p w:rsidR="00CD4B55" w:rsidRPr="00281AC6" w:rsidRDefault="00CD4B55">
      <w:pPr>
        <w:rPr>
          <w:rFonts w:ascii="Arial" w:hAnsi="Arial" w:cs="Arial"/>
          <w:b/>
          <w:color w:val="000000" w:themeColor="text1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647729" w:rsidRPr="00281AC6" w:rsidTr="00A95CA5">
        <w:tc>
          <w:tcPr>
            <w:tcW w:w="9501" w:type="dxa"/>
            <w:shd w:val="clear" w:color="auto" w:fill="D9D9D9"/>
          </w:tcPr>
          <w:p w:rsidR="00647729" w:rsidRPr="00281AC6" w:rsidRDefault="00647729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  <w:bookmarkStart w:id="3" w:name="_Toc295135885"/>
            <w:bookmarkStart w:id="4" w:name="_Toc295214331"/>
            <w:bookmarkStart w:id="5" w:name="_Toc304882818"/>
            <w:bookmarkStart w:id="6" w:name="_Toc309045625"/>
            <w:r w:rsidRPr="00281AC6">
              <w:rPr>
                <w:rFonts w:cs="Arial"/>
                <w:color w:val="000000" w:themeColor="text1"/>
                <w:sz w:val="24"/>
              </w:rPr>
              <w:t>INHOUDSOPGAVE</w:t>
            </w:r>
            <w:bookmarkEnd w:id="3"/>
            <w:bookmarkEnd w:id="4"/>
            <w:bookmarkEnd w:id="5"/>
            <w:bookmarkEnd w:id="6"/>
          </w:p>
          <w:p w:rsidR="00647729" w:rsidRPr="00281AC6" w:rsidRDefault="00647729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  <w:tr w:rsidR="00647729" w:rsidRPr="00281AC6" w:rsidTr="00A95CA5">
        <w:tc>
          <w:tcPr>
            <w:tcW w:w="9501" w:type="dxa"/>
          </w:tcPr>
          <w:p w:rsidR="00647729" w:rsidRPr="00281AC6" w:rsidRDefault="00647729" w:rsidP="00C469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_Toc295135886"/>
            <w:r w:rsidRPr="00281AC6">
              <w:rPr>
                <w:rFonts w:ascii="Arial" w:hAnsi="Arial" w:cs="Arial"/>
                <w:color w:val="000000" w:themeColor="text1"/>
                <w:sz w:val="24"/>
                <w:szCs w:val="24"/>
              </w:rPr>
              <w:t>Explosieveiligheidsdossier</w:t>
            </w:r>
            <w:bookmarkEnd w:id="7"/>
          </w:p>
          <w:p w:rsidR="00647729" w:rsidRPr="00281AC6" w:rsidRDefault="00647729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:rsidR="00647729" w:rsidRPr="00281AC6" w:rsidRDefault="00647729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E6779E" w:rsidRPr="00281AC6" w:rsidRDefault="00E6779E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E6779E" w:rsidRPr="00281AC6" w:rsidRDefault="00E6779E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9E195B" w:rsidRDefault="00FA449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281AC6">
        <w:rPr>
          <w:color w:val="000000" w:themeColor="text1"/>
        </w:rPr>
        <w:fldChar w:fldCharType="begin"/>
      </w:r>
      <w:r w:rsidR="00C469E9" w:rsidRPr="00281AC6">
        <w:rPr>
          <w:color w:val="000000" w:themeColor="text1"/>
        </w:rPr>
        <w:instrText xml:space="preserve"> TOC \o "1-3" \h \z \u </w:instrText>
      </w:r>
      <w:r w:rsidRPr="00281AC6">
        <w:rPr>
          <w:color w:val="000000" w:themeColor="text1"/>
        </w:rPr>
        <w:fldChar w:fldCharType="separate"/>
      </w:r>
      <w:hyperlink w:anchor="_Toc309045625" w:history="1">
        <w:r w:rsidR="009E195B" w:rsidRPr="00FD42F7">
          <w:rPr>
            <w:rStyle w:val="Hyperlink"/>
          </w:rPr>
          <w:t>INHOUDSOPGAVE</w:t>
        </w:r>
        <w:r w:rsidR="009E195B" w:rsidRPr="009E195B">
          <w:rPr>
            <w:b w:val="0"/>
            <w:webHidden/>
          </w:rPr>
          <w:tab/>
        </w:r>
        <w:r w:rsidRPr="009E195B">
          <w:rPr>
            <w:b w:val="0"/>
            <w:webHidden/>
          </w:rPr>
          <w:fldChar w:fldCharType="begin"/>
        </w:r>
        <w:r w:rsidR="009E195B" w:rsidRPr="009E195B">
          <w:rPr>
            <w:b w:val="0"/>
            <w:webHidden/>
          </w:rPr>
          <w:instrText xml:space="preserve"> PAGEREF _Toc309045625 \h </w:instrText>
        </w:r>
        <w:r w:rsidRPr="009E195B">
          <w:rPr>
            <w:b w:val="0"/>
            <w:webHidden/>
          </w:rPr>
        </w:r>
        <w:r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2</w:t>
        </w:r>
        <w:r w:rsidRPr="009E195B">
          <w:rPr>
            <w:b w:val="0"/>
            <w:webHidden/>
          </w:rPr>
          <w:fldChar w:fldCharType="end"/>
        </w:r>
      </w:hyperlink>
    </w:p>
    <w:p w:rsidR="009E195B" w:rsidRDefault="009E195B">
      <w:pPr>
        <w:pStyle w:val="Inhopg1"/>
        <w:rPr>
          <w:rStyle w:val="Hyperlink"/>
        </w:rPr>
      </w:pPr>
    </w:p>
    <w:p w:rsidR="009E195B" w:rsidRDefault="004D2743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309045626" w:history="1">
        <w:r w:rsidR="009E195B" w:rsidRPr="00FD42F7">
          <w:rPr>
            <w:rStyle w:val="Hyperlink"/>
          </w:rPr>
          <w:t>1</w:t>
        </w:r>
        <w:r w:rsidR="009E195B">
          <w:rPr>
            <w:rStyle w:val="Hyperlink"/>
          </w:rPr>
          <w:t>. INTRODUCTIE</w:t>
        </w:r>
        <w:r w:rsidR="009E195B"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="009E195B" w:rsidRPr="009E195B">
          <w:rPr>
            <w:b w:val="0"/>
            <w:webHidden/>
          </w:rPr>
          <w:instrText xml:space="preserve"> PAGEREF _Toc309045626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3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Default="009E195B">
      <w:pPr>
        <w:pStyle w:val="Inhopg1"/>
        <w:rPr>
          <w:rStyle w:val="Hyperlink"/>
          <w:u w:val="none"/>
        </w:rPr>
      </w:pPr>
      <w:r>
        <w:rPr>
          <w:rStyle w:val="Hyperlink"/>
          <w:u w:val="none"/>
        </w:rPr>
        <w:t xml:space="preserve">    </w:t>
      </w:r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>
        <w:rPr>
          <w:rStyle w:val="Hyperlink"/>
          <w:u w:val="none"/>
        </w:rPr>
        <w:t xml:space="preserve">    </w:t>
      </w:r>
      <w:hyperlink w:anchor="_Toc309045628" w:history="1">
        <w:r w:rsidRPr="009E195B">
          <w:rPr>
            <w:rStyle w:val="Hyperlink"/>
            <w:b w:val="0"/>
          </w:rPr>
          <w:t>1.1. GRONDBEGINSELEN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_Toc309045628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3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29" w:history="1">
        <w:r w:rsidRPr="009E195B">
          <w:rPr>
            <w:rStyle w:val="Hyperlink"/>
            <w:b w:val="0"/>
          </w:rPr>
          <w:t>1.2. BEOORDELING VAN DE SPECIFIEKE RISICO’S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_Toc309045629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3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30" w:history="1">
        <w:r w:rsidRPr="009E195B">
          <w:rPr>
            <w:rStyle w:val="Hyperlink"/>
            <w:b w:val="0"/>
          </w:rPr>
          <w:t>1.3. ALGEMENE PREVENTIEMAATREGELEN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_Toc309045630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3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32" w:history="1">
        <w:r w:rsidRPr="009E195B">
          <w:rPr>
            <w:rStyle w:val="Hyperlink"/>
            <w:b w:val="0"/>
          </w:rPr>
          <w:t>1.4. MINIMUM VOORSCRIFTEN VOOR GEZONDHEIDSBESCHERMING EN VEILIGHEID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_Toc309045632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4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       </w:t>
      </w:r>
      <w:hyperlink w:anchor="_Toc309045633" w:history="1">
        <w:r w:rsidRPr="009E195B">
          <w:rPr>
            <w:rStyle w:val="Hyperlink"/>
            <w:b w:val="0"/>
          </w:rPr>
          <w:t>VAN DE WERKNEMERS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_Toc309045633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4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Style w:val="Hyperlink"/>
          <w:b w:val="0"/>
        </w:rPr>
      </w:pPr>
    </w:p>
    <w:p w:rsidR="00AA1F8C" w:rsidRPr="00AA1F8C" w:rsidRDefault="00AA1F8C">
      <w:pPr>
        <w:pStyle w:val="Inhopg1"/>
        <w:rPr>
          <w:b w:val="0"/>
        </w:rPr>
      </w:pPr>
      <w:r>
        <w:t>2. BEGRIPPEN EN DEFINITIES</w:t>
      </w:r>
      <w:r>
        <w:rPr>
          <w:b w:val="0"/>
        </w:rPr>
        <w:t>................................................................................................................... 5</w:t>
      </w:r>
    </w:p>
    <w:p w:rsidR="00AA1F8C" w:rsidRDefault="00AA1F8C">
      <w:pPr>
        <w:pStyle w:val="Inhopg1"/>
      </w:pPr>
    </w:p>
    <w:p w:rsidR="009E195B" w:rsidRDefault="004D2743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309045634" w:history="1">
        <w:r w:rsidR="00AA1F8C">
          <w:rPr>
            <w:rStyle w:val="Hyperlink"/>
          </w:rPr>
          <w:t>3</w:t>
        </w:r>
        <w:r w:rsidR="009E195B">
          <w:rPr>
            <w:rStyle w:val="Hyperlink"/>
          </w:rPr>
          <w:t>. BEOORDELING VAN DE SPECIFIEKE RISICO’S</w:t>
        </w:r>
        <w:r w:rsidR="009E195B"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="009E195B" w:rsidRPr="009E195B">
          <w:rPr>
            <w:b w:val="0"/>
            <w:webHidden/>
          </w:rPr>
          <w:instrText xml:space="preserve"> PAGEREF _Toc309045634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8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Default="009E195B">
      <w:pPr>
        <w:pStyle w:val="Inhopg1"/>
        <w:rPr>
          <w:rStyle w:val="Hyperlink"/>
          <w:u w:val="none"/>
        </w:rPr>
      </w:pPr>
      <w:r>
        <w:rPr>
          <w:rStyle w:val="Hyperlink"/>
          <w:u w:val="none"/>
        </w:rPr>
        <w:t xml:space="preserve">    </w:t>
      </w:r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>
        <w:rPr>
          <w:rStyle w:val="Hyperlink"/>
          <w:u w:val="none"/>
        </w:rPr>
        <w:t xml:space="preserve">    </w:t>
      </w:r>
      <w:hyperlink w:anchor="_Toc309045636" w:history="1">
        <w:r w:rsidR="00AA1F8C">
          <w:rPr>
            <w:rStyle w:val="Hyperlink"/>
            <w:b w:val="0"/>
          </w:rPr>
          <w:t>3</w:t>
        </w:r>
        <w:r w:rsidRPr="009E195B">
          <w:rPr>
            <w:rStyle w:val="Hyperlink"/>
            <w:b w:val="0"/>
          </w:rPr>
          <w:t>.1. SAMENSTELLING VAN DE BEOORDELINGSCOMMISSIE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_Toc309045636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8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37" w:history="1">
        <w:r w:rsidR="00AA1F8C">
          <w:rPr>
            <w:rStyle w:val="Hyperlink"/>
            <w:b w:val="0"/>
          </w:rPr>
          <w:t>3</w:t>
        </w:r>
        <w:r w:rsidRPr="009E195B">
          <w:rPr>
            <w:rStyle w:val="Hyperlink"/>
            <w:b w:val="0"/>
          </w:rPr>
          <w:t>.2. GEORGANISEERDE BESPREKINGEN VOOR BEOORDELING EN BEPALING VAN DE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_Toc309045637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8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       </w:t>
      </w:r>
      <w:hyperlink w:anchor="_Toc309045638" w:history="1">
        <w:r w:rsidRPr="009E195B">
          <w:rPr>
            <w:rStyle w:val="Hyperlink"/>
            <w:b w:val="0"/>
          </w:rPr>
          <w:t>EXPLOSIERISICO’S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_Toc309045638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8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39" w:history="1">
        <w:r w:rsidR="00AA1F8C">
          <w:rPr>
            <w:rStyle w:val="Hyperlink"/>
            <w:b w:val="0"/>
          </w:rPr>
          <w:t>3</w:t>
        </w:r>
        <w:r w:rsidRPr="009E195B">
          <w:rPr>
            <w:rStyle w:val="Hyperlink"/>
            <w:b w:val="0"/>
          </w:rPr>
          <w:t>.3. REFERENTIEDOCUMENTEN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_Toc309045639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8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41" w:history="1">
        <w:r w:rsidR="00AA1F8C">
          <w:rPr>
            <w:rStyle w:val="Hyperlink"/>
            <w:b w:val="0"/>
          </w:rPr>
          <w:t>3</w:t>
        </w:r>
        <w:r w:rsidRPr="009E195B">
          <w:rPr>
            <w:rStyle w:val="Hyperlink"/>
            <w:b w:val="0"/>
          </w:rPr>
          <w:t>.4. WERKWIJZE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_Toc309045641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9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42" w:history="1">
        <w:r w:rsidR="00AA1F8C">
          <w:rPr>
            <w:rStyle w:val="Hyperlink"/>
            <w:b w:val="0"/>
          </w:rPr>
          <w:t>3</w:t>
        </w:r>
        <w:r w:rsidRPr="009E195B">
          <w:rPr>
            <w:rStyle w:val="Hyperlink"/>
            <w:b w:val="0"/>
          </w:rPr>
          <w:t>.5. REFERENTIETABELLEN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_Toc309045642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9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649" w:history="1">
        <w:r w:rsidR="00AA1F8C">
          <w:rPr>
            <w:rStyle w:val="Hyperlink"/>
            <w:b w:val="0"/>
          </w:rPr>
          <w:t>3</w:t>
        </w:r>
        <w:r w:rsidRPr="009E195B">
          <w:rPr>
            <w:rStyle w:val="Hyperlink"/>
            <w:b w:val="0"/>
          </w:rPr>
          <w:t>.6. MUOPO – SYSTEEM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_Toc309045649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11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716" w:history="1">
        <w:r w:rsidR="00AA1F8C">
          <w:rPr>
            <w:rStyle w:val="Hyperlink"/>
            <w:b w:val="0"/>
          </w:rPr>
          <w:t>3</w:t>
        </w:r>
        <w:r w:rsidRPr="009E195B">
          <w:rPr>
            <w:rStyle w:val="Hyperlink"/>
            <w:b w:val="0"/>
          </w:rPr>
          <w:t>.7. METHODE VAN KINNEY EN WIRTH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_Toc309045716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12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Style w:val="Hyperlink"/>
          <w:b w:val="0"/>
        </w:rPr>
      </w:pPr>
    </w:p>
    <w:p w:rsidR="009E195B" w:rsidRDefault="004D2743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309045719" w:history="1">
        <w:r w:rsidR="00AA1F8C">
          <w:rPr>
            <w:rStyle w:val="Hyperlink"/>
          </w:rPr>
          <w:t>4</w:t>
        </w:r>
        <w:r w:rsidR="009E195B">
          <w:rPr>
            <w:rStyle w:val="Hyperlink"/>
          </w:rPr>
          <w:t>. RISICOBEOORDELING VAN DE INSTALLATIES</w:t>
        </w:r>
        <w:r w:rsidR="009E195B"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="009E195B" w:rsidRPr="009E195B">
          <w:rPr>
            <w:b w:val="0"/>
            <w:webHidden/>
          </w:rPr>
          <w:instrText xml:space="preserve"> PAGEREF _Toc309045719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13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Default="009E195B">
      <w:pPr>
        <w:pStyle w:val="Inhopg1"/>
        <w:rPr>
          <w:rStyle w:val="Hyperlink"/>
          <w:u w:val="none"/>
        </w:rPr>
      </w:pPr>
      <w:r>
        <w:rPr>
          <w:rStyle w:val="Hyperlink"/>
          <w:u w:val="none"/>
        </w:rPr>
        <w:t xml:space="preserve">    </w:t>
      </w:r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>
        <w:rPr>
          <w:rStyle w:val="Hyperlink"/>
          <w:u w:val="none"/>
        </w:rPr>
        <w:t xml:space="preserve">    </w:t>
      </w:r>
      <w:hyperlink w:anchor="_Toc309045721" w:history="1">
        <w:r w:rsidR="00AA1F8C">
          <w:rPr>
            <w:rStyle w:val="Hyperlink"/>
            <w:b w:val="0"/>
          </w:rPr>
          <w:t>4</w:t>
        </w:r>
        <w:r w:rsidRPr="009E195B">
          <w:rPr>
            <w:rStyle w:val="Hyperlink"/>
            <w:b w:val="0"/>
          </w:rPr>
          <w:t>.1. BESCHRIJVING VAN DE INSTALLATIES MET GEVAAR VOOR EXPLOSIERISICO’S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_Toc309045721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13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722" w:history="1">
        <w:r w:rsidR="00AA1F8C">
          <w:rPr>
            <w:rStyle w:val="Hyperlink"/>
            <w:b w:val="0"/>
          </w:rPr>
          <w:t>4</w:t>
        </w:r>
        <w:r w:rsidRPr="009E195B">
          <w:rPr>
            <w:rStyle w:val="Hyperlink"/>
            <w:b w:val="0"/>
          </w:rPr>
          <w:t>.2. BEPALING VAN HET VOORGENOMEN GEBRUIK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_Toc309045722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14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723" w:history="1">
        <w:r w:rsidR="00AA1F8C">
          <w:rPr>
            <w:rStyle w:val="Hyperlink"/>
            <w:b w:val="0"/>
          </w:rPr>
          <w:t>4</w:t>
        </w:r>
        <w:r w:rsidRPr="009E195B">
          <w:rPr>
            <w:rStyle w:val="Hyperlink"/>
            <w:b w:val="0"/>
          </w:rPr>
          <w:t>.3. PRODUCTEN EN HUN EIGENSCHAPPEN MET BETREKKING TOT DE EXPLOSIERISICO’S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_Toc309045723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16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r w:rsidRPr="009E195B">
        <w:rPr>
          <w:rStyle w:val="Hyperlink"/>
          <w:b w:val="0"/>
          <w:u w:val="none"/>
        </w:rPr>
        <w:t xml:space="preserve">    </w:t>
      </w:r>
      <w:hyperlink w:anchor="_Toc309045724" w:history="1">
        <w:r w:rsidR="00AA1F8C">
          <w:rPr>
            <w:rStyle w:val="Hyperlink"/>
            <w:b w:val="0"/>
          </w:rPr>
          <w:t>4</w:t>
        </w:r>
        <w:r w:rsidRPr="009E195B">
          <w:rPr>
            <w:rStyle w:val="Hyperlink"/>
            <w:b w:val="0"/>
          </w:rPr>
          <w:t>.4. BEPALING VAN DE ONSTEKINGSBRONNEN  (ATEX)</w:t>
        </w:r>
        <w:r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Pr="009E195B">
          <w:rPr>
            <w:b w:val="0"/>
            <w:webHidden/>
          </w:rPr>
          <w:instrText xml:space="preserve"> PAGEREF _Toc309045724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18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Pr="009E195B" w:rsidRDefault="009E195B">
      <w:pPr>
        <w:pStyle w:val="Inhopg1"/>
        <w:rPr>
          <w:rStyle w:val="Hyperlink"/>
          <w:b w:val="0"/>
        </w:rPr>
      </w:pPr>
    </w:p>
    <w:p w:rsidR="009E195B" w:rsidRDefault="004D2743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309045726" w:history="1">
        <w:r w:rsidR="00AA1F8C">
          <w:rPr>
            <w:rStyle w:val="Hyperlink"/>
          </w:rPr>
          <w:t>5</w:t>
        </w:r>
        <w:r w:rsidR="009E195B" w:rsidRPr="00FD42F7">
          <w:rPr>
            <w:rStyle w:val="Hyperlink"/>
          </w:rPr>
          <w:t>. SAMENVATTEND VERSLAG RISICOANALYSE</w:t>
        </w:r>
        <w:r w:rsidR="009E195B"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="009E195B" w:rsidRPr="009E195B">
          <w:rPr>
            <w:b w:val="0"/>
            <w:webHidden/>
          </w:rPr>
          <w:instrText xml:space="preserve"> PAGEREF _Toc309045726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20</w:t>
        </w:r>
        <w:r w:rsidR="00FA449B" w:rsidRPr="009E195B">
          <w:rPr>
            <w:b w:val="0"/>
            <w:webHidden/>
          </w:rPr>
          <w:fldChar w:fldCharType="end"/>
        </w:r>
      </w:hyperlink>
    </w:p>
    <w:p w:rsidR="009E195B" w:rsidRDefault="009E195B">
      <w:pPr>
        <w:pStyle w:val="Inhopg1"/>
        <w:rPr>
          <w:rStyle w:val="Hyperlink"/>
        </w:rPr>
      </w:pPr>
    </w:p>
    <w:p w:rsidR="009E195B" w:rsidRDefault="004D2743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  <w:lang w:val="nl-BE" w:eastAsia="nl-BE"/>
        </w:rPr>
      </w:pPr>
      <w:hyperlink w:anchor="_Toc309045727" w:history="1">
        <w:r w:rsidR="00AA1F8C">
          <w:rPr>
            <w:rStyle w:val="Hyperlink"/>
          </w:rPr>
          <w:t>6</w:t>
        </w:r>
        <w:r w:rsidR="009E195B" w:rsidRPr="00FD42F7">
          <w:rPr>
            <w:rStyle w:val="Hyperlink"/>
          </w:rPr>
          <w:t>. BIJLAGEN</w:t>
        </w:r>
        <w:r w:rsidR="009E195B" w:rsidRPr="009E195B">
          <w:rPr>
            <w:b w:val="0"/>
            <w:webHidden/>
          </w:rPr>
          <w:tab/>
        </w:r>
        <w:r w:rsidR="00FA449B" w:rsidRPr="009E195B">
          <w:rPr>
            <w:b w:val="0"/>
            <w:webHidden/>
          </w:rPr>
          <w:fldChar w:fldCharType="begin"/>
        </w:r>
        <w:r w:rsidR="009E195B" w:rsidRPr="009E195B">
          <w:rPr>
            <w:b w:val="0"/>
            <w:webHidden/>
          </w:rPr>
          <w:instrText xml:space="preserve"> PAGEREF _Toc309045727 \h </w:instrText>
        </w:r>
        <w:r w:rsidR="00FA449B" w:rsidRPr="009E195B">
          <w:rPr>
            <w:b w:val="0"/>
            <w:webHidden/>
          </w:rPr>
        </w:r>
        <w:r w:rsidR="00FA449B" w:rsidRPr="009E195B">
          <w:rPr>
            <w:b w:val="0"/>
            <w:webHidden/>
          </w:rPr>
          <w:fldChar w:fldCharType="separate"/>
        </w:r>
        <w:r w:rsidR="00AA1F8C">
          <w:rPr>
            <w:b w:val="0"/>
            <w:webHidden/>
          </w:rPr>
          <w:t>21</w:t>
        </w:r>
        <w:r w:rsidR="00FA449B" w:rsidRPr="009E195B">
          <w:rPr>
            <w:b w:val="0"/>
            <w:webHidden/>
          </w:rPr>
          <w:fldChar w:fldCharType="end"/>
        </w:r>
      </w:hyperlink>
    </w:p>
    <w:p w:rsidR="00C469E9" w:rsidRPr="00281AC6" w:rsidRDefault="00FA449B">
      <w:pPr>
        <w:rPr>
          <w:color w:val="000000" w:themeColor="text1"/>
        </w:rPr>
      </w:pPr>
      <w:r w:rsidRPr="00281AC6">
        <w:rPr>
          <w:color w:val="000000" w:themeColor="text1"/>
        </w:rPr>
        <w:fldChar w:fldCharType="end"/>
      </w:r>
    </w:p>
    <w:p w:rsidR="001931A5" w:rsidRPr="00281AC6" w:rsidRDefault="001931A5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5C1241" w:rsidRPr="00281AC6" w:rsidRDefault="005C1241" w:rsidP="005C1241">
      <w:pPr>
        <w:tabs>
          <w:tab w:val="left" w:pos="360"/>
        </w:tabs>
        <w:ind w:left="10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A5A87" w:rsidRPr="00281AC6" w:rsidRDefault="00AA5A87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7307" w:rsidRPr="00281AC6" w:rsidRDefault="00FD7307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228FF" w:rsidRPr="00281AC6" w:rsidRDefault="004228FF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C6AC9" w:rsidRPr="00281AC6" w:rsidRDefault="003C6AC9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1EEF" w:rsidRPr="00281AC6" w:rsidRDefault="00331EEF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1EEF" w:rsidRPr="00281AC6" w:rsidRDefault="00331EEF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C6AC9" w:rsidRPr="00281AC6" w:rsidRDefault="003C6AC9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228FF" w:rsidRPr="00281AC6" w:rsidRDefault="004228FF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228FF" w:rsidRPr="00281AC6" w:rsidRDefault="004228FF" w:rsidP="005C1241">
      <w:pPr>
        <w:tabs>
          <w:tab w:val="left" w:pos="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AB367C" w:rsidRPr="00281AC6" w:rsidTr="008B3D43">
        <w:trPr>
          <w:trHeight w:val="656"/>
        </w:trPr>
        <w:tc>
          <w:tcPr>
            <w:tcW w:w="9501" w:type="dxa"/>
            <w:shd w:val="clear" w:color="auto" w:fill="D9D9D9"/>
          </w:tcPr>
          <w:p w:rsidR="00AB367C" w:rsidRPr="00281AC6" w:rsidRDefault="00AB367C" w:rsidP="008B3D43">
            <w:pPr>
              <w:pStyle w:val="Kop1"/>
              <w:rPr>
                <w:color w:val="000000" w:themeColor="text1"/>
              </w:rPr>
            </w:pPr>
            <w:r w:rsidRPr="00281AC6">
              <w:rPr>
                <w:rFonts w:cs="Arial"/>
                <w:b w:val="0"/>
                <w:color w:val="000000" w:themeColor="text1"/>
                <w:szCs w:val="24"/>
                <w:u w:val="single"/>
              </w:rPr>
              <w:lastRenderedPageBreak/>
              <w:br w:type="page"/>
            </w:r>
            <w:bookmarkStart w:id="8" w:name="_Toc295135887"/>
            <w:bookmarkStart w:id="9" w:name="_Toc309045626"/>
            <w:r w:rsidRPr="00281AC6">
              <w:rPr>
                <w:color w:val="000000" w:themeColor="text1"/>
              </w:rPr>
              <w:t>1. Introductie</w:t>
            </w:r>
            <w:bookmarkEnd w:id="8"/>
            <w:bookmarkEnd w:id="9"/>
          </w:p>
        </w:tc>
      </w:tr>
      <w:tr w:rsidR="00AB367C" w:rsidRPr="00281AC6" w:rsidTr="008B3D43">
        <w:trPr>
          <w:trHeight w:val="511"/>
        </w:trPr>
        <w:tc>
          <w:tcPr>
            <w:tcW w:w="9501" w:type="dxa"/>
          </w:tcPr>
          <w:p w:rsidR="00AB367C" w:rsidRPr="00281AC6" w:rsidRDefault="00AB367C" w:rsidP="008B3D4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_Toc295135888"/>
            <w:r w:rsidRPr="00281AC6">
              <w:rPr>
                <w:rFonts w:ascii="Arial" w:hAnsi="Arial" w:cs="Arial"/>
                <w:color w:val="000000" w:themeColor="text1"/>
                <w:sz w:val="24"/>
                <w:szCs w:val="24"/>
              </w:rPr>
              <w:t>Explosieveiligheidsdossier</w:t>
            </w:r>
            <w:bookmarkEnd w:id="10"/>
          </w:p>
        </w:tc>
      </w:tr>
    </w:tbl>
    <w:p w:rsidR="00AB367C" w:rsidRPr="00281AC6" w:rsidRDefault="00AB367C" w:rsidP="00A940B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3864F5" w:rsidRPr="00281AC6" w:rsidRDefault="003864F5" w:rsidP="00A940B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AB367C" w:rsidRPr="00281AC6" w:rsidRDefault="00AB367C" w:rsidP="00AB367C">
      <w:p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Dit document omvat genomen en de te nemen maatregelen ten behoeve van het  welzijn van de werknemers die door de explosieve atmosferen gevaar kunnen lopen, overeenkomstig de EEG richtlijn 1999/92/EEG (KB 26.03.2003) voor volgende afdeling:</w:t>
      </w:r>
    </w:p>
    <w:p w:rsidR="00AB367C" w:rsidRPr="00281AC6" w:rsidRDefault="00AB367C" w:rsidP="00AB367C">
      <w:pPr>
        <w:rPr>
          <w:rFonts w:ascii="Arial" w:hAnsi="Arial" w:cs="Arial"/>
          <w:color w:val="000000" w:themeColor="text1"/>
        </w:rPr>
      </w:pPr>
    </w:p>
    <w:p w:rsidR="00AB367C" w:rsidRPr="004D2743" w:rsidRDefault="005D48BE" w:rsidP="00AF2AB7">
      <w:pPr>
        <w:outlineLvl w:val="0"/>
        <w:rPr>
          <w:rFonts w:ascii="Arial" w:hAnsi="Arial" w:cs="Arial"/>
          <w:b/>
          <w:color w:val="FF0000"/>
        </w:rPr>
      </w:pPr>
      <w:bookmarkStart w:id="11" w:name="_Toc309045627"/>
      <w:r>
        <w:rPr>
          <w:rFonts w:ascii="Arial" w:hAnsi="Arial" w:cs="Arial"/>
          <w:b/>
          <w:color w:val="000000" w:themeColor="text1"/>
        </w:rPr>
        <w:t xml:space="preserve">- </w:t>
      </w:r>
      <w:r w:rsidR="004F403E" w:rsidRPr="004D2743">
        <w:rPr>
          <w:rFonts w:ascii="Arial" w:hAnsi="Arial" w:cs="Arial"/>
          <w:b/>
          <w:color w:val="FF0000"/>
        </w:rPr>
        <w:t>Stookplaats</w:t>
      </w:r>
      <w:r w:rsidR="00281AC6" w:rsidRPr="004D2743">
        <w:rPr>
          <w:rFonts w:ascii="Arial" w:hAnsi="Arial" w:cs="Arial"/>
          <w:b/>
          <w:color w:val="FF0000"/>
        </w:rPr>
        <w:t>en</w:t>
      </w:r>
      <w:r w:rsidR="0080085E" w:rsidRPr="004D2743">
        <w:rPr>
          <w:rFonts w:ascii="Arial" w:hAnsi="Arial" w:cs="Arial"/>
          <w:b/>
          <w:color w:val="FF0000"/>
        </w:rPr>
        <w:t xml:space="preserve"> op aard</w:t>
      </w:r>
      <w:r w:rsidR="004F403E" w:rsidRPr="004D2743">
        <w:rPr>
          <w:rFonts w:ascii="Arial" w:hAnsi="Arial" w:cs="Arial"/>
          <w:b/>
          <w:color w:val="FF0000"/>
        </w:rPr>
        <w:t xml:space="preserve">gas </w:t>
      </w:r>
      <w:r w:rsidR="00D47E93" w:rsidRPr="004D2743">
        <w:rPr>
          <w:rFonts w:ascii="Arial" w:hAnsi="Arial" w:cs="Arial"/>
          <w:b/>
          <w:color w:val="FF0000"/>
        </w:rPr>
        <w:t xml:space="preserve">- Lokaal A-11 (2x101 = 202 </w:t>
      </w:r>
      <w:proofErr w:type="spellStart"/>
      <w:r w:rsidR="00D47E93" w:rsidRPr="004D2743">
        <w:rPr>
          <w:rFonts w:ascii="Arial" w:hAnsi="Arial" w:cs="Arial"/>
          <w:b/>
          <w:color w:val="FF0000"/>
        </w:rPr>
        <w:t>Kw</w:t>
      </w:r>
      <w:proofErr w:type="spellEnd"/>
      <w:r w:rsidR="00D47E93" w:rsidRPr="004D2743">
        <w:rPr>
          <w:rFonts w:ascii="Arial" w:hAnsi="Arial" w:cs="Arial"/>
          <w:b/>
          <w:color w:val="FF0000"/>
        </w:rPr>
        <w:t xml:space="preserve">) + B004 (2x94 = 188 </w:t>
      </w:r>
      <w:proofErr w:type="spellStart"/>
      <w:r w:rsidR="00D47E93" w:rsidRPr="004D2743">
        <w:rPr>
          <w:rFonts w:ascii="Arial" w:hAnsi="Arial" w:cs="Arial"/>
          <w:b/>
          <w:color w:val="FF0000"/>
        </w:rPr>
        <w:t>Kw</w:t>
      </w:r>
      <w:proofErr w:type="spellEnd"/>
      <w:r w:rsidR="00D47E93" w:rsidRPr="004D2743">
        <w:rPr>
          <w:rFonts w:ascii="Arial" w:hAnsi="Arial" w:cs="Arial"/>
          <w:b/>
          <w:color w:val="FF0000"/>
        </w:rPr>
        <w:t>) + D-12 (130</w:t>
      </w:r>
      <w:r w:rsidR="00281AC6" w:rsidRPr="004D2743">
        <w:rPr>
          <w:rFonts w:ascii="Arial" w:hAnsi="Arial" w:cs="Arial"/>
          <w:b/>
          <w:color w:val="FF0000"/>
        </w:rPr>
        <w:t xml:space="preserve"> </w:t>
      </w:r>
      <w:proofErr w:type="spellStart"/>
      <w:r w:rsidR="00281AC6" w:rsidRPr="004D2743">
        <w:rPr>
          <w:rFonts w:ascii="Arial" w:hAnsi="Arial" w:cs="Arial"/>
          <w:b/>
          <w:color w:val="FF0000"/>
        </w:rPr>
        <w:t>Kw</w:t>
      </w:r>
      <w:proofErr w:type="spellEnd"/>
      <w:r w:rsidR="00281AC6" w:rsidRPr="004D2743">
        <w:rPr>
          <w:rFonts w:ascii="Arial" w:hAnsi="Arial" w:cs="Arial"/>
          <w:b/>
          <w:color w:val="FF0000"/>
        </w:rPr>
        <w:t>)</w:t>
      </w:r>
      <w:bookmarkEnd w:id="11"/>
    </w:p>
    <w:p w:rsidR="00AB367C" w:rsidRPr="00281AC6" w:rsidRDefault="00AB367C" w:rsidP="00AB367C">
      <w:pPr>
        <w:rPr>
          <w:rFonts w:ascii="Arial" w:hAnsi="Arial" w:cs="Arial"/>
          <w:color w:val="000000" w:themeColor="text1"/>
        </w:rPr>
      </w:pPr>
    </w:p>
    <w:p w:rsidR="00AB367C" w:rsidRPr="00281AC6" w:rsidRDefault="00AB367C" w:rsidP="00AB367C">
      <w:pPr>
        <w:rPr>
          <w:rFonts w:ascii="Arial" w:hAnsi="Arial" w:cs="Arial"/>
          <w:color w:val="000000" w:themeColor="text1"/>
        </w:rPr>
      </w:pPr>
    </w:p>
    <w:p w:rsidR="00AB367C" w:rsidRPr="00281AC6" w:rsidRDefault="00AB367C" w:rsidP="00AF2AB7">
      <w:pPr>
        <w:outlineLvl w:val="0"/>
        <w:rPr>
          <w:rFonts w:ascii="Arial" w:hAnsi="Arial" w:cs="Arial"/>
          <w:b/>
          <w:color w:val="000000" w:themeColor="text1"/>
          <w:u w:val="single"/>
          <w:vertAlign w:val="superscript"/>
        </w:rPr>
      </w:pPr>
      <w:bookmarkStart w:id="12" w:name="_Toc309045628"/>
      <w:r w:rsidRPr="00281AC6">
        <w:rPr>
          <w:rFonts w:ascii="Arial" w:hAnsi="Arial" w:cs="Arial"/>
          <w:b/>
          <w:color w:val="000000" w:themeColor="text1"/>
        </w:rPr>
        <w:t xml:space="preserve">1.1. </w:t>
      </w:r>
      <w:r w:rsidRPr="00281AC6">
        <w:rPr>
          <w:rFonts w:ascii="Arial" w:hAnsi="Arial" w:cs="Arial"/>
          <w:b/>
          <w:color w:val="000000" w:themeColor="text1"/>
          <w:u w:val="single"/>
        </w:rPr>
        <w:t>GRONDBEGINSELEN</w:t>
      </w:r>
      <w:bookmarkEnd w:id="12"/>
    </w:p>
    <w:p w:rsidR="00AB367C" w:rsidRPr="00281AC6" w:rsidRDefault="00AB367C" w:rsidP="00AB367C">
      <w:pPr>
        <w:rPr>
          <w:rFonts w:ascii="Arial" w:hAnsi="Arial" w:cs="Arial"/>
          <w:color w:val="000000" w:themeColor="text1"/>
        </w:rPr>
      </w:pPr>
    </w:p>
    <w:p w:rsidR="00AB367C" w:rsidRPr="00281AC6" w:rsidRDefault="003864F5" w:rsidP="003864F5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</w:t>
      </w:r>
      <w:r w:rsidR="00201450" w:rsidRPr="00281AC6">
        <w:rPr>
          <w:rFonts w:ascii="Arial" w:hAnsi="Arial" w:cs="Arial"/>
          <w:color w:val="000000" w:themeColor="text1"/>
        </w:rPr>
        <w:t xml:space="preserve"> </w:t>
      </w:r>
      <w:r w:rsidR="007F671F" w:rsidRPr="00281AC6">
        <w:rPr>
          <w:rFonts w:ascii="Arial" w:hAnsi="Arial" w:cs="Arial"/>
          <w:color w:val="000000" w:themeColor="text1"/>
        </w:rPr>
        <w:t>Verwijderen</w:t>
      </w:r>
      <w:r w:rsidR="00AB367C" w:rsidRPr="00281AC6">
        <w:rPr>
          <w:rFonts w:ascii="Arial" w:hAnsi="Arial" w:cs="Arial"/>
          <w:color w:val="000000" w:themeColor="text1"/>
        </w:rPr>
        <w:t xml:space="preserve"> van het ontstaan van explosieve atmosferen.</w:t>
      </w: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</w:p>
    <w:p w:rsidR="00AB367C" w:rsidRPr="00281AC6" w:rsidRDefault="003864F5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-</w:t>
      </w:r>
      <w:r w:rsidR="00201450" w:rsidRPr="00281AC6">
        <w:rPr>
          <w:rFonts w:ascii="Arial" w:hAnsi="Arial" w:cs="Arial"/>
          <w:color w:val="000000" w:themeColor="text1"/>
        </w:rPr>
        <w:t xml:space="preserve">  </w:t>
      </w:r>
      <w:r w:rsidR="00AB367C" w:rsidRPr="00281AC6">
        <w:rPr>
          <w:rFonts w:ascii="Arial" w:hAnsi="Arial" w:cs="Arial"/>
          <w:color w:val="000000" w:themeColor="text1"/>
        </w:rPr>
        <w:t xml:space="preserve">Wanneer </w:t>
      </w:r>
      <w:r w:rsidR="008B3D43" w:rsidRPr="00281AC6">
        <w:rPr>
          <w:rFonts w:ascii="Arial" w:hAnsi="Arial" w:cs="Arial"/>
          <w:color w:val="000000" w:themeColor="text1"/>
        </w:rPr>
        <w:t xml:space="preserve">dit, </w:t>
      </w:r>
      <w:r w:rsidR="00AB367C" w:rsidRPr="00281AC6">
        <w:rPr>
          <w:rFonts w:ascii="Arial" w:hAnsi="Arial" w:cs="Arial"/>
          <w:color w:val="000000" w:themeColor="text1"/>
        </w:rPr>
        <w:t>gezien de aard van werk</w:t>
      </w:r>
      <w:r w:rsidR="008B3D43" w:rsidRPr="00281AC6">
        <w:rPr>
          <w:rFonts w:ascii="Arial" w:hAnsi="Arial" w:cs="Arial"/>
          <w:color w:val="000000" w:themeColor="text1"/>
        </w:rPr>
        <w:t>,</w:t>
      </w:r>
      <w:r w:rsidR="00AB367C" w:rsidRPr="00281AC6">
        <w:rPr>
          <w:rFonts w:ascii="Arial" w:hAnsi="Arial" w:cs="Arial"/>
          <w:color w:val="000000" w:themeColor="text1"/>
        </w:rPr>
        <w:t xml:space="preserve"> niet mogelijk</w:t>
      </w:r>
      <w:r w:rsidR="008B3D43" w:rsidRPr="00281AC6">
        <w:rPr>
          <w:rFonts w:ascii="Arial" w:hAnsi="Arial" w:cs="Arial"/>
          <w:color w:val="000000" w:themeColor="text1"/>
        </w:rPr>
        <w:t xml:space="preserve"> is :</w:t>
      </w:r>
    </w:p>
    <w:p w:rsidR="00AB367C" w:rsidRPr="00281AC6" w:rsidRDefault="00AB367C" w:rsidP="00800D0C">
      <w:pPr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vermijden van de ontsteking van explosieve atmosferen</w:t>
      </w:r>
    </w:p>
    <w:p w:rsidR="00201450" w:rsidRPr="00281AC6" w:rsidRDefault="00201450" w:rsidP="00800D0C">
      <w:pPr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beperken van de schadelijke gevolgen van een explosie</w:t>
      </w: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</w:p>
    <w:p w:rsidR="008B3D43" w:rsidRPr="00281AC6" w:rsidRDefault="008B3D43" w:rsidP="008B3D43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De Europese richtlijnen zijn overal geldend en gaan primair over veiligheid, gezondheid en milieu.</w:t>
      </w:r>
    </w:p>
    <w:p w:rsidR="008B3D43" w:rsidRPr="00281AC6" w:rsidRDefault="008B3D43" w:rsidP="008B3D43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Waarom zouden scholieren niet in een veilige werkomgeving opgeleid moeten worden ? Juist bij </w:t>
      </w:r>
    </w:p>
    <w:p w:rsidR="008B3D43" w:rsidRPr="00281AC6" w:rsidRDefault="008B3D43" w:rsidP="008B3D43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scholieren is de kans dat er iets mis gaat immers groter dan in een werkomgeving met enkel </w:t>
      </w:r>
    </w:p>
    <w:p w:rsidR="008B3D43" w:rsidRPr="00281AC6" w:rsidRDefault="008B3D43" w:rsidP="008B3D43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geoefende en goed opgeleide werknemers.</w:t>
      </w:r>
    </w:p>
    <w:p w:rsidR="008B3D43" w:rsidRPr="00281AC6" w:rsidRDefault="008B3D43" w:rsidP="008B3D43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Dit betekent doorgaans dat op scholen meer gedaan moet worden dan in een werkomgeving.</w:t>
      </w: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</w:p>
    <w:p w:rsidR="00FC5BFF" w:rsidRPr="00281AC6" w:rsidRDefault="00FC5BFF" w:rsidP="00A33A44">
      <w:pPr>
        <w:rPr>
          <w:rFonts w:ascii="Arial" w:hAnsi="Arial" w:cs="Arial"/>
          <w:b/>
          <w:color w:val="000000" w:themeColor="text1"/>
        </w:rPr>
      </w:pPr>
    </w:p>
    <w:p w:rsidR="00AB367C" w:rsidRPr="00281AC6" w:rsidRDefault="00AB367C" w:rsidP="00AF2AB7">
      <w:pPr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13" w:name="_Toc309045629"/>
      <w:r w:rsidRPr="00281AC6">
        <w:rPr>
          <w:rFonts w:ascii="Arial" w:hAnsi="Arial" w:cs="Arial"/>
          <w:b/>
          <w:color w:val="000000" w:themeColor="text1"/>
        </w:rPr>
        <w:t xml:space="preserve">1.2. </w:t>
      </w:r>
      <w:r w:rsidRPr="00281AC6">
        <w:rPr>
          <w:rFonts w:ascii="Arial" w:hAnsi="Arial" w:cs="Arial"/>
          <w:b/>
          <w:color w:val="000000" w:themeColor="text1"/>
          <w:u w:val="single"/>
        </w:rPr>
        <w:t>BEOORDELING VAN DE SPECIFIEKE RISICO’S</w:t>
      </w:r>
      <w:bookmarkEnd w:id="13"/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  <w:u w:val="single"/>
        </w:rPr>
      </w:pP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Minimum rekeningen te houden met:</w:t>
      </w: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-  Waarschijnlijkheid van de aanwezigheid en het voorduren van de explosieve atmosferen.</w:t>
      </w:r>
    </w:p>
    <w:p w:rsidR="00FC5BFF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De waarschijnlijkheid dat ontstekingbronnen inclusief elektrostatische ontlading aanwezig zijn, </w:t>
      </w:r>
    </w:p>
    <w:p w:rsidR="00AB367C" w:rsidRPr="00281AC6" w:rsidRDefault="00FC5BFF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  </w:t>
      </w:r>
      <w:r w:rsidR="00AB367C" w:rsidRPr="00281AC6">
        <w:rPr>
          <w:rFonts w:ascii="Arial" w:hAnsi="Arial" w:cs="Arial"/>
          <w:color w:val="000000" w:themeColor="text1"/>
        </w:rPr>
        <w:t>actief worden en</w:t>
      </w:r>
      <w:r w:rsidR="00A33A44" w:rsidRPr="00281AC6">
        <w:rPr>
          <w:rFonts w:ascii="Arial" w:hAnsi="Arial" w:cs="Arial"/>
          <w:color w:val="000000" w:themeColor="text1"/>
        </w:rPr>
        <w:t xml:space="preserve"> d</w:t>
      </w:r>
      <w:r w:rsidR="00AB367C" w:rsidRPr="00281AC6">
        <w:rPr>
          <w:rFonts w:ascii="Arial" w:hAnsi="Arial" w:cs="Arial"/>
          <w:color w:val="000000" w:themeColor="text1"/>
        </w:rPr>
        <w:t>aadwerkelijk ontsteken.</w:t>
      </w: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-  De installaties, de gebruikte stoffen, de processen en hun mogelijke wisselwerkingen</w:t>
      </w: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De omvang van de te verwachten gevolgen. </w:t>
      </w:r>
    </w:p>
    <w:p w:rsidR="00AB367C" w:rsidRPr="00281AC6" w:rsidRDefault="00AB367C" w:rsidP="00A33A44">
      <w:pPr>
        <w:ind w:left="480" w:firstLine="360"/>
        <w:rPr>
          <w:rFonts w:ascii="Arial" w:hAnsi="Arial" w:cs="Arial"/>
          <w:color w:val="000000" w:themeColor="text1"/>
        </w:rPr>
      </w:pPr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</w:rPr>
      </w:pPr>
    </w:p>
    <w:p w:rsidR="00FC5BFF" w:rsidRPr="00281AC6" w:rsidRDefault="00FC5BFF" w:rsidP="00A33A44">
      <w:pPr>
        <w:rPr>
          <w:rFonts w:ascii="Arial" w:hAnsi="Arial" w:cs="Arial"/>
          <w:b/>
          <w:color w:val="000000" w:themeColor="text1"/>
        </w:rPr>
      </w:pPr>
    </w:p>
    <w:p w:rsidR="00AB367C" w:rsidRPr="00281AC6" w:rsidRDefault="00AB367C" w:rsidP="00AF2AB7">
      <w:pPr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14" w:name="_Toc309045630"/>
      <w:r w:rsidRPr="00281AC6">
        <w:rPr>
          <w:rFonts w:ascii="Arial" w:hAnsi="Arial" w:cs="Arial"/>
          <w:b/>
          <w:color w:val="000000" w:themeColor="text1"/>
        </w:rPr>
        <w:t xml:space="preserve">1.3. </w:t>
      </w:r>
      <w:r w:rsidRPr="00281AC6">
        <w:rPr>
          <w:rFonts w:ascii="Arial" w:hAnsi="Arial" w:cs="Arial"/>
          <w:b/>
          <w:color w:val="000000" w:themeColor="text1"/>
          <w:u w:val="single"/>
        </w:rPr>
        <w:t>ALGEMENE PREVENTIEMAATREGELEN</w:t>
      </w:r>
      <w:bookmarkEnd w:id="14"/>
    </w:p>
    <w:p w:rsidR="00AB367C" w:rsidRPr="00281AC6" w:rsidRDefault="00AB367C" w:rsidP="00A33A44">
      <w:pPr>
        <w:ind w:firstLine="360"/>
        <w:rPr>
          <w:rFonts w:ascii="Arial" w:hAnsi="Arial" w:cs="Arial"/>
          <w:color w:val="000000" w:themeColor="text1"/>
          <w:u w:val="single"/>
        </w:rPr>
      </w:pPr>
    </w:p>
    <w:p w:rsidR="00FC5BFF" w:rsidRPr="00281AC6" w:rsidRDefault="00AB367C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  <w:bookmarkStart w:id="15" w:name="_Toc295214338"/>
      <w:bookmarkStart w:id="16" w:name="_Toc304882824"/>
      <w:bookmarkStart w:id="17" w:name="_Toc309045631"/>
      <w:r w:rsidRPr="00281AC6">
        <w:rPr>
          <w:rFonts w:ascii="Arial" w:hAnsi="Arial" w:cs="Arial"/>
          <w:color w:val="000000" w:themeColor="text1"/>
        </w:rPr>
        <w:t>Wanneer explosieve atmosferen kunnen ontstaan in hoeveelheden die werknemers en anderen in</w:t>
      </w:r>
      <w:bookmarkEnd w:id="15"/>
      <w:bookmarkEnd w:id="16"/>
      <w:bookmarkEnd w:id="17"/>
    </w:p>
    <w:p w:rsidR="00AB367C" w:rsidRPr="00281AC6" w:rsidRDefault="00FC5BFF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</w:t>
      </w:r>
      <w:r w:rsidR="00AB367C" w:rsidRPr="00281AC6">
        <w:rPr>
          <w:rFonts w:ascii="Arial" w:hAnsi="Arial" w:cs="Arial"/>
          <w:color w:val="000000" w:themeColor="text1"/>
        </w:rPr>
        <w:t>evaar</w:t>
      </w:r>
      <w:r w:rsidRPr="00281AC6">
        <w:rPr>
          <w:rFonts w:ascii="Arial" w:hAnsi="Arial" w:cs="Arial"/>
          <w:color w:val="000000" w:themeColor="text1"/>
        </w:rPr>
        <w:t xml:space="preserve"> </w:t>
      </w:r>
      <w:r w:rsidR="00AB367C" w:rsidRPr="00281AC6">
        <w:rPr>
          <w:rFonts w:ascii="Arial" w:hAnsi="Arial" w:cs="Arial"/>
          <w:color w:val="000000" w:themeColor="text1"/>
        </w:rPr>
        <w:t>kunnen brengen:</w:t>
      </w:r>
    </w:p>
    <w:p w:rsidR="00AB367C" w:rsidRPr="00281AC6" w:rsidRDefault="00AB367C" w:rsidP="00A33A44">
      <w:pPr>
        <w:ind w:left="480" w:firstLine="360"/>
        <w:rPr>
          <w:rFonts w:ascii="Arial" w:hAnsi="Arial" w:cs="Arial"/>
          <w:color w:val="000000" w:themeColor="text1"/>
        </w:rPr>
      </w:pPr>
    </w:p>
    <w:p w:rsidR="00AB367C" w:rsidRPr="00281AC6" w:rsidRDefault="003864F5" w:rsidP="00A33A44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</w:t>
      </w:r>
      <w:r w:rsidR="00201450" w:rsidRPr="00281AC6">
        <w:rPr>
          <w:rFonts w:ascii="Arial" w:hAnsi="Arial" w:cs="Arial"/>
          <w:color w:val="000000" w:themeColor="text1"/>
        </w:rPr>
        <w:t xml:space="preserve"> </w:t>
      </w:r>
      <w:r w:rsidR="00AB367C" w:rsidRPr="00281AC6">
        <w:rPr>
          <w:rFonts w:ascii="Arial" w:hAnsi="Arial" w:cs="Arial"/>
          <w:color w:val="000000" w:themeColor="text1"/>
        </w:rPr>
        <w:t>Werkomgeving zodanig dat er veilig gewerkt kan worden.</w:t>
      </w:r>
    </w:p>
    <w:p w:rsidR="00AB367C" w:rsidRPr="00281AC6" w:rsidRDefault="00201450" w:rsidP="00201450">
      <w:pPr>
        <w:ind w:left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AB367C" w:rsidRPr="00281AC6">
        <w:rPr>
          <w:rFonts w:ascii="Arial" w:hAnsi="Arial" w:cs="Arial"/>
          <w:color w:val="000000" w:themeColor="text1"/>
        </w:rPr>
        <w:t>Passend toezicht gewaarborgd met passende technische middelen.</w:t>
      </w:r>
    </w:p>
    <w:p w:rsidR="00AB367C" w:rsidRPr="00281AC6" w:rsidRDefault="00201450" w:rsidP="00201450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AB367C" w:rsidRPr="00281AC6">
        <w:rPr>
          <w:rFonts w:ascii="Arial" w:hAnsi="Arial" w:cs="Arial"/>
          <w:color w:val="000000" w:themeColor="text1"/>
        </w:rPr>
        <w:t>Onderrichting voor bezoekers.</w:t>
      </w:r>
    </w:p>
    <w:p w:rsidR="00AB367C" w:rsidRPr="00281AC6" w:rsidRDefault="00201450" w:rsidP="00201450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AB367C" w:rsidRPr="00281AC6">
        <w:rPr>
          <w:rFonts w:ascii="Arial" w:hAnsi="Arial" w:cs="Arial"/>
          <w:color w:val="000000" w:themeColor="text1"/>
        </w:rPr>
        <w:t>Explosieveiligheidsdocument</w:t>
      </w:r>
    </w:p>
    <w:p w:rsidR="00AB367C" w:rsidRPr="00281AC6" w:rsidRDefault="00201450" w:rsidP="00201450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AB367C" w:rsidRPr="00281AC6">
        <w:rPr>
          <w:rFonts w:ascii="Arial" w:hAnsi="Arial" w:cs="Arial"/>
          <w:color w:val="000000" w:themeColor="text1"/>
        </w:rPr>
        <w:t>Zone-indeling:</w:t>
      </w:r>
    </w:p>
    <w:p w:rsidR="00AB367C" w:rsidRPr="00281AC6" w:rsidRDefault="00201450" w:rsidP="00E979F0">
      <w:pPr>
        <w:tabs>
          <w:tab w:val="left" w:pos="2040"/>
          <w:tab w:val="num" w:pos="216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ab/>
      </w:r>
      <w:r w:rsidRPr="00281AC6">
        <w:rPr>
          <w:rFonts w:ascii="Arial" w:hAnsi="Arial" w:cs="Arial"/>
          <w:color w:val="000000" w:themeColor="text1"/>
        </w:rPr>
        <w:tab/>
        <w:t xml:space="preserve">   </w:t>
      </w:r>
      <w:r w:rsidR="00341C3B" w:rsidRPr="00281AC6">
        <w:rPr>
          <w:rFonts w:ascii="Arial" w:hAnsi="Arial" w:cs="Arial"/>
          <w:color w:val="000000" w:themeColor="text1"/>
        </w:rPr>
        <w:t>Gas  -</w:t>
      </w:r>
      <w:r w:rsidR="00E979F0" w:rsidRPr="00281AC6">
        <w:rPr>
          <w:rFonts w:ascii="Arial" w:hAnsi="Arial" w:cs="Arial"/>
          <w:color w:val="000000" w:themeColor="text1"/>
        </w:rPr>
        <w:t xml:space="preserve"> </w:t>
      </w:r>
      <w:r w:rsidR="00E80731" w:rsidRPr="00281AC6">
        <w:rPr>
          <w:rFonts w:ascii="Arial" w:hAnsi="Arial" w:cs="Arial"/>
          <w:color w:val="000000" w:themeColor="text1"/>
        </w:rPr>
        <w:t xml:space="preserve"> </w:t>
      </w:r>
      <w:r w:rsidR="00AB367C" w:rsidRPr="00281AC6">
        <w:rPr>
          <w:rFonts w:ascii="Arial" w:hAnsi="Arial" w:cs="Arial"/>
          <w:color w:val="000000" w:themeColor="text1"/>
        </w:rPr>
        <w:t xml:space="preserve">zone </w:t>
      </w:r>
      <w:r w:rsidR="00810C26" w:rsidRPr="00281AC6">
        <w:rPr>
          <w:rFonts w:ascii="Arial" w:hAnsi="Arial" w:cs="Arial"/>
          <w:color w:val="000000" w:themeColor="text1"/>
        </w:rPr>
        <w:t xml:space="preserve"> </w:t>
      </w:r>
      <w:r w:rsidR="00AB367C" w:rsidRPr="00281AC6">
        <w:rPr>
          <w:rFonts w:ascii="Arial" w:hAnsi="Arial" w:cs="Arial"/>
          <w:color w:val="000000" w:themeColor="text1"/>
        </w:rPr>
        <w:t>0</w:t>
      </w:r>
      <w:r w:rsidR="00E80731" w:rsidRPr="00281AC6">
        <w:rPr>
          <w:rFonts w:ascii="Arial" w:hAnsi="Arial" w:cs="Arial"/>
          <w:color w:val="000000" w:themeColor="text1"/>
        </w:rPr>
        <w:t xml:space="preserve">                           </w:t>
      </w:r>
      <w:r w:rsidR="00AE6E2D" w:rsidRPr="00281AC6">
        <w:rPr>
          <w:rFonts w:ascii="Arial" w:hAnsi="Arial" w:cs="Arial"/>
          <w:color w:val="000000" w:themeColor="text1"/>
        </w:rPr>
        <w:t xml:space="preserve">  </w:t>
      </w:r>
      <w:r w:rsidR="00D07FAC" w:rsidRPr="00281AC6">
        <w:rPr>
          <w:rFonts w:ascii="Arial" w:hAnsi="Arial" w:cs="Arial"/>
          <w:color w:val="000000" w:themeColor="text1"/>
        </w:rPr>
        <w:t xml:space="preserve">Stof  -  </w:t>
      </w:r>
      <w:r w:rsidR="00E80731" w:rsidRPr="00281AC6">
        <w:rPr>
          <w:rFonts w:ascii="Arial" w:hAnsi="Arial" w:cs="Arial"/>
          <w:color w:val="000000" w:themeColor="text1"/>
        </w:rPr>
        <w:t xml:space="preserve"> </w:t>
      </w:r>
      <w:r w:rsidR="00D07FAC" w:rsidRPr="00281AC6">
        <w:rPr>
          <w:rFonts w:ascii="Arial" w:hAnsi="Arial" w:cs="Arial"/>
          <w:color w:val="000000" w:themeColor="text1"/>
        </w:rPr>
        <w:t>zone 20</w:t>
      </w:r>
    </w:p>
    <w:p w:rsidR="00AB367C" w:rsidRPr="00281AC6" w:rsidRDefault="00AB367C" w:rsidP="00D07FA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center" w:pos="4928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ab/>
      </w:r>
      <w:r w:rsidR="00201450" w:rsidRPr="00281AC6">
        <w:rPr>
          <w:rFonts w:ascii="Arial" w:hAnsi="Arial" w:cs="Arial"/>
          <w:color w:val="000000" w:themeColor="text1"/>
        </w:rPr>
        <w:tab/>
      </w:r>
      <w:r w:rsidR="00201450" w:rsidRPr="00281AC6">
        <w:rPr>
          <w:rFonts w:ascii="Arial" w:hAnsi="Arial" w:cs="Arial"/>
          <w:color w:val="000000" w:themeColor="text1"/>
        </w:rPr>
        <w:tab/>
      </w:r>
      <w:r w:rsidR="00201450" w:rsidRPr="00281AC6">
        <w:rPr>
          <w:rFonts w:ascii="Arial" w:hAnsi="Arial" w:cs="Arial"/>
          <w:color w:val="000000" w:themeColor="text1"/>
        </w:rPr>
        <w:tab/>
      </w:r>
      <w:r w:rsidR="00FC5BFF" w:rsidRPr="00281AC6">
        <w:rPr>
          <w:rFonts w:ascii="Arial" w:hAnsi="Arial" w:cs="Arial"/>
          <w:color w:val="000000" w:themeColor="text1"/>
        </w:rPr>
        <w:t xml:space="preserve"> </w:t>
      </w:r>
      <w:r w:rsidR="00E979F0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 xml:space="preserve">zone </w:t>
      </w:r>
      <w:r w:rsidR="00810C26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>1</w:t>
      </w:r>
      <w:r w:rsidR="00D07FAC" w:rsidRPr="00281AC6">
        <w:rPr>
          <w:rFonts w:ascii="Arial" w:hAnsi="Arial" w:cs="Arial"/>
          <w:color w:val="000000" w:themeColor="text1"/>
        </w:rPr>
        <w:tab/>
        <w:t xml:space="preserve">                                          zone 21</w:t>
      </w:r>
    </w:p>
    <w:p w:rsidR="00AB367C" w:rsidRPr="00281AC6" w:rsidRDefault="00201450" w:rsidP="00201450">
      <w:pPr>
        <w:tabs>
          <w:tab w:val="num" w:pos="1080"/>
        </w:tabs>
        <w:rPr>
          <w:rFonts w:ascii="Arial" w:hAnsi="Arial" w:cs="Arial"/>
          <w:color w:val="000000" w:themeColor="text1"/>
          <w:lang w:val="fr-FR"/>
        </w:rPr>
      </w:pPr>
      <w:r w:rsidRPr="00281AC6">
        <w:rPr>
          <w:rFonts w:ascii="Arial" w:hAnsi="Arial" w:cs="Arial"/>
          <w:color w:val="000000" w:themeColor="text1"/>
        </w:rPr>
        <w:tab/>
      </w:r>
      <w:r w:rsidRPr="00281AC6">
        <w:rPr>
          <w:rFonts w:ascii="Arial" w:hAnsi="Arial" w:cs="Arial"/>
          <w:color w:val="000000" w:themeColor="text1"/>
        </w:rPr>
        <w:tab/>
      </w:r>
      <w:r w:rsidRPr="00281AC6">
        <w:rPr>
          <w:rFonts w:ascii="Arial" w:hAnsi="Arial" w:cs="Arial"/>
          <w:color w:val="000000" w:themeColor="text1"/>
        </w:rPr>
        <w:tab/>
      </w:r>
      <w:r w:rsidRPr="00281AC6">
        <w:rPr>
          <w:rFonts w:ascii="Arial" w:hAnsi="Arial" w:cs="Arial"/>
          <w:color w:val="000000" w:themeColor="text1"/>
        </w:rPr>
        <w:tab/>
      </w:r>
      <w:r w:rsidR="00E979F0" w:rsidRPr="00281AC6">
        <w:rPr>
          <w:rFonts w:ascii="Arial" w:hAnsi="Arial" w:cs="Arial"/>
          <w:color w:val="000000" w:themeColor="text1"/>
        </w:rPr>
        <w:t xml:space="preserve"> </w:t>
      </w:r>
      <w:r w:rsidR="00FC5BFF" w:rsidRPr="00281AC6">
        <w:rPr>
          <w:rFonts w:ascii="Arial" w:hAnsi="Arial" w:cs="Arial"/>
          <w:color w:val="000000" w:themeColor="text1"/>
        </w:rPr>
        <w:t xml:space="preserve"> </w:t>
      </w:r>
      <w:r w:rsidR="00AB367C" w:rsidRPr="00281AC6">
        <w:rPr>
          <w:rFonts w:ascii="Arial" w:hAnsi="Arial" w:cs="Arial"/>
          <w:color w:val="000000" w:themeColor="text1"/>
          <w:lang w:val="fr-FR"/>
        </w:rPr>
        <w:t xml:space="preserve">zone </w:t>
      </w:r>
      <w:r w:rsidR="00845701" w:rsidRPr="00281AC6">
        <w:rPr>
          <w:rFonts w:ascii="Arial" w:hAnsi="Arial" w:cs="Arial"/>
          <w:color w:val="000000" w:themeColor="text1"/>
          <w:lang w:val="fr-FR"/>
        </w:rPr>
        <w:t xml:space="preserve"> </w:t>
      </w:r>
      <w:r w:rsidR="007F671F" w:rsidRPr="00281AC6">
        <w:rPr>
          <w:rFonts w:ascii="Arial" w:hAnsi="Arial" w:cs="Arial"/>
          <w:color w:val="000000" w:themeColor="text1"/>
          <w:lang w:val="fr-FR"/>
        </w:rPr>
        <w:t xml:space="preserve"> </w:t>
      </w:r>
      <w:r w:rsidR="00AB367C" w:rsidRPr="00281AC6">
        <w:rPr>
          <w:rFonts w:ascii="Arial" w:hAnsi="Arial" w:cs="Arial"/>
          <w:color w:val="000000" w:themeColor="text1"/>
          <w:lang w:val="fr-FR"/>
        </w:rPr>
        <w:t>2</w:t>
      </w:r>
      <w:r w:rsidR="00D07FAC" w:rsidRPr="00281AC6">
        <w:rPr>
          <w:rFonts w:ascii="Arial" w:hAnsi="Arial" w:cs="Arial"/>
          <w:color w:val="000000" w:themeColor="text1"/>
          <w:lang w:val="fr-FR"/>
        </w:rPr>
        <w:t xml:space="preserve">                                         zone 22</w:t>
      </w:r>
    </w:p>
    <w:p w:rsidR="00E80731" w:rsidRPr="00281AC6" w:rsidRDefault="00E80731">
      <w:pPr>
        <w:rPr>
          <w:color w:val="000000" w:themeColor="text1"/>
        </w:rPr>
      </w:pPr>
    </w:p>
    <w:p w:rsidR="008B3D43" w:rsidRPr="00281AC6" w:rsidRDefault="008B3D43">
      <w:pPr>
        <w:rPr>
          <w:color w:val="000000" w:themeColor="text1"/>
        </w:rPr>
      </w:pPr>
    </w:p>
    <w:p w:rsidR="00AB367C" w:rsidRPr="00281AC6" w:rsidRDefault="00201450" w:rsidP="00201450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  <w:lang w:val="fr-FR"/>
        </w:rPr>
      </w:pPr>
      <w:r w:rsidRPr="00281AC6">
        <w:rPr>
          <w:rFonts w:ascii="Arial" w:hAnsi="Arial" w:cs="Arial"/>
          <w:color w:val="000000" w:themeColor="text1"/>
          <w:lang w:val="fr-FR"/>
        </w:rPr>
        <w:t xml:space="preserve">-  </w:t>
      </w:r>
      <w:proofErr w:type="spellStart"/>
      <w:r w:rsidR="00AB367C" w:rsidRPr="00281AC6">
        <w:rPr>
          <w:rFonts w:ascii="Arial" w:hAnsi="Arial" w:cs="Arial"/>
          <w:color w:val="000000" w:themeColor="text1"/>
          <w:lang w:val="fr-FR"/>
        </w:rPr>
        <w:t>Waarschuwingsborden</w:t>
      </w:r>
      <w:proofErr w:type="spellEnd"/>
      <w:r w:rsidR="00AB367C" w:rsidRPr="00281AC6">
        <w:rPr>
          <w:rFonts w:ascii="Arial" w:hAnsi="Arial" w:cs="Arial"/>
          <w:color w:val="000000" w:themeColor="text1"/>
          <w:lang w:val="fr-FR"/>
        </w:rPr>
        <w:t xml:space="preserve"> en </w:t>
      </w:r>
      <w:proofErr w:type="spellStart"/>
      <w:r w:rsidR="00AB367C" w:rsidRPr="00281AC6">
        <w:rPr>
          <w:rFonts w:ascii="Arial" w:hAnsi="Arial" w:cs="Arial"/>
          <w:color w:val="000000" w:themeColor="text1"/>
          <w:lang w:val="fr-FR"/>
        </w:rPr>
        <w:t>signalisatie</w:t>
      </w:r>
      <w:proofErr w:type="spellEnd"/>
      <w:r w:rsidR="00AB367C" w:rsidRPr="00281AC6">
        <w:rPr>
          <w:rFonts w:ascii="Arial" w:hAnsi="Arial" w:cs="Arial"/>
          <w:color w:val="000000" w:themeColor="text1"/>
          <w:lang w:val="fr-FR"/>
        </w:rPr>
        <w:t>.</w:t>
      </w:r>
    </w:p>
    <w:p w:rsidR="00AB367C" w:rsidRPr="00281AC6" w:rsidRDefault="00201450" w:rsidP="00201450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  <w:lang w:val="fr-FR"/>
        </w:rPr>
      </w:pPr>
      <w:r w:rsidRPr="00281AC6">
        <w:rPr>
          <w:rFonts w:ascii="Arial" w:hAnsi="Arial" w:cs="Arial"/>
          <w:color w:val="000000" w:themeColor="text1"/>
          <w:lang w:val="fr-FR"/>
        </w:rPr>
        <w:t xml:space="preserve">-  </w:t>
      </w:r>
      <w:proofErr w:type="spellStart"/>
      <w:r w:rsidR="00AB367C" w:rsidRPr="00281AC6">
        <w:rPr>
          <w:rFonts w:ascii="Arial" w:hAnsi="Arial" w:cs="Arial"/>
          <w:color w:val="000000" w:themeColor="text1"/>
          <w:lang w:val="fr-FR"/>
        </w:rPr>
        <w:t>Geschikte</w:t>
      </w:r>
      <w:proofErr w:type="spellEnd"/>
      <w:r w:rsidR="00AB367C" w:rsidRPr="00281AC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AB367C" w:rsidRPr="00281AC6">
        <w:rPr>
          <w:rFonts w:ascii="Arial" w:hAnsi="Arial" w:cs="Arial"/>
          <w:color w:val="000000" w:themeColor="text1"/>
          <w:lang w:val="fr-FR"/>
        </w:rPr>
        <w:t>arbeidsmiddelen</w:t>
      </w:r>
      <w:proofErr w:type="spellEnd"/>
      <w:r w:rsidR="00AB367C" w:rsidRPr="00281AC6">
        <w:rPr>
          <w:rFonts w:ascii="Arial" w:hAnsi="Arial" w:cs="Arial"/>
          <w:color w:val="000000" w:themeColor="text1"/>
          <w:lang w:val="fr-FR"/>
        </w:rPr>
        <w:t>.</w:t>
      </w:r>
    </w:p>
    <w:p w:rsidR="00AB367C" w:rsidRPr="00281AC6" w:rsidRDefault="00AB367C" w:rsidP="00800D0C">
      <w:pPr>
        <w:numPr>
          <w:ilvl w:val="0"/>
          <w:numId w:val="3"/>
        </w:numPr>
        <w:tabs>
          <w:tab w:val="clear" w:pos="840"/>
          <w:tab w:val="num" w:pos="1080"/>
          <w:tab w:val="left" w:pos="1920"/>
        </w:tabs>
        <w:ind w:left="0" w:firstLine="360"/>
        <w:rPr>
          <w:rFonts w:ascii="Arial" w:hAnsi="Arial" w:cs="Arial"/>
          <w:color w:val="000000" w:themeColor="text1"/>
          <w:lang w:val="fr-FR"/>
        </w:rPr>
      </w:pPr>
      <w:r w:rsidRPr="00281AC6">
        <w:rPr>
          <w:rFonts w:ascii="Arial" w:hAnsi="Arial" w:cs="Arial"/>
          <w:color w:val="000000" w:themeColor="text1"/>
          <w:lang w:val="fr-FR"/>
        </w:rPr>
        <w:t xml:space="preserve">… </w:t>
      </w:r>
    </w:p>
    <w:p w:rsidR="00AB367C" w:rsidRPr="00281AC6" w:rsidRDefault="00AB367C" w:rsidP="003864F5">
      <w:pPr>
        <w:tabs>
          <w:tab w:val="num" w:pos="1080"/>
          <w:tab w:val="left" w:pos="1920"/>
        </w:tabs>
        <w:ind w:firstLine="360"/>
        <w:rPr>
          <w:rFonts w:ascii="Arial" w:hAnsi="Arial" w:cs="Arial"/>
          <w:color w:val="000000" w:themeColor="text1"/>
          <w:lang w:val="fr-FR"/>
        </w:rPr>
      </w:pPr>
    </w:p>
    <w:p w:rsidR="00FC5BFF" w:rsidRPr="00281AC6" w:rsidRDefault="00FC5BFF" w:rsidP="003864F5">
      <w:pPr>
        <w:tabs>
          <w:tab w:val="num" w:pos="1080"/>
          <w:tab w:val="left" w:pos="1920"/>
        </w:tabs>
        <w:ind w:firstLine="360"/>
        <w:rPr>
          <w:rFonts w:ascii="Arial" w:hAnsi="Arial" w:cs="Arial"/>
          <w:color w:val="000000" w:themeColor="text1"/>
          <w:lang w:val="fr-FR"/>
        </w:rPr>
      </w:pPr>
    </w:p>
    <w:p w:rsidR="00AB367C" w:rsidRPr="00281AC6" w:rsidRDefault="00AB367C" w:rsidP="00A33A44">
      <w:pPr>
        <w:tabs>
          <w:tab w:val="left" w:pos="1920"/>
        </w:tabs>
        <w:ind w:left="480" w:firstLine="360"/>
        <w:rPr>
          <w:rFonts w:ascii="Arial" w:hAnsi="Arial" w:cs="Arial"/>
          <w:color w:val="000000" w:themeColor="text1"/>
          <w:lang w:val="fr-FR"/>
        </w:rPr>
      </w:pPr>
    </w:p>
    <w:p w:rsidR="00E979F0" w:rsidRPr="00281AC6" w:rsidRDefault="00AB367C" w:rsidP="00AF2AB7">
      <w:pPr>
        <w:tabs>
          <w:tab w:val="left" w:pos="1920"/>
        </w:tabs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18" w:name="_Toc309045632"/>
      <w:r w:rsidRPr="00281AC6">
        <w:rPr>
          <w:rFonts w:ascii="Arial" w:hAnsi="Arial" w:cs="Arial"/>
          <w:b/>
          <w:color w:val="000000" w:themeColor="text1"/>
        </w:rPr>
        <w:t xml:space="preserve">1.4. </w:t>
      </w:r>
      <w:r w:rsidRPr="00281AC6">
        <w:rPr>
          <w:rFonts w:ascii="Arial" w:hAnsi="Arial" w:cs="Arial"/>
          <w:b/>
          <w:color w:val="000000" w:themeColor="text1"/>
          <w:u w:val="single"/>
        </w:rPr>
        <w:t>MINIMUM VOORSCRIFTEN VOOR GEZONDHEIDSBESCHERMING EN VEILIGHEID</w:t>
      </w:r>
      <w:bookmarkEnd w:id="18"/>
      <w:r w:rsidRPr="00281AC6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AB367C" w:rsidRPr="00281AC6" w:rsidRDefault="00E979F0" w:rsidP="00AF2AB7">
      <w:pPr>
        <w:tabs>
          <w:tab w:val="left" w:pos="1920"/>
        </w:tabs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281AC6">
        <w:rPr>
          <w:rFonts w:ascii="Arial" w:hAnsi="Arial" w:cs="Arial"/>
          <w:b/>
          <w:color w:val="000000" w:themeColor="text1"/>
        </w:rPr>
        <w:t xml:space="preserve">       </w:t>
      </w:r>
      <w:bookmarkStart w:id="19" w:name="_Toc295214340"/>
      <w:bookmarkStart w:id="20" w:name="_Toc304882826"/>
      <w:bookmarkStart w:id="21" w:name="_Toc309045633"/>
      <w:r w:rsidR="00AB367C" w:rsidRPr="00281AC6">
        <w:rPr>
          <w:rFonts w:ascii="Arial" w:hAnsi="Arial" w:cs="Arial"/>
          <w:b/>
          <w:color w:val="000000" w:themeColor="text1"/>
          <w:u w:val="single"/>
        </w:rPr>
        <w:t>VAN DE WERKNE</w:t>
      </w:r>
      <w:r w:rsidRPr="00281AC6">
        <w:rPr>
          <w:rFonts w:ascii="Arial" w:hAnsi="Arial" w:cs="Arial"/>
          <w:b/>
          <w:color w:val="000000" w:themeColor="text1"/>
          <w:u w:val="single"/>
        </w:rPr>
        <w:t>M</w:t>
      </w:r>
      <w:r w:rsidR="00AB367C" w:rsidRPr="00281AC6">
        <w:rPr>
          <w:rFonts w:ascii="Arial" w:hAnsi="Arial" w:cs="Arial"/>
          <w:b/>
          <w:color w:val="000000" w:themeColor="text1"/>
          <w:u w:val="single"/>
        </w:rPr>
        <w:t>ERS</w:t>
      </w:r>
      <w:bookmarkEnd w:id="19"/>
      <w:bookmarkEnd w:id="20"/>
      <w:bookmarkEnd w:id="21"/>
    </w:p>
    <w:p w:rsidR="00AB367C" w:rsidRPr="00281AC6" w:rsidRDefault="00AB367C" w:rsidP="00A33A44">
      <w:pPr>
        <w:tabs>
          <w:tab w:val="left" w:pos="1920"/>
        </w:tabs>
        <w:ind w:left="480" w:firstLine="360"/>
        <w:rPr>
          <w:rFonts w:ascii="Arial" w:hAnsi="Arial" w:cs="Arial"/>
          <w:color w:val="000000" w:themeColor="text1"/>
          <w:u w:val="single"/>
        </w:rPr>
      </w:pPr>
    </w:p>
    <w:p w:rsidR="00AB367C" w:rsidRPr="00281AC6" w:rsidRDefault="00E979F0" w:rsidP="00E979F0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AB367C" w:rsidRPr="00281AC6">
        <w:rPr>
          <w:rFonts w:ascii="Arial" w:hAnsi="Arial" w:cs="Arial"/>
          <w:color w:val="000000" w:themeColor="text1"/>
        </w:rPr>
        <w:t>Opleiding van de werknemers.</w:t>
      </w:r>
    </w:p>
    <w:p w:rsidR="00AB367C" w:rsidRPr="00281AC6" w:rsidRDefault="00E979F0" w:rsidP="00E979F0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AB367C" w:rsidRPr="00281AC6">
        <w:rPr>
          <w:rFonts w:ascii="Arial" w:hAnsi="Arial" w:cs="Arial"/>
          <w:color w:val="000000" w:themeColor="text1"/>
        </w:rPr>
        <w:t>Schriftelijke instructies en werkvergunningen.</w:t>
      </w:r>
    </w:p>
    <w:p w:rsidR="00AB367C" w:rsidRPr="00281AC6" w:rsidRDefault="00E979F0" w:rsidP="00E979F0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3B38DD" w:rsidRPr="00281AC6">
        <w:rPr>
          <w:rFonts w:ascii="Arial" w:hAnsi="Arial" w:cs="Arial"/>
          <w:color w:val="000000" w:themeColor="text1"/>
        </w:rPr>
        <w:t>Explosieveiligheidsmaatregel</w:t>
      </w:r>
      <w:r w:rsidR="00AB367C" w:rsidRPr="00281AC6">
        <w:rPr>
          <w:rFonts w:ascii="Arial" w:hAnsi="Arial" w:cs="Arial"/>
          <w:color w:val="000000" w:themeColor="text1"/>
        </w:rPr>
        <w:t>en:</w:t>
      </w:r>
    </w:p>
    <w:p w:rsidR="00AB367C" w:rsidRPr="00281AC6" w:rsidRDefault="00AB367C" w:rsidP="00A33A44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AB367C" w:rsidRPr="00281AC6" w:rsidRDefault="00AB367C" w:rsidP="00800D0C">
      <w:pPr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Afvoer van explosieve mengsels of stoffen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Bewaakte ventilatiesystemen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Voorkomen van elektrostatische opladingen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Waarschuwingssignalen: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  <w:tab w:val="num" w:pos="264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Optisch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  <w:tab w:val="num" w:pos="264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Akoestisch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Detectiesystemen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  <w:tab w:val="num" w:pos="360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Gasdetectie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  <w:tab w:val="num" w:pos="360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Vlamdetectie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Onderbreking energietoevoer (indien mogelijk)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Geschikt gereedschap voor afregeling en onderhoud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Vuurverbod – rookverbod – GSM-verbod</w:t>
      </w:r>
    </w:p>
    <w:p w:rsidR="00AB367C" w:rsidRPr="00281AC6" w:rsidRDefault="00AB367C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Evacuatie</w:t>
      </w:r>
    </w:p>
    <w:p w:rsidR="00B27D00" w:rsidRPr="00281AC6" w:rsidRDefault="00B27D00" w:rsidP="00800D0C">
      <w:pPr>
        <w:numPr>
          <w:ilvl w:val="0"/>
          <w:numId w:val="5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. . .</w:t>
      </w:r>
    </w:p>
    <w:p w:rsidR="00AB367C" w:rsidRPr="00281AC6" w:rsidRDefault="00AB367C" w:rsidP="003B38DD">
      <w:pPr>
        <w:tabs>
          <w:tab w:val="left" w:pos="900"/>
          <w:tab w:val="left" w:pos="1620"/>
          <w:tab w:val="left" w:pos="2160"/>
        </w:tabs>
        <w:ind w:firstLine="360"/>
        <w:rPr>
          <w:rFonts w:ascii="Arial" w:hAnsi="Arial" w:cs="Arial"/>
          <w:color w:val="000000" w:themeColor="text1"/>
        </w:rPr>
      </w:pPr>
    </w:p>
    <w:p w:rsidR="00577A59" w:rsidRDefault="00577A59" w:rsidP="00E979F0">
      <w:pPr>
        <w:tabs>
          <w:tab w:val="left" w:pos="1080"/>
          <w:tab w:val="left" w:pos="1620"/>
        </w:tabs>
        <w:ind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577A59" w:rsidRDefault="00577A59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 w:type="page"/>
      </w:r>
    </w:p>
    <w:tbl>
      <w:tblPr>
        <w:tblW w:w="96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1"/>
      </w:tblGrid>
      <w:tr w:rsidR="00577A59" w:rsidRPr="00D45B79" w:rsidTr="00577A59">
        <w:tc>
          <w:tcPr>
            <w:tcW w:w="9681" w:type="dxa"/>
            <w:shd w:val="clear" w:color="auto" w:fill="D9D9D9"/>
          </w:tcPr>
          <w:p w:rsidR="00577A59" w:rsidRPr="00D45B79" w:rsidRDefault="00577A59" w:rsidP="00577A59">
            <w:pPr>
              <w:keepNext/>
              <w:spacing w:before="240" w:after="60"/>
              <w:ind w:firstLine="72"/>
              <w:outlineLvl w:val="0"/>
              <w:rPr>
                <w:rFonts w:ascii="Arial" w:hAnsi="Arial"/>
                <w:b/>
                <w:bCs/>
                <w:kern w:val="32"/>
                <w:sz w:val="24"/>
                <w:szCs w:val="32"/>
              </w:rPr>
            </w:pPr>
            <w:bookmarkStart w:id="22" w:name="_Toc293492038"/>
            <w:bookmarkStart w:id="23" w:name="_Toc293492202"/>
            <w:bookmarkStart w:id="24" w:name="_Toc293492324"/>
            <w:bookmarkStart w:id="25" w:name="_Toc293492425"/>
            <w:bookmarkStart w:id="26" w:name="_Toc293492527"/>
            <w:bookmarkStart w:id="27" w:name="_Toc293492675"/>
            <w:bookmarkStart w:id="28" w:name="_Toc293493000"/>
            <w:bookmarkStart w:id="29" w:name="_Toc293493853"/>
            <w:bookmarkStart w:id="30" w:name="_Toc293493893"/>
            <w:bookmarkStart w:id="31" w:name="_Toc293493925"/>
            <w:bookmarkStart w:id="32" w:name="_Toc293493963"/>
            <w:bookmarkStart w:id="33" w:name="_Toc293494026"/>
            <w:bookmarkStart w:id="34" w:name="_Toc293494113"/>
            <w:bookmarkStart w:id="35" w:name="_Toc293494175"/>
            <w:bookmarkStart w:id="36" w:name="_Toc293494209"/>
            <w:bookmarkStart w:id="37" w:name="_Toc293494278"/>
            <w:bookmarkStart w:id="38" w:name="_Toc293494338"/>
            <w:bookmarkStart w:id="39" w:name="_Toc293494754"/>
            <w:bookmarkStart w:id="40" w:name="_Toc293495733"/>
            <w:bookmarkStart w:id="41" w:name="_Toc293495775"/>
            <w:bookmarkStart w:id="42" w:name="_Toc293495841"/>
            <w:bookmarkStart w:id="43" w:name="_Toc293496181"/>
            <w:bookmarkStart w:id="44" w:name="_Toc293496240"/>
            <w:bookmarkStart w:id="45" w:name="_Toc293496274"/>
            <w:bookmarkStart w:id="46" w:name="_Toc293496372"/>
            <w:bookmarkStart w:id="47" w:name="_Toc303156411"/>
            <w:r>
              <w:rPr>
                <w:rFonts w:ascii="Arial" w:hAnsi="Arial"/>
                <w:b/>
                <w:bCs/>
                <w:kern w:val="32"/>
                <w:sz w:val="24"/>
                <w:szCs w:val="32"/>
              </w:rPr>
              <w:lastRenderedPageBreak/>
              <w:t xml:space="preserve">2. </w:t>
            </w:r>
            <w:r w:rsidRPr="00D45B79">
              <w:rPr>
                <w:rFonts w:ascii="Arial" w:hAnsi="Arial"/>
                <w:b/>
                <w:bCs/>
                <w:kern w:val="32"/>
                <w:sz w:val="24"/>
                <w:szCs w:val="32"/>
              </w:rPr>
              <w:t>Begrippen en definities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</w:tr>
      <w:tr w:rsidR="00577A59" w:rsidRPr="00D45B79" w:rsidTr="00577A59">
        <w:tc>
          <w:tcPr>
            <w:tcW w:w="9681" w:type="dxa"/>
          </w:tcPr>
          <w:p w:rsidR="00577A59" w:rsidRPr="00D45B79" w:rsidRDefault="00577A59" w:rsidP="00577A59">
            <w:pPr>
              <w:rPr>
                <w:rFonts w:ascii="Arial" w:eastAsia="MS Mincho" w:hAnsi="Arial" w:cs="Arial"/>
                <w:b/>
              </w:rPr>
            </w:pPr>
            <w:r w:rsidRPr="00D45B79">
              <w:rPr>
                <w:rFonts w:ascii="Arial" w:eastAsia="MS Mincho" w:hAnsi="Arial" w:cs="Arial"/>
                <w:b/>
              </w:rPr>
              <w:t xml:space="preserve">             </w:t>
            </w:r>
          </w:p>
          <w:p w:rsidR="00577A59" w:rsidRPr="00D45B79" w:rsidRDefault="00577A59" w:rsidP="00577A59">
            <w:pPr>
              <w:rPr>
                <w:rFonts w:ascii="Arial" w:eastAsia="MS Mincho" w:hAnsi="Arial" w:cs="Arial"/>
              </w:rPr>
            </w:pPr>
            <w:r w:rsidRPr="00D45B79">
              <w:rPr>
                <w:rFonts w:ascii="Arial" w:eastAsia="MS Mincho" w:hAnsi="Arial" w:cs="Arial"/>
                <w:b/>
              </w:rPr>
              <w:t xml:space="preserve">             Bron:</w:t>
            </w:r>
            <w:r w:rsidRPr="00D45B79">
              <w:rPr>
                <w:rFonts w:ascii="Arial" w:eastAsia="MS Mincho" w:hAnsi="Arial" w:cs="Arial"/>
              </w:rPr>
              <w:t xml:space="preserve">  </w:t>
            </w:r>
            <w:r w:rsidRPr="00D45B79">
              <w:rPr>
                <w:rFonts w:ascii="Arial" w:eastAsia="MS Mincho" w:hAnsi="Arial" w:cs="Arial"/>
                <w:b/>
              </w:rPr>
              <w:t>Nederlandse praktijkrichtlijnen NPR 7910- 1+2,  juli 2008</w:t>
            </w:r>
            <w:r w:rsidRPr="00D45B79">
              <w:rPr>
                <w:rFonts w:ascii="Arial" w:eastAsia="MS Mincho" w:hAnsi="Arial" w:cs="Arial"/>
              </w:rPr>
              <w:t xml:space="preserve">, </w:t>
            </w:r>
          </w:p>
          <w:p w:rsidR="00577A59" w:rsidRPr="00D45B79" w:rsidRDefault="00577A59" w:rsidP="00577A59">
            <w:pPr>
              <w:rPr>
                <w:rFonts w:ascii="Arial" w:eastAsia="MS Mincho" w:hAnsi="Arial" w:cs="Arial"/>
              </w:rPr>
            </w:pPr>
            <w:r w:rsidRPr="00D45B79">
              <w:rPr>
                <w:rFonts w:ascii="Arial" w:eastAsia="MS Mincho" w:hAnsi="Arial" w:cs="Arial"/>
              </w:rPr>
              <w:t xml:space="preserve">                         Gevarenzone-indeling met betrekking tot ontploffingsgevaar.</w:t>
            </w:r>
          </w:p>
          <w:p w:rsidR="00577A59" w:rsidRPr="00D45B79" w:rsidRDefault="00577A59" w:rsidP="00577A59">
            <w:pPr>
              <w:rPr>
                <w:rFonts w:ascii="Arial" w:eastAsia="MS Mincho" w:hAnsi="Arial" w:cs="Arial"/>
              </w:rPr>
            </w:pPr>
          </w:p>
        </w:tc>
      </w:tr>
    </w:tbl>
    <w:p w:rsidR="00577A59" w:rsidRPr="00D45B79" w:rsidRDefault="00577A59" w:rsidP="00577A59">
      <w:pPr>
        <w:tabs>
          <w:tab w:val="left" w:pos="1920"/>
        </w:tabs>
        <w:rPr>
          <w:rFonts w:ascii="Arial" w:eastAsia="MS Mincho" w:hAnsi="Arial" w:cs="Arial"/>
          <w:sz w:val="18"/>
          <w:szCs w:val="18"/>
        </w:rPr>
      </w:pPr>
    </w:p>
    <w:p w:rsidR="00577A59" w:rsidRPr="00D45B79" w:rsidRDefault="00577A59" w:rsidP="00577A59">
      <w:pPr>
        <w:tabs>
          <w:tab w:val="left" w:pos="1920"/>
        </w:tabs>
        <w:rPr>
          <w:rFonts w:ascii="Arial" w:eastAsia="MS Mincho" w:hAnsi="Arial" w:cs="Arial"/>
          <w:sz w:val="18"/>
          <w:szCs w:val="18"/>
        </w:rPr>
      </w:pPr>
    </w:p>
    <w:p w:rsidR="00577A59" w:rsidRPr="00D45B79" w:rsidRDefault="00577A59" w:rsidP="00577A59">
      <w:pPr>
        <w:ind w:hanging="142"/>
        <w:outlineLvl w:val="0"/>
        <w:rPr>
          <w:rFonts w:ascii="Arial" w:eastAsia="MS Mincho" w:hAnsi="Arial"/>
          <w:b/>
          <w:u w:val="single"/>
        </w:rPr>
      </w:pPr>
      <w:bookmarkStart w:id="48" w:name="_Toc293492042"/>
      <w:bookmarkStart w:id="49" w:name="_Toc293492206"/>
      <w:bookmarkStart w:id="50" w:name="_Toc293492328"/>
      <w:bookmarkStart w:id="51" w:name="_Toc293492429"/>
      <w:bookmarkStart w:id="52" w:name="_Toc293492529"/>
      <w:bookmarkStart w:id="53" w:name="_Toc293492677"/>
      <w:bookmarkStart w:id="54" w:name="_Toc293493002"/>
      <w:bookmarkStart w:id="55" w:name="_Toc293493855"/>
      <w:bookmarkStart w:id="56" w:name="_Toc293493895"/>
      <w:bookmarkStart w:id="57" w:name="_Toc293493927"/>
      <w:bookmarkStart w:id="58" w:name="_Toc293493965"/>
      <w:bookmarkStart w:id="59" w:name="_Toc293494028"/>
      <w:bookmarkStart w:id="60" w:name="_Toc293494115"/>
      <w:bookmarkStart w:id="61" w:name="_Toc293494177"/>
      <w:bookmarkStart w:id="62" w:name="_Toc293494211"/>
      <w:bookmarkStart w:id="63" w:name="_Toc293494280"/>
      <w:bookmarkStart w:id="64" w:name="_Toc293494340"/>
      <w:bookmarkStart w:id="65" w:name="_Toc293494756"/>
      <w:bookmarkStart w:id="66" w:name="_Toc293495735"/>
      <w:bookmarkStart w:id="67" w:name="_Toc293495777"/>
      <w:bookmarkStart w:id="68" w:name="_Toc293495843"/>
      <w:bookmarkStart w:id="69" w:name="_Toc293496183"/>
      <w:bookmarkStart w:id="70" w:name="_Toc293496242"/>
      <w:bookmarkStart w:id="71" w:name="_Toc293496276"/>
      <w:bookmarkStart w:id="72" w:name="_Toc293496374"/>
      <w:bookmarkStart w:id="73" w:name="_Toc303156412"/>
      <w:r>
        <w:rPr>
          <w:rFonts w:ascii="Arial" w:eastAsia="MS Mincho" w:hAnsi="Arial"/>
          <w:b/>
        </w:rPr>
        <w:t>2</w:t>
      </w:r>
      <w:r w:rsidRPr="00D45B79">
        <w:rPr>
          <w:rFonts w:ascii="Arial" w:eastAsia="MS Mincho" w:hAnsi="Arial"/>
          <w:b/>
        </w:rPr>
        <w:t xml:space="preserve">.1. </w:t>
      </w:r>
      <w:r w:rsidRPr="00D45B79">
        <w:rPr>
          <w:rFonts w:ascii="Arial" w:eastAsia="MS Mincho" w:hAnsi="Arial"/>
          <w:b/>
          <w:u w:val="single"/>
        </w:rPr>
        <w:t>Atmosferische omstandigheden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577A59" w:rsidRPr="00D45B79" w:rsidRDefault="00577A59" w:rsidP="00577A59">
      <w:pPr>
        <w:tabs>
          <w:tab w:val="left" w:pos="1155"/>
        </w:tabs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Omgevingsomstandigheden waarbij de druk kan variëren tussen 80 </w:t>
      </w:r>
      <w:proofErr w:type="spellStart"/>
      <w:r w:rsidRPr="00D45B79">
        <w:rPr>
          <w:rFonts w:ascii="Arial" w:eastAsia="MS Mincho" w:hAnsi="Arial" w:cs="Arial"/>
        </w:rPr>
        <w:t>kPa</w:t>
      </w:r>
      <w:proofErr w:type="spellEnd"/>
      <w:r w:rsidRPr="00D45B79">
        <w:rPr>
          <w:rFonts w:ascii="Arial" w:eastAsia="MS Mincho" w:hAnsi="Arial" w:cs="Arial"/>
        </w:rPr>
        <w:t xml:space="preserve"> (0,8 bar) en 110 </w:t>
      </w:r>
      <w:proofErr w:type="spellStart"/>
      <w:r w:rsidRPr="00D45B79">
        <w:rPr>
          <w:rFonts w:ascii="Arial" w:eastAsia="MS Mincho" w:hAnsi="Arial" w:cs="Arial"/>
        </w:rPr>
        <w:t>kPa</w:t>
      </w:r>
      <w:proofErr w:type="spellEnd"/>
      <w:r w:rsidRPr="00D45B79">
        <w:rPr>
          <w:rFonts w:ascii="Arial" w:eastAsia="MS Mincho" w:hAnsi="Arial" w:cs="Arial"/>
        </w:rPr>
        <w:t xml:space="preserve"> (1,1 </w:t>
      </w:r>
      <w:r>
        <w:rPr>
          <w:rFonts w:ascii="Arial" w:eastAsia="MS Mincho" w:hAnsi="Arial" w:cs="Arial"/>
        </w:rPr>
        <w:t>B</w:t>
      </w:r>
      <w:r w:rsidRPr="00D45B79">
        <w:rPr>
          <w:rFonts w:ascii="Arial" w:eastAsia="MS Mincho" w:hAnsi="Arial" w:cs="Arial"/>
        </w:rPr>
        <w:t>ar)</w:t>
      </w:r>
    </w:p>
    <w:p w:rsidR="00577A59" w:rsidRPr="00D45B79" w:rsidRDefault="00577A59" w:rsidP="00577A59">
      <w:pPr>
        <w:tabs>
          <w:tab w:val="left" w:pos="1155"/>
        </w:tabs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en de temperatuur tussen </w:t>
      </w:r>
      <w:smartTag w:uri="urn:schemas-microsoft-com:office:smarttags" w:element="metricconverter">
        <w:smartTagPr>
          <w:attr w:name="ProductID" w:val="-20 ﾰC"/>
        </w:smartTagPr>
        <w:r w:rsidRPr="00D45B79">
          <w:rPr>
            <w:rFonts w:ascii="Arial" w:eastAsia="MS Mincho" w:hAnsi="Arial" w:cs="Arial"/>
          </w:rPr>
          <w:t>-20 °C</w:t>
        </w:r>
      </w:smartTag>
      <w:r w:rsidRPr="00D45B79">
        <w:rPr>
          <w:rFonts w:ascii="Arial" w:eastAsia="MS Mincho" w:hAnsi="Arial" w:cs="Arial"/>
        </w:rPr>
        <w:t xml:space="preserve"> en +</w:t>
      </w:r>
      <w:smartTag w:uri="urn:schemas-microsoft-com:office:smarttags" w:element="metricconverter">
        <w:smartTagPr>
          <w:attr w:name="ProductID" w:val="40 ﾰC"/>
        </w:smartTagPr>
        <w:r w:rsidRPr="00D45B79">
          <w:rPr>
            <w:rFonts w:ascii="Arial" w:eastAsia="MS Mincho" w:hAnsi="Arial" w:cs="Arial"/>
          </w:rPr>
          <w:t>40 °C</w:t>
        </w:r>
      </w:smartTag>
      <w:r w:rsidRPr="00D45B79">
        <w:rPr>
          <w:rFonts w:ascii="Arial" w:eastAsia="MS Mincho" w:hAnsi="Arial" w:cs="Arial"/>
        </w:rPr>
        <w:t xml:space="preserve"> (gas) en +</w:t>
      </w:r>
      <w:smartTag w:uri="urn:schemas-microsoft-com:office:smarttags" w:element="metricconverter">
        <w:smartTagPr>
          <w:attr w:name="ProductID" w:val="60 ﾰC"/>
        </w:smartTagPr>
        <w:r w:rsidRPr="00D45B79">
          <w:rPr>
            <w:rFonts w:ascii="Arial" w:eastAsia="MS Mincho" w:hAnsi="Arial" w:cs="Arial"/>
          </w:rPr>
          <w:t>60 °C</w:t>
        </w:r>
      </w:smartTag>
      <w:r w:rsidRPr="00D45B79">
        <w:rPr>
          <w:rFonts w:ascii="Arial" w:eastAsia="MS Mincho" w:hAnsi="Arial" w:cs="Arial"/>
        </w:rPr>
        <w:t xml:space="preserve"> (stof) en waar het zuurstofgehalte 21 ± 1</w:t>
      </w:r>
    </w:p>
    <w:p w:rsidR="00577A59" w:rsidRPr="00D45B79" w:rsidRDefault="00577A59" w:rsidP="00577A59">
      <w:pPr>
        <w:tabs>
          <w:tab w:val="left" w:pos="1155"/>
        </w:tabs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volumeprocent bedraagt.</w:t>
      </w:r>
    </w:p>
    <w:p w:rsidR="00577A59" w:rsidRPr="00D45B79" w:rsidRDefault="00577A59" w:rsidP="00577A59">
      <w:pPr>
        <w:tabs>
          <w:tab w:val="left" w:pos="1155"/>
        </w:tabs>
        <w:ind w:left="-180"/>
        <w:rPr>
          <w:rFonts w:ascii="Arial" w:eastAsia="MS Mincho" w:hAnsi="Arial" w:cs="Arial"/>
          <w:b/>
          <w:u w:val="single"/>
        </w:rPr>
      </w:pPr>
    </w:p>
    <w:p w:rsidR="00577A59" w:rsidRPr="00D45B79" w:rsidRDefault="00577A59" w:rsidP="00577A59">
      <w:pPr>
        <w:ind w:hanging="142"/>
        <w:outlineLvl w:val="0"/>
        <w:rPr>
          <w:rFonts w:ascii="Arial" w:eastAsia="MS Mincho" w:hAnsi="Arial"/>
          <w:b/>
          <w:u w:val="single"/>
        </w:rPr>
      </w:pPr>
      <w:bookmarkStart w:id="74" w:name="_Toc293492045"/>
      <w:bookmarkStart w:id="75" w:name="_Toc293492209"/>
      <w:bookmarkStart w:id="76" w:name="_Toc293492331"/>
      <w:bookmarkStart w:id="77" w:name="_Toc293492432"/>
      <w:bookmarkStart w:id="78" w:name="_Toc293492532"/>
      <w:bookmarkStart w:id="79" w:name="_Toc293492680"/>
      <w:bookmarkStart w:id="80" w:name="_Toc293493005"/>
      <w:bookmarkStart w:id="81" w:name="_Toc293493858"/>
      <w:bookmarkStart w:id="82" w:name="_Toc293493898"/>
      <w:bookmarkStart w:id="83" w:name="_Toc293493930"/>
      <w:bookmarkStart w:id="84" w:name="_Toc293493968"/>
      <w:bookmarkStart w:id="85" w:name="_Toc293494031"/>
      <w:bookmarkStart w:id="86" w:name="_Toc293494118"/>
      <w:bookmarkStart w:id="87" w:name="_Toc293494180"/>
      <w:bookmarkStart w:id="88" w:name="_Toc293494214"/>
      <w:bookmarkStart w:id="89" w:name="_Toc293494283"/>
      <w:bookmarkStart w:id="90" w:name="_Toc293494343"/>
      <w:bookmarkStart w:id="91" w:name="_Toc293494759"/>
      <w:bookmarkStart w:id="92" w:name="_Toc293495738"/>
      <w:bookmarkStart w:id="93" w:name="_Toc293495780"/>
      <w:bookmarkStart w:id="94" w:name="_Toc293495846"/>
      <w:bookmarkStart w:id="95" w:name="_Toc293496186"/>
      <w:bookmarkStart w:id="96" w:name="_Toc293496245"/>
      <w:bookmarkStart w:id="97" w:name="_Toc293496279"/>
      <w:bookmarkStart w:id="98" w:name="_Toc293496377"/>
      <w:bookmarkStart w:id="99" w:name="_Toc303156413"/>
      <w:r>
        <w:rPr>
          <w:rFonts w:ascii="Arial" w:eastAsia="MS Mincho" w:hAnsi="Arial"/>
          <w:b/>
        </w:rPr>
        <w:t>2</w:t>
      </w:r>
      <w:r w:rsidRPr="00D45B79">
        <w:rPr>
          <w:rFonts w:ascii="Arial" w:eastAsia="MS Mincho" w:hAnsi="Arial"/>
          <w:b/>
        </w:rPr>
        <w:t xml:space="preserve">.2. </w:t>
      </w:r>
      <w:r w:rsidRPr="00D45B79">
        <w:rPr>
          <w:rFonts w:ascii="Arial" w:eastAsia="MS Mincho" w:hAnsi="Arial"/>
          <w:b/>
          <w:u w:val="single"/>
        </w:rPr>
        <w:t>Emissiebron – gevarenbron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Een punt of plaats waar zich een emissie van een ontvlambare substantie kan voordoen.</w:t>
      </w:r>
    </w:p>
    <w:p w:rsidR="00577A59" w:rsidRPr="00D45B79" w:rsidRDefault="00577A59" w:rsidP="00577A59">
      <w:pPr>
        <w:ind w:right="-143"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Lagen, afzettingen en ophopingen van brandbaar stof worden eveneens als emissiebronnen beschouwd.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Ze worden verdeeld in </w:t>
      </w:r>
      <w:r w:rsidRPr="00D45B79">
        <w:rPr>
          <w:rFonts w:ascii="Arial" w:eastAsia="MS Mincho" w:hAnsi="Arial" w:cs="Arial"/>
          <w:b/>
        </w:rPr>
        <w:t>3 klassen</w:t>
      </w:r>
      <w:r w:rsidRPr="00D45B79">
        <w:rPr>
          <w:rFonts w:ascii="Arial" w:eastAsia="MS Mincho" w:hAnsi="Arial" w:cs="Arial"/>
        </w:rPr>
        <w:t xml:space="preserve"> :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</w:t>
      </w: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2</w:t>
      </w:r>
      <w:r w:rsidRPr="00D45B79">
        <w:rPr>
          <w:rFonts w:ascii="Arial" w:eastAsia="MS Mincho" w:hAnsi="Arial" w:cs="Arial"/>
          <w:b/>
        </w:rPr>
        <w:t>.2.1. Continue gevarenbron</w:t>
      </w:r>
      <w:r w:rsidRPr="00D45B79">
        <w:rPr>
          <w:rFonts w:ascii="Arial" w:eastAsia="MS Mincho" w:hAnsi="Arial" w:cs="Arial"/>
        </w:rPr>
        <w:t xml:space="preserve">  ( = C)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Permanente of gedurende lange tijd aanwezige gevarenbron.</w:t>
      </w: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2</w:t>
      </w:r>
      <w:r w:rsidRPr="00D45B79">
        <w:rPr>
          <w:rFonts w:ascii="Arial" w:eastAsia="MS Mincho" w:hAnsi="Arial" w:cs="Arial"/>
          <w:b/>
        </w:rPr>
        <w:t>.2.2. Primaire gevarenbron</w:t>
      </w:r>
      <w:r w:rsidRPr="00D45B79">
        <w:rPr>
          <w:rFonts w:ascii="Arial" w:eastAsia="MS Mincho" w:hAnsi="Arial" w:cs="Arial"/>
        </w:rPr>
        <w:t xml:space="preserve">  ( = P)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Een gevarenbron waarvan te verwachten is dat er regelmatig of incidenteel tijden het normaal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bedrijf, brandbare stof vrijkomt.</w:t>
      </w: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2</w:t>
      </w:r>
      <w:r w:rsidRPr="00D45B79">
        <w:rPr>
          <w:rFonts w:ascii="Arial" w:eastAsia="MS Mincho" w:hAnsi="Arial" w:cs="Arial"/>
          <w:b/>
        </w:rPr>
        <w:t>.2.3. Secundaire gevarenbron</w:t>
      </w:r>
      <w:r w:rsidRPr="00D45B79">
        <w:rPr>
          <w:rFonts w:ascii="Arial" w:eastAsia="MS Mincho" w:hAnsi="Arial" w:cs="Arial"/>
        </w:rPr>
        <w:t xml:space="preserve"> ( = S)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Een plaats waarvan het niet te verwachten is dat er in normaal bedrijf brandbare stof uit vrijkomt en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indien dit toch gebeurt, dat dit niet frequent en gedurende een kort periode is.</w:t>
      </w:r>
    </w:p>
    <w:p w:rsidR="00577A59" w:rsidRPr="00D45B79" w:rsidRDefault="00577A59" w:rsidP="00577A59">
      <w:pPr>
        <w:ind w:firstLine="142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  <w:b/>
        </w:rPr>
        <w:t>Debiet van de gevarenbron:</w:t>
      </w:r>
      <w:r w:rsidRPr="00D45B79">
        <w:rPr>
          <w:rFonts w:ascii="Arial" w:eastAsia="MS Mincho" w:hAnsi="Arial" w:cs="Arial"/>
        </w:rPr>
        <w:t xml:space="preserve"> ( = Lekdebiet)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Gevarenbronnen worden qua lekdebiet ingedeeld in </w:t>
      </w:r>
      <w:r w:rsidRPr="00D45B79">
        <w:rPr>
          <w:rFonts w:ascii="Arial" w:eastAsia="MS Mincho" w:hAnsi="Arial" w:cs="Arial"/>
          <w:b/>
        </w:rPr>
        <w:t>2 grootten</w:t>
      </w:r>
      <w:r w:rsidRPr="00D45B79">
        <w:rPr>
          <w:rFonts w:ascii="Arial" w:eastAsia="MS Mincho" w:hAnsi="Arial" w:cs="Arial"/>
        </w:rPr>
        <w:t>:</w:t>
      </w:r>
    </w:p>
    <w:p w:rsidR="00577A59" w:rsidRPr="00D45B79" w:rsidRDefault="00577A59" w:rsidP="00577A59">
      <w:pPr>
        <w:ind w:firstLine="142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  <w:b/>
        </w:rPr>
        <w:t>- kleine bronnen</w:t>
      </w:r>
      <w:r w:rsidRPr="00D45B79">
        <w:rPr>
          <w:rFonts w:ascii="Arial" w:eastAsia="MS Mincho" w:hAnsi="Arial" w:cs="Arial"/>
        </w:rPr>
        <w:t xml:space="preserve"> met een debiet tot circa 1 g/s;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  <w:b/>
        </w:rPr>
        <w:t>- grote bronnen</w:t>
      </w:r>
      <w:r w:rsidRPr="00D45B79">
        <w:rPr>
          <w:rFonts w:ascii="Arial" w:eastAsia="MS Mincho" w:hAnsi="Arial" w:cs="Arial"/>
        </w:rPr>
        <w:t xml:space="preserve"> met een debiet van 1 g/s tot circa 10 g/s.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Het lekdebiet is bepalend voor de straal van de zone, R = 1 of 7 m ( Zie tabel 4.8).</w:t>
      </w:r>
    </w:p>
    <w:p w:rsidR="00577A59" w:rsidRPr="00D45B79" w:rsidRDefault="00577A59" w:rsidP="00577A59">
      <w:pPr>
        <w:tabs>
          <w:tab w:val="left" w:pos="1155"/>
        </w:tabs>
        <w:ind w:left="-180"/>
        <w:rPr>
          <w:rFonts w:ascii="Arial" w:eastAsia="MS Mincho" w:hAnsi="Arial" w:cs="Arial"/>
          <w:b/>
          <w:u w:val="single"/>
        </w:rPr>
      </w:pPr>
    </w:p>
    <w:p w:rsidR="00577A59" w:rsidRPr="00D45B79" w:rsidRDefault="00577A59" w:rsidP="00577A59">
      <w:pPr>
        <w:ind w:hanging="142"/>
        <w:outlineLvl w:val="0"/>
        <w:rPr>
          <w:rFonts w:ascii="Arial" w:eastAsia="MS Mincho" w:hAnsi="Arial"/>
          <w:b/>
          <w:u w:val="single"/>
        </w:rPr>
      </w:pPr>
      <w:bookmarkStart w:id="100" w:name="_Toc293492041"/>
      <w:bookmarkStart w:id="101" w:name="_Toc293492205"/>
      <w:bookmarkStart w:id="102" w:name="_Toc293492327"/>
      <w:bookmarkStart w:id="103" w:name="_Toc293492428"/>
      <w:bookmarkStart w:id="104" w:name="_Toc293492528"/>
      <w:bookmarkStart w:id="105" w:name="_Toc293492676"/>
      <w:bookmarkStart w:id="106" w:name="_Toc293493001"/>
      <w:bookmarkStart w:id="107" w:name="_Toc293493854"/>
      <w:bookmarkStart w:id="108" w:name="_Toc293493894"/>
      <w:bookmarkStart w:id="109" w:name="_Toc293493926"/>
      <w:bookmarkStart w:id="110" w:name="_Toc293493964"/>
      <w:bookmarkStart w:id="111" w:name="_Toc293494027"/>
      <w:bookmarkStart w:id="112" w:name="_Toc293494114"/>
      <w:bookmarkStart w:id="113" w:name="_Toc293494176"/>
      <w:bookmarkStart w:id="114" w:name="_Toc293494210"/>
      <w:bookmarkStart w:id="115" w:name="_Toc293494279"/>
      <w:bookmarkStart w:id="116" w:name="_Toc293494339"/>
      <w:bookmarkStart w:id="117" w:name="_Toc293494755"/>
      <w:bookmarkStart w:id="118" w:name="_Toc293495734"/>
      <w:bookmarkStart w:id="119" w:name="_Toc293495776"/>
      <w:bookmarkStart w:id="120" w:name="_Toc293495842"/>
      <w:bookmarkStart w:id="121" w:name="_Toc293496182"/>
      <w:bookmarkStart w:id="122" w:name="_Toc293496241"/>
      <w:bookmarkStart w:id="123" w:name="_Toc293496275"/>
      <w:bookmarkStart w:id="124" w:name="_Toc293496373"/>
      <w:bookmarkStart w:id="125" w:name="_Toc303156414"/>
      <w:r>
        <w:rPr>
          <w:rFonts w:ascii="Arial" w:eastAsia="MS Mincho" w:hAnsi="Arial"/>
          <w:b/>
        </w:rPr>
        <w:t>2</w:t>
      </w:r>
      <w:r w:rsidRPr="00D45B79">
        <w:rPr>
          <w:rFonts w:ascii="Arial" w:eastAsia="MS Mincho" w:hAnsi="Arial"/>
          <w:b/>
        </w:rPr>
        <w:t xml:space="preserve">.3. </w:t>
      </w:r>
      <w:r w:rsidRPr="00D45B79">
        <w:rPr>
          <w:rFonts w:ascii="Arial" w:eastAsia="MS Mincho" w:hAnsi="Arial"/>
          <w:b/>
          <w:u w:val="single"/>
        </w:rPr>
        <w:t>Explosieve atmosfeer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Een mengsel van lucht en ontvlambare substanties in de vorm van gas, dampen, nevels of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stofdeeltjes, onder atmosferische omstandigheden waarin de verbranding zich na ontsteking uitbreidt</w:t>
      </w:r>
    </w:p>
    <w:p w:rsidR="00577A59" w:rsidRPr="00D45B79" w:rsidRDefault="00577A59" w:rsidP="00577A59">
      <w:pPr>
        <w:tabs>
          <w:tab w:val="left" w:pos="1155"/>
        </w:tabs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tot het gehele niet verbande mengsel.</w:t>
      </w:r>
    </w:p>
    <w:p w:rsidR="00577A59" w:rsidRPr="00D45B79" w:rsidRDefault="00577A59" w:rsidP="00577A59">
      <w:pPr>
        <w:tabs>
          <w:tab w:val="left" w:pos="1155"/>
        </w:tabs>
        <w:rPr>
          <w:rFonts w:ascii="Arial" w:eastAsia="MS Mincho" w:hAnsi="Arial" w:cs="Arial"/>
        </w:rPr>
      </w:pPr>
    </w:p>
    <w:p w:rsidR="00577A59" w:rsidRPr="00D45B79" w:rsidRDefault="00577A59" w:rsidP="00577A59">
      <w:pPr>
        <w:ind w:hanging="142"/>
        <w:outlineLvl w:val="0"/>
        <w:rPr>
          <w:rFonts w:ascii="Arial" w:eastAsia="MS Mincho" w:hAnsi="Arial"/>
          <w:b/>
          <w:u w:val="single"/>
        </w:rPr>
      </w:pPr>
      <w:bookmarkStart w:id="126" w:name="_Toc303156415"/>
      <w:bookmarkStart w:id="127" w:name="_Toc293492043"/>
      <w:bookmarkStart w:id="128" w:name="_Toc293492207"/>
      <w:bookmarkStart w:id="129" w:name="_Toc293492329"/>
      <w:bookmarkStart w:id="130" w:name="_Toc293492430"/>
      <w:bookmarkStart w:id="131" w:name="_Toc293492530"/>
      <w:bookmarkStart w:id="132" w:name="_Toc293492678"/>
      <w:bookmarkStart w:id="133" w:name="_Toc293493003"/>
      <w:bookmarkStart w:id="134" w:name="_Toc293493856"/>
      <w:bookmarkStart w:id="135" w:name="_Toc293493896"/>
      <w:bookmarkStart w:id="136" w:name="_Toc293493928"/>
      <w:bookmarkStart w:id="137" w:name="_Toc293493966"/>
      <w:bookmarkStart w:id="138" w:name="_Toc293494029"/>
      <w:bookmarkStart w:id="139" w:name="_Toc293494116"/>
      <w:bookmarkStart w:id="140" w:name="_Toc293494178"/>
      <w:bookmarkStart w:id="141" w:name="_Toc293494212"/>
      <w:bookmarkStart w:id="142" w:name="_Toc293494281"/>
      <w:bookmarkStart w:id="143" w:name="_Toc293494341"/>
      <w:bookmarkStart w:id="144" w:name="_Toc293494757"/>
      <w:bookmarkStart w:id="145" w:name="_Toc293495736"/>
      <w:bookmarkStart w:id="146" w:name="_Toc293495778"/>
      <w:bookmarkStart w:id="147" w:name="_Toc293495844"/>
      <w:bookmarkStart w:id="148" w:name="_Toc293496184"/>
      <w:bookmarkStart w:id="149" w:name="_Toc293496243"/>
      <w:bookmarkStart w:id="150" w:name="_Toc293496277"/>
      <w:bookmarkStart w:id="151" w:name="_Toc293496375"/>
      <w:r>
        <w:rPr>
          <w:rFonts w:ascii="Arial" w:eastAsia="MS Mincho" w:hAnsi="Arial"/>
          <w:b/>
        </w:rPr>
        <w:t>2</w:t>
      </w:r>
      <w:r w:rsidRPr="00D45B79">
        <w:rPr>
          <w:rFonts w:ascii="Arial" w:eastAsia="MS Mincho" w:hAnsi="Arial"/>
          <w:b/>
        </w:rPr>
        <w:t xml:space="preserve">.4. </w:t>
      </w:r>
      <w:r w:rsidRPr="00D45B79">
        <w:rPr>
          <w:rFonts w:ascii="Arial" w:eastAsia="MS Mincho" w:hAnsi="Arial"/>
          <w:b/>
          <w:u w:val="single"/>
        </w:rPr>
        <w:t>Fysische eigenschappen producten</w:t>
      </w:r>
      <w:bookmarkEnd w:id="126"/>
    </w:p>
    <w:p w:rsidR="00577A59" w:rsidRPr="00D45B79" w:rsidRDefault="00577A59" w:rsidP="00577A59">
      <w:pPr>
        <w:outlineLvl w:val="0"/>
        <w:rPr>
          <w:rFonts w:ascii="Arial" w:eastAsia="MS Mincho" w:hAnsi="Arial"/>
          <w:b/>
        </w:rPr>
      </w:pPr>
      <w:r w:rsidRPr="00D45B79">
        <w:rPr>
          <w:rFonts w:ascii="Arial" w:eastAsia="MS Mincho" w:hAnsi="Arial"/>
          <w:b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78"/>
        <w:gridCol w:w="1134"/>
        <w:gridCol w:w="648"/>
      </w:tblGrid>
      <w:tr w:rsidR="00577A59" w:rsidRPr="00D45B79" w:rsidTr="00577A59">
        <w:tc>
          <w:tcPr>
            <w:tcW w:w="2126" w:type="dxa"/>
            <w:shd w:val="clear" w:color="auto" w:fill="BFBFBF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  <w:b/>
                <w:highlight w:val="lightGray"/>
              </w:rPr>
            </w:pPr>
            <w:bookmarkStart w:id="152" w:name="_Toc302983437"/>
            <w:bookmarkStart w:id="153" w:name="_Toc303156416"/>
            <w:r w:rsidRPr="00D45B79">
              <w:rPr>
                <w:rFonts w:ascii="Arial" w:eastAsia="MS Mincho" w:hAnsi="Arial" w:cs="Arial"/>
                <w:b/>
                <w:highlight w:val="lightGray"/>
              </w:rPr>
              <w:t>Fysische eigenschappen</w:t>
            </w:r>
            <w:bookmarkEnd w:id="152"/>
            <w:bookmarkEnd w:id="153"/>
          </w:p>
        </w:tc>
        <w:tc>
          <w:tcPr>
            <w:tcW w:w="4678" w:type="dxa"/>
            <w:shd w:val="clear" w:color="auto" w:fill="BFBFBF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  <w:b/>
                <w:highlight w:val="lightGray"/>
              </w:rPr>
            </w:pPr>
            <w:bookmarkStart w:id="154" w:name="_Toc302983438"/>
            <w:bookmarkStart w:id="155" w:name="_Toc303156417"/>
            <w:r w:rsidRPr="00D45B79">
              <w:rPr>
                <w:rFonts w:ascii="Arial" w:eastAsia="MS Mincho" w:hAnsi="Arial" w:cs="Arial"/>
                <w:b/>
                <w:highlight w:val="lightGray"/>
              </w:rPr>
              <w:t>Verduidelijking</w:t>
            </w:r>
            <w:bookmarkEnd w:id="154"/>
            <w:bookmarkEnd w:id="155"/>
          </w:p>
        </w:tc>
        <w:tc>
          <w:tcPr>
            <w:tcW w:w="1134" w:type="dxa"/>
            <w:shd w:val="clear" w:color="auto" w:fill="BFBFBF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  <w:b/>
                <w:highlight w:val="lightGray"/>
              </w:rPr>
            </w:pPr>
            <w:bookmarkStart w:id="156" w:name="_Toc302983439"/>
            <w:bookmarkStart w:id="157" w:name="_Toc303156418"/>
            <w:r w:rsidRPr="00D45B79">
              <w:rPr>
                <w:rFonts w:ascii="Arial" w:eastAsia="MS Mincho" w:hAnsi="Arial" w:cs="Arial"/>
                <w:b/>
                <w:highlight w:val="lightGray"/>
              </w:rPr>
              <w:t>Gas/</w:t>
            </w:r>
            <w:bookmarkEnd w:id="156"/>
            <w:bookmarkEnd w:id="157"/>
          </w:p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  <w:b/>
                <w:highlight w:val="lightGray"/>
              </w:rPr>
            </w:pPr>
            <w:bookmarkStart w:id="158" w:name="_Toc302983440"/>
            <w:bookmarkStart w:id="159" w:name="_Toc303156419"/>
            <w:r w:rsidRPr="00D45B79">
              <w:rPr>
                <w:rFonts w:ascii="Arial" w:eastAsia="MS Mincho" w:hAnsi="Arial" w:cs="Arial"/>
                <w:b/>
                <w:highlight w:val="lightGray"/>
              </w:rPr>
              <w:t>vloeistof</w:t>
            </w:r>
            <w:bookmarkEnd w:id="158"/>
            <w:bookmarkEnd w:id="159"/>
          </w:p>
        </w:tc>
        <w:tc>
          <w:tcPr>
            <w:tcW w:w="648" w:type="dxa"/>
            <w:shd w:val="clear" w:color="auto" w:fill="BFBFBF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  <w:b/>
                <w:highlight w:val="lightGray"/>
              </w:rPr>
            </w:pPr>
            <w:bookmarkStart w:id="160" w:name="_Toc302983441"/>
            <w:bookmarkStart w:id="161" w:name="_Toc303156420"/>
            <w:r w:rsidRPr="00D45B79">
              <w:rPr>
                <w:rFonts w:ascii="Arial" w:eastAsia="MS Mincho" w:hAnsi="Arial" w:cs="Arial"/>
                <w:b/>
                <w:highlight w:val="lightGray"/>
              </w:rPr>
              <w:t>Stof</w:t>
            </w:r>
            <w:bookmarkEnd w:id="160"/>
            <w:bookmarkEnd w:id="161"/>
          </w:p>
        </w:tc>
      </w:tr>
      <w:tr w:rsidR="00577A59" w:rsidRPr="00D45B79" w:rsidTr="00577A59">
        <w:trPr>
          <w:trHeight w:val="1341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62" w:name="_Toc302983442"/>
            <w:bookmarkStart w:id="163" w:name="_Toc303156421"/>
            <w:r w:rsidRPr="00D45B79">
              <w:rPr>
                <w:rFonts w:ascii="Arial" w:eastAsia="MS Mincho" w:hAnsi="Arial" w:cs="Arial"/>
              </w:rPr>
              <w:t>Vlampunt (°C)</w:t>
            </w:r>
            <w:bookmarkEnd w:id="162"/>
            <w:bookmarkEnd w:id="163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64" w:name="_Toc302983443"/>
            <w:bookmarkStart w:id="165" w:name="_Toc303156422"/>
            <w:r w:rsidRPr="00D45B79">
              <w:rPr>
                <w:rFonts w:ascii="Arial" w:eastAsia="MS Mincho" w:hAnsi="Arial" w:cs="Arial"/>
              </w:rPr>
              <w:t>Laagste temperatuur waarbij aan het vloeistofoppervlak een damp/luchtmengsel ontstaat dat in aanwezigheid van een ontstekingsbron ontvlamt. Bij het wegnemen van de ontstekingsbron blijft de verbranding doorgaan.</w:t>
            </w:r>
            <w:bookmarkEnd w:id="164"/>
            <w:bookmarkEnd w:id="165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66" w:name="_Toc302983444"/>
            <w:bookmarkStart w:id="167" w:name="_Toc303156423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66"/>
            <w:bookmarkEnd w:id="167"/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</w:p>
        </w:tc>
      </w:tr>
      <w:tr w:rsidR="00577A59" w:rsidRPr="00D45B79" w:rsidTr="00577A59">
        <w:trPr>
          <w:trHeight w:val="848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68" w:name="_Toc302983445"/>
            <w:bookmarkStart w:id="169" w:name="_Toc303156424"/>
            <w:r w:rsidRPr="00D45B79">
              <w:rPr>
                <w:rFonts w:ascii="Arial" w:eastAsia="MS Mincho" w:hAnsi="Arial" w:cs="Arial"/>
              </w:rPr>
              <w:t>Minimale ontstekingstempera-tuur MOT (°C)</w:t>
            </w:r>
            <w:bookmarkEnd w:id="168"/>
            <w:bookmarkEnd w:id="169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70" w:name="_Toc302983446"/>
            <w:bookmarkStart w:id="171" w:name="_Toc303156425"/>
            <w:r w:rsidRPr="00D45B79">
              <w:rPr>
                <w:rFonts w:ascii="Arial" w:eastAsia="MS Mincho" w:hAnsi="Arial" w:cs="Arial"/>
              </w:rPr>
              <w:t>Laagste temperatuur van een heet oppervlak waarbij spontane ontsteking plaatsvindt van een gas/luchtmengsel of stofwolk.</w:t>
            </w:r>
            <w:bookmarkEnd w:id="170"/>
            <w:bookmarkEnd w:id="171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72" w:name="_Toc302983447"/>
            <w:bookmarkStart w:id="173" w:name="_Toc303156426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72"/>
            <w:bookmarkEnd w:id="173"/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74" w:name="_Toc302983448"/>
            <w:bookmarkStart w:id="175" w:name="_Toc303156427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74"/>
            <w:bookmarkEnd w:id="175"/>
          </w:p>
        </w:tc>
      </w:tr>
      <w:tr w:rsidR="00577A59" w:rsidRPr="00D45B79" w:rsidTr="00577A59">
        <w:trPr>
          <w:trHeight w:val="407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76" w:name="_Toc302983449"/>
            <w:bookmarkStart w:id="177" w:name="_Toc303156428"/>
            <w:r w:rsidRPr="00D45B79">
              <w:rPr>
                <w:rFonts w:ascii="Arial" w:eastAsia="MS Mincho" w:hAnsi="Arial" w:cs="Arial"/>
              </w:rPr>
              <w:t>Korrelgrootte (mm)</w:t>
            </w:r>
            <w:bookmarkEnd w:id="176"/>
            <w:bookmarkEnd w:id="177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78" w:name="_Toc302983450"/>
            <w:bookmarkStart w:id="179" w:name="_Toc303156429"/>
            <w:proofErr w:type="spellStart"/>
            <w:r w:rsidRPr="00D45B79">
              <w:rPr>
                <w:rFonts w:ascii="Arial" w:eastAsia="MS Mincho" w:hAnsi="Arial" w:cs="Arial"/>
              </w:rPr>
              <w:t>Granulometrische</w:t>
            </w:r>
            <w:proofErr w:type="spellEnd"/>
            <w:r w:rsidRPr="00D45B79">
              <w:rPr>
                <w:rFonts w:ascii="Arial" w:eastAsia="MS Mincho" w:hAnsi="Arial" w:cs="Arial"/>
              </w:rPr>
              <w:t xml:space="preserve"> samenstelling stof.</w:t>
            </w:r>
            <w:bookmarkEnd w:id="178"/>
            <w:bookmarkEnd w:id="179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80" w:name="_Toc302983451"/>
            <w:bookmarkStart w:id="181" w:name="_Toc303156430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80"/>
            <w:bookmarkEnd w:id="181"/>
          </w:p>
        </w:tc>
      </w:tr>
      <w:tr w:rsidR="00577A59" w:rsidRPr="00D45B79" w:rsidTr="00577A59">
        <w:trPr>
          <w:trHeight w:val="994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82" w:name="_Toc302983452"/>
            <w:bookmarkStart w:id="183" w:name="_Toc303156431"/>
            <w:r w:rsidRPr="00D45B79">
              <w:rPr>
                <w:rFonts w:ascii="Arial" w:eastAsia="MS Mincho" w:hAnsi="Arial" w:cs="Arial"/>
              </w:rPr>
              <w:lastRenderedPageBreak/>
              <w:t>Onderste explosiegrens LEL (vol% voor gassen, g/m3 voor stof)</w:t>
            </w:r>
            <w:bookmarkEnd w:id="182"/>
            <w:bookmarkEnd w:id="183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84" w:name="_Toc302983453"/>
            <w:bookmarkStart w:id="185" w:name="_Toc303156432"/>
            <w:r w:rsidRPr="00D45B79">
              <w:rPr>
                <w:rFonts w:ascii="Arial" w:eastAsia="MS Mincho" w:hAnsi="Arial" w:cs="Arial"/>
              </w:rPr>
              <w:t>Onderste grens van de brandstofconcentratie van een mengsel waarbij zich een explosie kan voordoen.</w:t>
            </w:r>
            <w:bookmarkEnd w:id="184"/>
            <w:bookmarkEnd w:id="185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86" w:name="_Toc302983454"/>
            <w:bookmarkStart w:id="187" w:name="_Toc303156433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86"/>
            <w:bookmarkEnd w:id="187"/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88" w:name="_Toc302983455"/>
            <w:bookmarkStart w:id="189" w:name="_Toc303156434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88"/>
            <w:bookmarkEnd w:id="189"/>
          </w:p>
        </w:tc>
      </w:tr>
      <w:tr w:rsidR="00577A59" w:rsidRPr="00D45B79" w:rsidTr="00577A59">
        <w:trPr>
          <w:trHeight w:val="1055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90" w:name="_Toc302983456"/>
            <w:bookmarkStart w:id="191" w:name="_Toc303156435"/>
            <w:r w:rsidRPr="00D45B79">
              <w:rPr>
                <w:rFonts w:ascii="Arial" w:eastAsia="MS Mincho" w:hAnsi="Arial" w:cs="Arial"/>
              </w:rPr>
              <w:t>Bovenste explosiegrens UEL (vol% voor gassen, g/m3 voor stof)</w:t>
            </w:r>
            <w:bookmarkEnd w:id="190"/>
            <w:bookmarkEnd w:id="191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92" w:name="_Toc302983457"/>
            <w:bookmarkStart w:id="193" w:name="_Toc303156436"/>
            <w:r w:rsidRPr="00D45B79">
              <w:rPr>
                <w:rFonts w:ascii="Arial" w:eastAsia="MS Mincho" w:hAnsi="Arial" w:cs="Arial"/>
              </w:rPr>
              <w:t>Bovenste grens van de brandstofconcentratie van een mengsel waarbij zich een explosie kan voordoen.</w:t>
            </w:r>
            <w:bookmarkEnd w:id="192"/>
            <w:bookmarkEnd w:id="193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94" w:name="_Toc302983458"/>
            <w:bookmarkStart w:id="195" w:name="_Toc303156437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94"/>
            <w:bookmarkEnd w:id="195"/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196" w:name="_Toc302983459"/>
            <w:bookmarkStart w:id="197" w:name="_Toc303156438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196"/>
            <w:bookmarkEnd w:id="197"/>
          </w:p>
        </w:tc>
      </w:tr>
      <w:tr w:rsidR="00577A59" w:rsidRPr="00D45B79" w:rsidTr="00577A59">
        <w:trPr>
          <w:trHeight w:val="829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198" w:name="_Toc302983460"/>
            <w:bookmarkStart w:id="199" w:name="_Toc303156439"/>
            <w:r w:rsidRPr="00D45B79">
              <w:rPr>
                <w:rFonts w:ascii="Arial" w:eastAsia="MS Mincho" w:hAnsi="Arial" w:cs="Arial"/>
              </w:rPr>
              <w:t xml:space="preserve">Minimale </w:t>
            </w:r>
            <w:proofErr w:type="spellStart"/>
            <w:r w:rsidRPr="00D45B79">
              <w:rPr>
                <w:rFonts w:ascii="Arial" w:eastAsia="MS Mincho" w:hAnsi="Arial" w:cs="Arial"/>
              </w:rPr>
              <w:t>onstekingsenergie</w:t>
            </w:r>
            <w:proofErr w:type="spellEnd"/>
            <w:r w:rsidRPr="00D45B79">
              <w:rPr>
                <w:rFonts w:ascii="Arial" w:eastAsia="MS Mincho" w:hAnsi="Arial" w:cs="Arial"/>
              </w:rPr>
              <w:t xml:space="preserve"> MOE (</w:t>
            </w:r>
            <w:proofErr w:type="spellStart"/>
            <w:r w:rsidRPr="00D45B79">
              <w:rPr>
                <w:rFonts w:ascii="Arial" w:eastAsia="MS Mincho" w:hAnsi="Arial" w:cs="Arial"/>
              </w:rPr>
              <w:t>mJ</w:t>
            </w:r>
            <w:proofErr w:type="spellEnd"/>
            <w:r w:rsidRPr="00D45B79">
              <w:rPr>
                <w:rFonts w:ascii="Arial" w:eastAsia="MS Mincho" w:hAnsi="Arial" w:cs="Arial"/>
              </w:rPr>
              <w:t>)</w:t>
            </w:r>
            <w:bookmarkEnd w:id="198"/>
            <w:bookmarkEnd w:id="199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00" w:name="_Toc302983461"/>
            <w:bookmarkStart w:id="201" w:name="_Toc303156440"/>
            <w:r w:rsidRPr="00D45B79">
              <w:rPr>
                <w:rFonts w:ascii="Arial" w:eastAsia="MS Mincho" w:hAnsi="Arial" w:cs="Arial"/>
              </w:rPr>
              <w:t>Minimale energie nodig om een mengsel met optimale concentratie te ontsteken.</w:t>
            </w:r>
            <w:bookmarkEnd w:id="200"/>
            <w:bookmarkEnd w:id="201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202" w:name="_Toc302983462"/>
            <w:bookmarkStart w:id="203" w:name="_Toc303156441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202"/>
            <w:bookmarkEnd w:id="203"/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204" w:name="_Toc302983463"/>
            <w:bookmarkStart w:id="205" w:name="_Toc303156442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204"/>
            <w:bookmarkEnd w:id="205"/>
          </w:p>
        </w:tc>
      </w:tr>
      <w:tr w:rsidR="00577A59" w:rsidRPr="00D45B79" w:rsidTr="00577A59">
        <w:trPr>
          <w:trHeight w:val="840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06" w:name="_Toc302983464"/>
            <w:bookmarkStart w:id="207" w:name="_Toc303156443"/>
            <w:r w:rsidRPr="00D45B79">
              <w:rPr>
                <w:rFonts w:ascii="Arial" w:eastAsia="MS Mincho" w:hAnsi="Arial" w:cs="Arial"/>
              </w:rPr>
              <w:t>Maximale explosiedruk</w:t>
            </w:r>
            <w:bookmarkEnd w:id="206"/>
            <w:bookmarkEnd w:id="207"/>
            <w:r w:rsidRPr="00D45B79">
              <w:rPr>
                <w:rFonts w:ascii="Arial" w:eastAsia="MS Mincho" w:hAnsi="Arial" w:cs="Arial"/>
              </w:rPr>
              <w:t xml:space="preserve"> </w:t>
            </w:r>
          </w:p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08" w:name="_Toc302983465"/>
            <w:bookmarkStart w:id="209" w:name="_Toc303156444"/>
            <w:proofErr w:type="spellStart"/>
            <w:r w:rsidRPr="00D45B79">
              <w:rPr>
                <w:rFonts w:ascii="Arial" w:eastAsia="MS Mincho" w:hAnsi="Arial" w:cs="Arial"/>
              </w:rPr>
              <w:t>Pmax</w:t>
            </w:r>
            <w:proofErr w:type="spellEnd"/>
            <w:r w:rsidRPr="00D45B79">
              <w:rPr>
                <w:rFonts w:ascii="Arial" w:eastAsia="MS Mincho" w:hAnsi="Arial" w:cs="Arial"/>
              </w:rPr>
              <w:t xml:space="preserve"> (bar)</w:t>
            </w:r>
            <w:bookmarkEnd w:id="208"/>
            <w:bookmarkEnd w:id="209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10" w:name="_Toc302983466"/>
            <w:bookmarkStart w:id="211" w:name="_Toc303156445"/>
            <w:r w:rsidRPr="00D45B79">
              <w:rPr>
                <w:rFonts w:ascii="Arial" w:eastAsia="MS Mincho" w:hAnsi="Arial" w:cs="Arial"/>
              </w:rPr>
              <w:t>Maximale overdruk bij explosie van een optimaal mengsel in een gesloten vat.</w:t>
            </w:r>
            <w:bookmarkEnd w:id="210"/>
            <w:bookmarkEnd w:id="211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212" w:name="_Toc302983467"/>
            <w:bookmarkStart w:id="213" w:name="_Toc303156446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212"/>
            <w:bookmarkEnd w:id="213"/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214" w:name="_Toc302983468"/>
            <w:bookmarkStart w:id="215" w:name="_Toc303156447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214"/>
            <w:bookmarkEnd w:id="215"/>
          </w:p>
        </w:tc>
      </w:tr>
      <w:tr w:rsidR="00577A59" w:rsidRPr="00D45B79" w:rsidTr="00577A59">
        <w:trPr>
          <w:trHeight w:val="838"/>
        </w:trPr>
        <w:tc>
          <w:tcPr>
            <w:tcW w:w="2126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16" w:name="_Toc302983469"/>
            <w:bookmarkStart w:id="217" w:name="_Toc303156448"/>
            <w:r w:rsidRPr="00D45B79">
              <w:rPr>
                <w:rFonts w:ascii="Arial" w:eastAsia="MS Mincho" w:hAnsi="Arial" w:cs="Arial"/>
              </w:rPr>
              <w:t>Smeul/glim-</w:t>
            </w:r>
            <w:bookmarkEnd w:id="216"/>
            <w:bookmarkEnd w:id="217"/>
          </w:p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18" w:name="_Toc302983470"/>
            <w:bookmarkStart w:id="219" w:name="_Toc303156449"/>
            <w:r w:rsidRPr="00D45B79">
              <w:rPr>
                <w:rFonts w:ascii="Arial" w:eastAsia="MS Mincho" w:hAnsi="Arial" w:cs="Arial"/>
              </w:rPr>
              <w:t>Temperatuur</w:t>
            </w:r>
            <w:bookmarkEnd w:id="218"/>
            <w:bookmarkEnd w:id="219"/>
            <w:r w:rsidRPr="00D45B79">
              <w:rPr>
                <w:rFonts w:ascii="Arial" w:eastAsia="MS Mincho" w:hAnsi="Arial" w:cs="Arial"/>
              </w:rPr>
              <w:t xml:space="preserve"> </w:t>
            </w:r>
          </w:p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20" w:name="_Toc302983471"/>
            <w:bookmarkStart w:id="221" w:name="_Toc303156450"/>
            <w:proofErr w:type="spellStart"/>
            <w:r w:rsidRPr="00D45B79">
              <w:rPr>
                <w:rFonts w:ascii="Arial" w:eastAsia="MS Mincho" w:hAnsi="Arial" w:cs="Arial"/>
              </w:rPr>
              <w:t>Tsmeul</w:t>
            </w:r>
            <w:proofErr w:type="spellEnd"/>
            <w:r w:rsidRPr="00D45B79">
              <w:rPr>
                <w:rFonts w:ascii="Arial" w:eastAsia="MS Mincho" w:hAnsi="Arial" w:cs="Arial"/>
              </w:rPr>
              <w:t xml:space="preserve"> (°C)</w:t>
            </w:r>
            <w:bookmarkEnd w:id="220"/>
            <w:bookmarkEnd w:id="221"/>
          </w:p>
        </w:tc>
        <w:tc>
          <w:tcPr>
            <w:tcW w:w="4678" w:type="dxa"/>
          </w:tcPr>
          <w:p w:rsidR="00577A59" w:rsidRPr="00D45B79" w:rsidRDefault="00577A59" w:rsidP="00577A59">
            <w:pPr>
              <w:outlineLvl w:val="0"/>
              <w:rPr>
                <w:rFonts w:ascii="Arial" w:eastAsia="MS Mincho" w:hAnsi="Arial" w:cs="Arial"/>
              </w:rPr>
            </w:pPr>
            <w:bookmarkStart w:id="222" w:name="_Toc302983472"/>
            <w:bookmarkStart w:id="223" w:name="_Toc303156451"/>
            <w:r w:rsidRPr="00D45B79">
              <w:rPr>
                <w:rFonts w:ascii="Arial" w:eastAsia="MS Mincho" w:hAnsi="Arial" w:cs="Arial"/>
              </w:rPr>
              <w:t>Laagste temperatuur van een oppervlak waarbij de daarop gelegen stoflaag van 5mm dikte spontaan tot ontbranding komt (MOT van stoflaag)</w:t>
            </w:r>
            <w:bookmarkEnd w:id="222"/>
            <w:bookmarkEnd w:id="223"/>
          </w:p>
        </w:tc>
        <w:tc>
          <w:tcPr>
            <w:tcW w:w="1134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648" w:type="dxa"/>
          </w:tcPr>
          <w:p w:rsidR="00577A59" w:rsidRPr="00D45B79" w:rsidRDefault="00577A59" w:rsidP="00577A59">
            <w:pPr>
              <w:jc w:val="center"/>
              <w:outlineLvl w:val="0"/>
              <w:rPr>
                <w:rFonts w:ascii="Arial" w:eastAsia="MS Mincho" w:hAnsi="Arial" w:cs="Arial"/>
                <w:b/>
              </w:rPr>
            </w:pPr>
            <w:bookmarkStart w:id="224" w:name="_Toc302983473"/>
            <w:bookmarkStart w:id="225" w:name="_Toc303156452"/>
            <w:r w:rsidRPr="00D45B79">
              <w:rPr>
                <w:rFonts w:ascii="Arial" w:eastAsia="MS Mincho" w:hAnsi="Arial" w:cs="Arial"/>
                <w:b/>
              </w:rPr>
              <w:t>x</w:t>
            </w:r>
            <w:bookmarkEnd w:id="224"/>
            <w:bookmarkEnd w:id="225"/>
          </w:p>
        </w:tc>
      </w:tr>
    </w:tbl>
    <w:p w:rsidR="00577A59" w:rsidRPr="00D45B79" w:rsidRDefault="00577A59" w:rsidP="00577A59">
      <w:pPr>
        <w:keepNext/>
        <w:spacing w:before="240" w:after="60"/>
        <w:ind w:hanging="142"/>
        <w:outlineLvl w:val="1"/>
        <w:rPr>
          <w:rFonts w:ascii="Arial" w:hAnsi="Arial" w:cs="Arial"/>
          <w:b/>
          <w:bCs/>
          <w:iCs/>
        </w:rPr>
      </w:pPr>
      <w:bookmarkStart w:id="226" w:name="_Toc303156453"/>
      <w:r>
        <w:rPr>
          <w:rFonts w:ascii="Arial" w:hAnsi="Arial" w:cs="Arial"/>
          <w:b/>
          <w:bCs/>
          <w:iCs/>
        </w:rPr>
        <w:t>2</w:t>
      </w:r>
      <w:r w:rsidRPr="00D45B79">
        <w:rPr>
          <w:rFonts w:ascii="Arial" w:hAnsi="Arial" w:cs="Arial"/>
          <w:b/>
          <w:bCs/>
          <w:iCs/>
        </w:rPr>
        <w:t xml:space="preserve">.5. </w:t>
      </w:r>
      <w:r w:rsidRPr="00D45B79">
        <w:rPr>
          <w:rFonts w:ascii="Arial" w:hAnsi="Arial" w:cs="Arial"/>
          <w:b/>
          <w:bCs/>
          <w:iCs/>
          <w:u w:val="single"/>
        </w:rPr>
        <w:t>Gevaarlijke ruimte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226"/>
    </w:p>
    <w:p w:rsidR="00577A59" w:rsidRPr="00D45B79" w:rsidRDefault="00577A59" w:rsidP="00577A59">
      <w:pPr>
        <w:tabs>
          <w:tab w:val="left" w:pos="1155"/>
        </w:tabs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Gevaarlijke ruimte: een ruimte in dewelke een explosieve atmosfeer aanwezig kan zijn in die mate dat</w:t>
      </w:r>
    </w:p>
    <w:p w:rsidR="00577A59" w:rsidRPr="00D45B79" w:rsidRDefault="00577A59" w:rsidP="00577A59">
      <w:pPr>
        <w:tabs>
          <w:tab w:val="left" w:pos="1155"/>
        </w:tabs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bijzondere voorzorgen dienen genomen te worden voor bouw, de installatie en het gebruik van </w:t>
      </w:r>
    </w:p>
    <w:p w:rsidR="00577A59" w:rsidRPr="00D45B79" w:rsidRDefault="00577A59" w:rsidP="00577A59">
      <w:pPr>
        <w:tabs>
          <w:tab w:val="left" w:pos="1155"/>
        </w:tabs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elektrisch materieel, om de bescherming personen en goederen te verzekeren tegen de gevaren welke </w:t>
      </w:r>
    </w:p>
    <w:p w:rsidR="00577A59" w:rsidRPr="00D45B79" w:rsidRDefault="00577A59" w:rsidP="00577A59">
      <w:pPr>
        <w:tabs>
          <w:tab w:val="left" w:pos="1155"/>
        </w:tabs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inherent zijn aan een explosieve atmosfeer.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</w:p>
    <w:p w:rsidR="00577A59" w:rsidRPr="00D45B79" w:rsidRDefault="00577A59" w:rsidP="00577A59">
      <w:pPr>
        <w:ind w:hanging="142"/>
        <w:outlineLvl w:val="0"/>
        <w:rPr>
          <w:rFonts w:ascii="Arial" w:eastAsia="MS Mincho" w:hAnsi="Arial"/>
        </w:rPr>
      </w:pPr>
      <w:bookmarkStart w:id="227" w:name="_Toc303156454"/>
      <w:bookmarkStart w:id="228" w:name="_Toc293492044"/>
      <w:bookmarkStart w:id="229" w:name="_Toc293492208"/>
      <w:bookmarkStart w:id="230" w:name="_Toc293492330"/>
      <w:bookmarkStart w:id="231" w:name="_Toc293492431"/>
      <w:bookmarkStart w:id="232" w:name="_Toc293492531"/>
      <w:bookmarkStart w:id="233" w:name="_Toc293492679"/>
      <w:bookmarkStart w:id="234" w:name="_Toc293493004"/>
      <w:bookmarkStart w:id="235" w:name="_Toc293493857"/>
      <w:bookmarkStart w:id="236" w:name="_Toc293493897"/>
      <w:bookmarkStart w:id="237" w:name="_Toc293493929"/>
      <w:bookmarkStart w:id="238" w:name="_Toc293493967"/>
      <w:bookmarkStart w:id="239" w:name="_Toc293494030"/>
      <w:bookmarkStart w:id="240" w:name="_Toc293494117"/>
      <w:bookmarkStart w:id="241" w:name="_Toc293494179"/>
      <w:bookmarkStart w:id="242" w:name="_Toc293494213"/>
      <w:bookmarkStart w:id="243" w:name="_Toc293494282"/>
      <w:bookmarkStart w:id="244" w:name="_Toc293494342"/>
      <w:bookmarkStart w:id="245" w:name="_Toc293494758"/>
      <w:bookmarkStart w:id="246" w:name="_Toc293495737"/>
      <w:bookmarkStart w:id="247" w:name="_Toc293495779"/>
      <w:bookmarkStart w:id="248" w:name="_Toc293495845"/>
      <w:bookmarkStart w:id="249" w:name="_Toc293496185"/>
      <w:bookmarkStart w:id="250" w:name="_Toc293496244"/>
      <w:bookmarkStart w:id="251" w:name="_Toc293496278"/>
      <w:bookmarkStart w:id="252" w:name="_Toc293496376"/>
      <w:r>
        <w:rPr>
          <w:rFonts w:ascii="Arial" w:eastAsia="MS Mincho" w:hAnsi="Arial"/>
          <w:b/>
        </w:rPr>
        <w:t>2</w:t>
      </w:r>
      <w:r w:rsidRPr="00D45B79">
        <w:rPr>
          <w:rFonts w:ascii="Arial" w:eastAsia="MS Mincho" w:hAnsi="Arial"/>
          <w:b/>
        </w:rPr>
        <w:t xml:space="preserve">.6. </w:t>
      </w:r>
      <w:r w:rsidRPr="00D45B79">
        <w:rPr>
          <w:rFonts w:ascii="Arial" w:eastAsia="MS Mincho" w:hAnsi="Arial"/>
          <w:b/>
          <w:u w:val="single"/>
        </w:rPr>
        <w:t>Ventilatie in de omgeving van de gevarenbron</w:t>
      </w:r>
      <w:bookmarkEnd w:id="227"/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Zowel de soort als de afmetingen van de zone hangen af van de plaats van de gevarenbron en de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ventilatieomstandigheden in de omgeving van de gevarenbron.</w:t>
      </w:r>
    </w:p>
    <w:p w:rsidR="00577A59" w:rsidRPr="00D45B79" w:rsidRDefault="00577A59" w:rsidP="00577A59">
      <w:pPr>
        <w:rPr>
          <w:rFonts w:ascii="Arial" w:eastAsia="MS Mincho" w:hAnsi="Arial" w:cs="Arial"/>
          <w:b/>
        </w:rPr>
      </w:pP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Er worden </w:t>
      </w:r>
      <w:r w:rsidRPr="00D45B79">
        <w:rPr>
          <w:rFonts w:ascii="Arial" w:eastAsia="MS Mincho" w:hAnsi="Arial" w:cs="Arial"/>
          <w:b/>
        </w:rPr>
        <w:t>3 plaatsen</w:t>
      </w:r>
      <w:r w:rsidRPr="00D45B79">
        <w:rPr>
          <w:rFonts w:ascii="Arial" w:eastAsia="MS Mincho" w:hAnsi="Arial" w:cs="Arial"/>
        </w:rPr>
        <w:t xml:space="preserve"> van de gevarenbron onderscheiden :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- in de </w:t>
      </w:r>
      <w:r w:rsidRPr="00D45B79">
        <w:rPr>
          <w:rFonts w:ascii="Arial" w:eastAsia="MS Mincho" w:hAnsi="Arial" w:cs="Arial"/>
          <w:b/>
        </w:rPr>
        <w:t>buitenlucht</w:t>
      </w:r>
      <w:r w:rsidRPr="00D45B79">
        <w:rPr>
          <w:rFonts w:ascii="Arial" w:eastAsia="MS Mincho" w:hAnsi="Arial" w:cs="Arial"/>
        </w:rPr>
        <w:t>;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- in een </w:t>
      </w:r>
      <w:r w:rsidRPr="00D45B79">
        <w:rPr>
          <w:rFonts w:ascii="Arial" w:eastAsia="MS Mincho" w:hAnsi="Arial" w:cs="Arial"/>
          <w:b/>
        </w:rPr>
        <w:t>open gebouw</w:t>
      </w:r>
      <w:r w:rsidRPr="00D45B79">
        <w:rPr>
          <w:rFonts w:ascii="Arial" w:eastAsia="MS Mincho" w:hAnsi="Arial" w:cs="Arial"/>
        </w:rPr>
        <w:t xml:space="preserve"> (open lengte ten minste 50% van de omtrek, gelijkmatig over ten minste drie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  wanden verdeeld);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- in een </w:t>
      </w:r>
      <w:r w:rsidRPr="00D45B79">
        <w:rPr>
          <w:rFonts w:ascii="Arial" w:eastAsia="MS Mincho" w:hAnsi="Arial" w:cs="Arial"/>
          <w:b/>
        </w:rPr>
        <w:t>gesloten gebouw</w:t>
      </w:r>
      <w:r w:rsidRPr="00D45B79">
        <w:rPr>
          <w:rFonts w:ascii="Arial" w:eastAsia="MS Mincho" w:hAnsi="Arial" w:cs="Arial"/>
        </w:rPr>
        <w:t xml:space="preserve"> geplaatste gevarenbron.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Bij plaatsing in een </w:t>
      </w:r>
      <w:r w:rsidRPr="00D45B79">
        <w:rPr>
          <w:rFonts w:ascii="Arial" w:eastAsia="MS Mincho" w:hAnsi="Arial" w:cs="Arial"/>
          <w:b/>
        </w:rPr>
        <w:t>gesloten gebouw</w:t>
      </w:r>
      <w:r w:rsidRPr="00D45B79">
        <w:rPr>
          <w:rFonts w:ascii="Arial" w:eastAsia="MS Mincho" w:hAnsi="Arial" w:cs="Arial"/>
        </w:rPr>
        <w:t xml:space="preserve"> kunnen </w:t>
      </w:r>
      <w:r w:rsidRPr="00D45B79">
        <w:rPr>
          <w:rFonts w:ascii="Arial" w:eastAsia="MS Mincho" w:hAnsi="Arial" w:cs="Arial"/>
          <w:b/>
        </w:rPr>
        <w:t>5 ventilatieomstandigheden</w:t>
      </w:r>
      <w:r w:rsidRPr="00D45B79">
        <w:rPr>
          <w:rFonts w:ascii="Arial" w:eastAsia="MS Mincho" w:hAnsi="Arial" w:cs="Arial"/>
        </w:rPr>
        <w:t xml:space="preserve"> optreden :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2</w:t>
      </w:r>
      <w:r w:rsidRPr="00D45B79">
        <w:rPr>
          <w:rFonts w:ascii="Arial" w:eastAsia="MS Mincho" w:hAnsi="Arial" w:cs="Arial"/>
          <w:b/>
        </w:rPr>
        <w:t>.6.1.</w:t>
      </w:r>
      <w:r w:rsidRPr="00D45B79">
        <w:rPr>
          <w:rFonts w:ascii="Arial" w:eastAsia="MS Mincho" w:hAnsi="Arial" w:cs="Arial"/>
        </w:rPr>
        <w:t xml:space="preserve"> </w:t>
      </w:r>
      <w:r w:rsidRPr="00D45B79">
        <w:rPr>
          <w:rFonts w:ascii="Arial" w:eastAsia="MS Mincho" w:hAnsi="Arial" w:cs="Arial"/>
          <w:b/>
        </w:rPr>
        <w:t>Geen ventilatie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In een gesloten gebouw heerst </w:t>
      </w:r>
      <w:r w:rsidRPr="00D45B79">
        <w:rPr>
          <w:rFonts w:ascii="Arial" w:eastAsia="MS Mincho" w:hAnsi="Arial" w:cs="Arial"/>
          <w:b/>
        </w:rPr>
        <w:t>geen ventilatie</w:t>
      </w:r>
      <w:r w:rsidRPr="00D45B79">
        <w:rPr>
          <w:rFonts w:ascii="Arial" w:eastAsia="MS Mincho" w:hAnsi="Arial" w:cs="Arial"/>
        </w:rPr>
        <w:t>, tenzij de ventilatieomstandigheden voldoen aan de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vereisten voorzien in volgende punten 2, 3, 4 of 5.   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</w:t>
      </w: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2</w:t>
      </w:r>
      <w:r w:rsidRPr="00D45B79">
        <w:rPr>
          <w:rFonts w:ascii="Arial" w:eastAsia="MS Mincho" w:hAnsi="Arial" w:cs="Arial"/>
          <w:b/>
        </w:rPr>
        <w:t>.6.2. Beperkte ventilatie</w:t>
      </w:r>
      <w:r w:rsidRPr="00D45B79">
        <w:rPr>
          <w:rFonts w:ascii="Arial" w:eastAsia="MS Mincho" w:hAnsi="Arial" w:cs="Arial"/>
        </w:rPr>
        <w:t xml:space="preserve"> (met gematigde of voldoende capaciteit);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In een gesloten gebouw waarin zonder mechanische hulpmiddelen de lucht steeds voldoen wordt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ververst, heerst beperkte ventilatie (met gematigde of voldoende capaciteit).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Voor het bepalen van de ventilatiecapaciteit, wordt onderscheid gemaakt tussen volgende twee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mogelijkheden: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     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- </w:t>
      </w:r>
      <w:r w:rsidRPr="00D45B79">
        <w:rPr>
          <w:rFonts w:ascii="Arial" w:eastAsia="MS Mincho" w:hAnsi="Arial" w:cs="Arial"/>
          <w:b/>
        </w:rPr>
        <w:t>gematigde capaciteit</w:t>
      </w:r>
      <w:r w:rsidRPr="00D45B79">
        <w:rPr>
          <w:rFonts w:ascii="Arial" w:eastAsia="MS Mincho" w:hAnsi="Arial" w:cs="Arial"/>
        </w:rPr>
        <w:t>, wanneer bij het voorziene totale lekdebiet de gemiddelde concentratie van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brandbaar gas in de ruimte 25% van de onderste explosiegrens (LEL) niet overschrijdt.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- </w:t>
      </w:r>
      <w:r w:rsidRPr="00D45B79">
        <w:rPr>
          <w:rFonts w:ascii="Arial" w:eastAsia="MS Mincho" w:hAnsi="Arial" w:cs="Arial"/>
          <w:b/>
        </w:rPr>
        <w:t>voldoende capaciteit</w:t>
      </w:r>
      <w:r w:rsidRPr="00D45B79">
        <w:rPr>
          <w:rFonts w:ascii="Arial" w:eastAsia="MS Mincho" w:hAnsi="Arial" w:cs="Arial"/>
        </w:rPr>
        <w:t>, wanneer bij het voorziene totale lekdebiet de gemiddelde concentratie van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brandbaar gas in de ruimte 10% van de onderste explosiegrens (LEL) niet overschrijdt.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   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De berekeningen van de ventilatiecapaciteit van de besproken installaties volgen in hoofdstuk 5.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</w:p>
    <w:p w:rsidR="00577A59" w:rsidRPr="00D45B79" w:rsidRDefault="00577A59" w:rsidP="00577A59">
      <w:pPr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</w:t>
      </w:r>
    </w:p>
    <w:p w:rsidR="00577A59" w:rsidRPr="00D45B79" w:rsidRDefault="00577A59" w:rsidP="00577A59">
      <w:pPr>
        <w:rPr>
          <w:rFonts w:ascii="Arial" w:eastAsia="MS Mincho" w:hAnsi="Arial" w:cs="Arial"/>
        </w:rPr>
      </w:pP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lastRenderedPageBreak/>
        <w:t>2</w:t>
      </w:r>
      <w:r w:rsidRPr="00D45B79">
        <w:rPr>
          <w:rFonts w:ascii="Arial" w:eastAsia="MS Mincho" w:hAnsi="Arial" w:cs="Arial"/>
          <w:b/>
        </w:rPr>
        <w:t>.6.3. Kunstmatige ruimtelijke ventilatie</w:t>
      </w:r>
      <w:r w:rsidRPr="00D45B79">
        <w:rPr>
          <w:rFonts w:ascii="Arial" w:eastAsia="MS Mincho" w:hAnsi="Arial" w:cs="Arial"/>
        </w:rPr>
        <w:t xml:space="preserve"> (met zwakke, voldoende of goede beschikbaarheid);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Van kunstmatige ruimtelijke ventilatie wordt gesproken als de atmosfeer in de gehele ruimte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mechanisch wordt ververst door een systeem van voldoende capaciteit en op zodanige wijze dat er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geen ‘dode hoeken’ bestaan.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     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- </w:t>
      </w:r>
      <w:r w:rsidRPr="00D45B79">
        <w:rPr>
          <w:rFonts w:ascii="Arial" w:eastAsia="MS Mincho" w:hAnsi="Arial" w:cs="Arial"/>
          <w:b/>
        </w:rPr>
        <w:t>zwakke beschikbaarheid</w:t>
      </w:r>
      <w:r w:rsidRPr="00D45B79">
        <w:rPr>
          <w:rFonts w:ascii="Arial" w:eastAsia="MS Mincho" w:hAnsi="Arial" w:cs="Arial"/>
        </w:rPr>
        <w:t xml:space="preserve">, waarbij de continuïteit van de ventilatie is gewaarborgd doordat een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eventueel uitvallen onafhankelijk van menselijk ingrijpen onmiddellijk wordt gesignaleerd. De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ventilatie wordt zo spoedig mogelijk hersteld.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- </w:t>
      </w:r>
      <w:r w:rsidRPr="00D45B79">
        <w:rPr>
          <w:rFonts w:ascii="Arial" w:eastAsia="MS Mincho" w:hAnsi="Arial" w:cs="Arial"/>
          <w:b/>
        </w:rPr>
        <w:t>voldoende beschikbaarheid</w:t>
      </w:r>
      <w:r w:rsidRPr="00D45B79">
        <w:rPr>
          <w:rFonts w:ascii="Arial" w:eastAsia="MS Mincho" w:hAnsi="Arial" w:cs="Arial"/>
        </w:rPr>
        <w:t>, zoals omschreven onder ‘zwakke beschikbaarheid’. De ventilatie is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hierbij slechts zelden en gedurende een korte periode buiten gebruik.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- </w:t>
      </w:r>
      <w:r w:rsidRPr="00D45B79">
        <w:rPr>
          <w:rFonts w:ascii="Arial" w:eastAsia="MS Mincho" w:hAnsi="Arial" w:cs="Arial"/>
          <w:b/>
        </w:rPr>
        <w:t>goede beschikbaarheid</w:t>
      </w:r>
      <w:r w:rsidRPr="00D45B79">
        <w:rPr>
          <w:rFonts w:ascii="Arial" w:eastAsia="MS Mincho" w:hAnsi="Arial" w:cs="Arial"/>
        </w:rPr>
        <w:t xml:space="preserve">, waarbij de continuïteit van de ventilatie is gewaarborgd door het dubbel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uitvoeren van de ventilatie-installatie (m.u.v.) de luchtkanalen, en waarbij de energie van twee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verschillende verdeelinrichtingen wordt betrokken.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  <w:b/>
        </w:rPr>
      </w:pP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2</w:t>
      </w:r>
      <w:r w:rsidRPr="00D45B79">
        <w:rPr>
          <w:rFonts w:ascii="Arial" w:eastAsia="MS Mincho" w:hAnsi="Arial" w:cs="Arial"/>
          <w:b/>
        </w:rPr>
        <w:t>.6.4. Kunstmatige plaatselijke ventilatie</w:t>
      </w:r>
      <w:r w:rsidRPr="00D45B79">
        <w:rPr>
          <w:rFonts w:ascii="Arial" w:eastAsia="MS Mincho" w:hAnsi="Arial" w:cs="Arial"/>
        </w:rPr>
        <w:t xml:space="preserve"> (met zwakke, voldoende of goede beschikbaarheid);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Wordt verkregen door afzuiging van de brandbare stof in de onmiddellijke nabijheid van de plaats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waar die stof vrijkomt. De capaciteit behoort zo groot te zijn dat de concentratie van brandbaar gas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in de luchtafvoer niet hoger kan worden dan 10% van de LEL.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Voor de beschikbaarheid (zwak, voldoende of goed) wordt hetzelfde onderscheid gemaakt als bij 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kunstmatige ruimtelijke ventilatie in punt 3).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   </w:t>
      </w:r>
    </w:p>
    <w:p w:rsidR="00577A59" w:rsidRPr="00D45B79" w:rsidRDefault="00577A59" w:rsidP="00577A59">
      <w:pPr>
        <w:ind w:hanging="142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2</w:t>
      </w:r>
      <w:r w:rsidRPr="00D45B79">
        <w:rPr>
          <w:rFonts w:ascii="Arial" w:eastAsia="MS Mincho" w:hAnsi="Arial" w:cs="Arial"/>
          <w:b/>
        </w:rPr>
        <w:t>.6.5. Groot gebouw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Een groot gebouw is een ruimte of gebouw met grote inwendige vrije hoogte (de hoogte tussen een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dichte vloer en het eerstvolgende dichte plafond bedraagt ten minste 8 meter).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Voor de beschikbaarheid van de ventilatie gelden hier dezelfde normen als bij kunstmatige ruimtelijke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en plaatselijke ventilatie, zoals beschreven in punt 3 en 4.</w:t>
      </w:r>
    </w:p>
    <w:p w:rsidR="00577A59" w:rsidRPr="00D45B79" w:rsidRDefault="00577A59" w:rsidP="00577A59">
      <w:pPr>
        <w:ind w:firstLine="426"/>
        <w:rPr>
          <w:rFonts w:ascii="Arial" w:eastAsia="MS Mincho" w:hAnsi="Arial" w:cs="Arial"/>
        </w:rPr>
      </w:pPr>
    </w:p>
    <w:p w:rsidR="00577A59" w:rsidRPr="00D45B79" w:rsidRDefault="00577A59" w:rsidP="00577A59">
      <w:pPr>
        <w:ind w:hanging="142"/>
        <w:outlineLvl w:val="0"/>
        <w:rPr>
          <w:rFonts w:ascii="Arial" w:eastAsia="MS Mincho" w:hAnsi="Arial"/>
          <w:b/>
          <w:sz w:val="24"/>
          <w:szCs w:val="24"/>
          <w:u w:val="single"/>
        </w:rPr>
      </w:pPr>
      <w:bookmarkStart w:id="253" w:name="_Toc303156455"/>
      <w:r>
        <w:rPr>
          <w:rFonts w:ascii="Arial" w:eastAsia="MS Mincho" w:hAnsi="Arial"/>
          <w:b/>
        </w:rPr>
        <w:t>2</w:t>
      </w:r>
      <w:r w:rsidRPr="00D45B79">
        <w:rPr>
          <w:rFonts w:ascii="Arial" w:eastAsia="MS Mincho" w:hAnsi="Arial"/>
          <w:b/>
        </w:rPr>
        <w:t xml:space="preserve">.7. </w:t>
      </w:r>
      <w:r w:rsidRPr="00D45B79">
        <w:rPr>
          <w:rFonts w:ascii="Arial" w:eastAsia="MS Mincho" w:hAnsi="Arial"/>
          <w:b/>
          <w:u w:val="single"/>
        </w:rPr>
        <w:t>Zones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>De zonesoort wordt bepaald door :</w:t>
      </w:r>
    </w:p>
    <w:p w:rsidR="00577A59" w:rsidRPr="00D45B79" w:rsidRDefault="00577A59" w:rsidP="00577A59">
      <w:pPr>
        <w:ind w:right="-142"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- de frequentie en tijdsduur waarmee de gevarenbron (explosieve atmosfeer) kan vrijkomen (zie 4.2), en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- de ventilatieomstandigheden in de omgeving van de gevarenbronnen (zie 4.6).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</w:p>
    <w:p w:rsidR="00577A59" w:rsidRPr="00D45B79" w:rsidRDefault="00577A59" w:rsidP="00577A59">
      <w:pPr>
        <w:ind w:firstLine="284"/>
        <w:rPr>
          <w:rFonts w:ascii="Arial" w:eastAsia="MS Mincho" w:hAnsi="Arial" w:cs="Arial"/>
          <w:b/>
        </w:rPr>
      </w:pPr>
      <w:r w:rsidRPr="00D45B79">
        <w:rPr>
          <w:rFonts w:ascii="Arial" w:eastAsia="MS Mincho" w:hAnsi="Arial" w:cs="Arial"/>
          <w:b/>
        </w:rPr>
        <w:t xml:space="preserve"> ZONE 0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Een ruimte waar een explosieve atmosfeer, bestaande uit een mengsel van brandbare stoffen in de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vorm  van gas, damp of nevel met lucht voortdurend, gedurende lange perioden of herhaaldelijk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aanwezig is ( = meer dan 10% van de bedrijfsduur van een installatie of van de duur van de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werkzaamheden).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  <w:b/>
        </w:rPr>
      </w:pPr>
      <w:r w:rsidRPr="00D45B79">
        <w:rPr>
          <w:rFonts w:ascii="Arial" w:eastAsia="MS Mincho" w:hAnsi="Arial" w:cs="Arial"/>
          <w:b/>
        </w:rPr>
        <w:t xml:space="preserve"> ZONE 1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Een ruimte waar een explosieve atmosfeer, bestaande uit mengsel van brandbare stoffen in de vorm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van  gas; damp of nevel met lucht, onder normaal bedrijf waarschijnlijk af en toe aanwezig kan zijn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( = tussen 0,1% en 10% van de bedrijfsduur van een installatie of van de duur van de werkzaamheden).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  <w:b/>
        </w:rPr>
      </w:pPr>
      <w:r w:rsidRPr="00D45B79">
        <w:rPr>
          <w:rFonts w:ascii="Arial" w:eastAsia="MS Mincho" w:hAnsi="Arial" w:cs="Arial"/>
          <w:b/>
        </w:rPr>
        <w:t xml:space="preserve"> ZONE 2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Een ruimte waar de aanwezigheid van een explosieve atmosfeer, bestaande uit een mengsel van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brandbare stoffen in de vorm van gas, damp of nevel met lucht, onder normaal bedrijf niet waarschijnlijk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is en waar, wanneer dit toch gebeurt, het verschijnsel van korte duur is ( = minder dan 0,1% van de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bedrijfsduur van een installatie of van de duur van de werkzaamheden).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</w:p>
    <w:p w:rsidR="00577A59" w:rsidRPr="00D45B79" w:rsidRDefault="00577A59" w:rsidP="00577A59">
      <w:pPr>
        <w:ind w:firstLine="284"/>
        <w:rPr>
          <w:rFonts w:ascii="Arial" w:eastAsia="MS Mincho" w:hAnsi="Arial" w:cs="Arial"/>
          <w:b/>
        </w:rPr>
      </w:pPr>
      <w:r w:rsidRPr="00D45B79">
        <w:rPr>
          <w:rFonts w:ascii="Arial" w:eastAsia="MS Mincho" w:hAnsi="Arial" w:cs="Arial"/>
        </w:rPr>
        <w:t xml:space="preserve"> </w:t>
      </w:r>
      <w:r w:rsidRPr="00D45B79">
        <w:rPr>
          <w:rFonts w:ascii="Arial" w:eastAsia="MS Mincho" w:hAnsi="Arial" w:cs="Arial"/>
          <w:b/>
        </w:rPr>
        <w:t>ZONE 20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Een ruimte waar een explosieve atmosfeer, in de vorm van een wolk brandbaar stof in lucht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voortdurend,  gedurende lange perioden of herhaaldelijk, aanwezig is ( = idem zone 0).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  <w:b/>
        </w:rPr>
      </w:pPr>
      <w:r w:rsidRPr="00D45B79">
        <w:rPr>
          <w:rFonts w:ascii="Arial" w:eastAsia="MS Mincho" w:hAnsi="Arial" w:cs="Arial"/>
        </w:rPr>
        <w:t xml:space="preserve"> </w:t>
      </w:r>
      <w:r w:rsidRPr="00D45B79">
        <w:rPr>
          <w:rFonts w:ascii="Arial" w:eastAsia="MS Mincho" w:hAnsi="Arial" w:cs="Arial"/>
          <w:b/>
        </w:rPr>
        <w:t>ZONE 21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Een ruimte waar een explosieve atmosfeer, in de vorm van een wolk brandbaar stof in de lucht, in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normaal bedrijf af en toe aanwezig kan zijn ( = idem zone 1).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  <w:b/>
        </w:rPr>
      </w:pPr>
      <w:r w:rsidRPr="00D45B79">
        <w:rPr>
          <w:rFonts w:ascii="Arial" w:eastAsia="MS Mincho" w:hAnsi="Arial" w:cs="Arial"/>
          <w:b/>
        </w:rPr>
        <w:t xml:space="preserve"> ZONE 22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Een ruimte waar een explosieve atmosfeer, in de vorm van een wolk brandbaar stof in de lucht bij 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</w:rPr>
      </w:pPr>
      <w:r w:rsidRPr="00D45B79">
        <w:rPr>
          <w:rFonts w:ascii="Arial" w:eastAsia="MS Mincho" w:hAnsi="Arial" w:cs="Arial"/>
        </w:rPr>
        <w:t xml:space="preserve"> normaal bedrijf niet waarschijnlijk is en wanneer dit toch gebeurt, het verschijnsel van korte duur is</w:t>
      </w:r>
    </w:p>
    <w:p w:rsidR="00577A59" w:rsidRPr="00D45B79" w:rsidRDefault="00577A59" w:rsidP="00577A59">
      <w:pPr>
        <w:ind w:firstLine="284"/>
        <w:rPr>
          <w:rFonts w:ascii="Arial" w:eastAsia="MS Mincho" w:hAnsi="Arial" w:cs="Arial"/>
          <w:b/>
          <w:u w:val="single"/>
        </w:rPr>
      </w:pPr>
      <w:r w:rsidRPr="00D45B79">
        <w:rPr>
          <w:rFonts w:ascii="Arial" w:eastAsia="MS Mincho" w:hAnsi="Arial" w:cs="Arial"/>
        </w:rPr>
        <w:t xml:space="preserve"> ( = idem zone 2).</w:t>
      </w:r>
    </w:p>
    <w:p w:rsidR="003B38DD" w:rsidRPr="00281AC6" w:rsidRDefault="00AB367C" w:rsidP="00E979F0">
      <w:pPr>
        <w:tabs>
          <w:tab w:val="left" w:pos="1080"/>
          <w:tab w:val="left" w:pos="1620"/>
        </w:tabs>
        <w:ind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81AC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 w:type="page"/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3B38DD" w:rsidRPr="00281AC6" w:rsidTr="00647729">
        <w:tc>
          <w:tcPr>
            <w:tcW w:w="9501" w:type="dxa"/>
            <w:shd w:val="clear" w:color="auto" w:fill="D9D9D9"/>
          </w:tcPr>
          <w:p w:rsidR="003B38DD" w:rsidRPr="00281AC6" w:rsidRDefault="00577A59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  <w:bookmarkStart w:id="254" w:name="_Toc295135889"/>
            <w:bookmarkStart w:id="255" w:name="_Toc309045634"/>
            <w:r>
              <w:rPr>
                <w:rFonts w:cs="Arial"/>
                <w:color w:val="000000" w:themeColor="text1"/>
                <w:sz w:val="24"/>
              </w:rPr>
              <w:lastRenderedPageBreak/>
              <w:t>3</w:t>
            </w:r>
            <w:r w:rsidR="003B38DD" w:rsidRPr="00281AC6">
              <w:rPr>
                <w:rFonts w:cs="Arial"/>
                <w:color w:val="000000" w:themeColor="text1"/>
                <w:sz w:val="24"/>
              </w:rPr>
              <w:t xml:space="preserve">. </w:t>
            </w:r>
            <w:r w:rsidR="00C260EA" w:rsidRPr="00281AC6">
              <w:rPr>
                <w:rFonts w:cs="Arial"/>
                <w:color w:val="000000" w:themeColor="text1"/>
                <w:sz w:val="24"/>
              </w:rPr>
              <w:t>Beoordeling van de specifieke risico’s</w:t>
            </w:r>
            <w:bookmarkEnd w:id="254"/>
            <w:bookmarkEnd w:id="255"/>
          </w:p>
          <w:p w:rsidR="003B38DD" w:rsidRPr="00281AC6" w:rsidRDefault="003B38DD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  <w:tr w:rsidR="003B38DD" w:rsidRPr="00281AC6" w:rsidTr="00A95CA5">
        <w:tc>
          <w:tcPr>
            <w:tcW w:w="9501" w:type="dxa"/>
          </w:tcPr>
          <w:p w:rsidR="003B38DD" w:rsidRPr="00281AC6" w:rsidRDefault="0084608E" w:rsidP="00A95CA5">
            <w:pPr>
              <w:pStyle w:val="Titel"/>
              <w:jc w:val="left"/>
              <w:rPr>
                <w:rFonts w:cs="Arial"/>
                <w:color w:val="000000" w:themeColor="text1"/>
              </w:rPr>
            </w:pPr>
            <w:bookmarkStart w:id="256" w:name="_Toc295135890"/>
            <w:bookmarkStart w:id="257" w:name="_Toc295214342"/>
            <w:bookmarkStart w:id="258" w:name="_Toc304882828"/>
            <w:bookmarkStart w:id="259" w:name="_Toc309045635"/>
            <w:r w:rsidRPr="00281AC6">
              <w:rPr>
                <w:rFonts w:cs="Arial"/>
                <w:color w:val="000000" w:themeColor="text1"/>
              </w:rPr>
              <w:t>Explosieveiligheidsdossier</w:t>
            </w:r>
            <w:bookmarkEnd w:id="256"/>
            <w:bookmarkEnd w:id="257"/>
            <w:bookmarkEnd w:id="258"/>
            <w:bookmarkEnd w:id="259"/>
          </w:p>
          <w:p w:rsidR="003B38DD" w:rsidRPr="00281AC6" w:rsidRDefault="003B38DD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:rsidR="00B27D00" w:rsidRPr="00281AC6" w:rsidRDefault="00B27D00" w:rsidP="00E979F0">
      <w:pPr>
        <w:tabs>
          <w:tab w:val="left" w:pos="1080"/>
          <w:tab w:val="left" w:pos="1620"/>
        </w:tabs>
        <w:ind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1931A5" w:rsidRPr="00281AC6" w:rsidRDefault="001931A5" w:rsidP="00E979F0">
      <w:pPr>
        <w:tabs>
          <w:tab w:val="left" w:pos="1080"/>
          <w:tab w:val="left" w:pos="1620"/>
        </w:tabs>
        <w:ind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b/>
          <w:color w:val="000000" w:themeColor="text1"/>
        </w:rPr>
      </w:pPr>
    </w:p>
    <w:p w:rsidR="00B27D00" w:rsidRPr="00281AC6" w:rsidRDefault="00577A59" w:rsidP="00AF2AB7">
      <w:pPr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260" w:name="_Toc309045636"/>
      <w:r>
        <w:rPr>
          <w:rFonts w:ascii="Arial" w:hAnsi="Arial" w:cs="Arial"/>
          <w:b/>
          <w:color w:val="000000" w:themeColor="text1"/>
        </w:rPr>
        <w:t>3</w:t>
      </w:r>
      <w:r w:rsidR="00B27D00" w:rsidRPr="00281AC6">
        <w:rPr>
          <w:rFonts w:ascii="Arial" w:hAnsi="Arial" w:cs="Arial"/>
          <w:b/>
          <w:color w:val="000000" w:themeColor="text1"/>
        </w:rPr>
        <w:t xml:space="preserve">.1. </w:t>
      </w:r>
      <w:r w:rsidR="00B27D00" w:rsidRPr="00281AC6">
        <w:rPr>
          <w:rFonts w:ascii="Arial" w:hAnsi="Arial" w:cs="Arial"/>
          <w:b/>
          <w:color w:val="000000" w:themeColor="text1"/>
          <w:u w:val="single"/>
        </w:rPr>
        <w:t>SAMENSTELLING VAN DE BEOORDELINGSCOMMISSIE</w:t>
      </w:r>
      <w:bookmarkEnd w:id="260"/>
    </w:p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B27D00" w:rsidRPr="00281AC6" w:rsidRDefault="009D544C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Volgende personen zijn betrokken </w:t>
      </w:r>
      <w:r w:rsidR="00B04F1E" w:rsidRPr="00281AC6">
        <w:rPr>
          <w:rFonts w:ascii="Arial" w:hAnsi="Arial" w:cs="Arial"/>
          <w:color w:val="000000" w:themeColor="text1"/>
        </w:rPr>
        <w:t>bij</w:t>
      </w:r>
      <w:r w:rsidR="00B27D00" w:rsidRPr="00281AC6">
        <w:rPr>
          <w:rFonts w:ascii="Arial" w:hAnsi="Arial" w:cs="Arial"/>
          <w:color w:val="000000" w:themeColor="text1"/>
        </w:rPr>
        <w:t xml:space="preserve"> de beoordeling van de specifieke explosierisico’s:</w:t>
      </w:r>
    </w:p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05"/>
        <w:gridCol w:w="3060"/>
      </w:tblGrid>
      <w:tr w:rsidR="00B27D00" w:rsidRPr="00281AC6" w:rsidTr="00647729">
        <w:trPr>
          <w:trHeight w:val="420"/>
        </w:trPr>
        <w:tc>
          <w:tcPr>
            <w:tcW w:w="2835" w:type="dxa"/>
            <w:shd w:val="clear" w:color="auto" w:fill="D9D9D9"/>
            <w:vAlign w:val="center"/>
          </w:tcPr>
          <w:p w:rsidR="00B27D00" w:rsidRPr="00281AC6" w:rsidRDefault="00195AC4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Naam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B27D00" w:rsidRPr="00281AC6" w:rsidRDefault="00195AC4" w:rsidP="00B27D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Bedrijf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B27D00" w:rsidRPr="00281AC6" w:rsidRDefault="00195AC4" w:rsidP="00B27D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Functie</w:t>
            </w:r>
          </w:p>
        </w:tc>
      </w:tr>
      <w:tr w:rsidR="00B27D00" w:rsidRPr="00281AC6" w:rsidTr="00577A59">
        <w:trPr>
          <w:trHeight w:val="1715"/>
        </w:trPr>
        <w:tc>
          <w:tcPr>
            <w:tcW w:w="2835" w:type="dxa"/>
            <w:shd w:val="clear" w:color="auto" w:fill="auto"/>
          </w:tcPr>
          <w:p w:rsidR="00B04F1E" w:rsidRPr="004D2743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27D00" w:rsidRPr="004D2743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Marc Stapper</w:t>
            </w:r>
          </w:p>
          <w:p w:rsidR="00B04F1E" w:rsidRPr="004D2743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Jan Van Ocken</w:t>
            </w:r>
          </w:p>
          <w:p w:rsidR="00B04F1E" w:rsidRPr="004D2743" w:rsidRDefault="00281AC6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M</w:t>
            </w:r>
            <w:r w:rsidR="00D47E93" w:rsidRPr="004D2743">
              <w:rPr>
                <w:rFonts w:ascii="Arial" w:hAnsi="Arial" w:cs="Arial"/>
                <w:color w:val="FF0000"/>
              </w:rPr>
              <w:t xml:space="preserve">ireille </w:t>
            </w:r>
            <w:proofErr w:type="spellStart"/>
            <w:r w:rsidR="00D47E93" w:rsidRPr="004D2743">
              <w:rPr>
                <w:rFonts w:ascii="Arial" w:hAnsi="Arial" w:cs="Arial"/>
                <w:color w:val="FF0000"/>
              </w:rPr>
              <w:t>Caluwaerts</w:t>
            </w:r>
            <w:proofErr w:type="spellEnd"/>
          </w:p>
        </w:tc>
        <w:tc>
          <w:tcPr>
            <w:tcW w:w="3105" w:type="dxa"/>
            <w:shd w:val="clear" w:color="auto" w:fill="auto"/>
          </w:tcPr>
          <w:p w:rsidR="00B04F1E" w:rsidRPr="004D2743" w:rsidRDefault="00B04F1E" w:rsidP="00B27D0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27D00" w:rsidRPr="004D2743" w:rsidRDefault="00B04F1E" w:rsidP="00B27D00">
            <w:pPr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GIDPBW EM</w:t>
            </w:r>
          </w:p>
          <w:p w:rsidR="00B04F1E" w:rsidRPr="004D2743" w:rsidRDefault="00B04F1E" w:rsidP="00B27D00">
            <w:pPr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GIDPBW EM</w:t>
            </w:r>
          </w:p>
          <w:p w:rsidR="00B04F1E" w:rsidRPr="004D2743" w:rsidRDefault="00B04F1E" w:rsidP="00D47E93">
            <w:pPr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 xml:space="preserve">TB </w:t>
            </w:r>
            <w:r w:rsidR="00D47E93" w:rsidRPr="004D2743">
              <w:rPr>
                <w:rFonts w:ascii="Arial" w:hAnsi="Arial" w:cs="Arial"/>
                <w:color w:val="FF0000"/>
              </w:rPr>
              <w:t>22.1 – GVBS Heilig Hart</w:t>
            </w:r>
          </w:p>
        </w:tc>
        <w:tc>
          <w:tcPr>
            <w:tcW w:w="3060" w:type="dxa"/>
            <w:shd w:val="clear" w:color="auto" w:fill="auto"/>
          </w:tcPr>
          <w:p w:rsidR="00B04F1E" w:rsidRPr="004D2743" w:rsidRDefault="00B04F1E" w:rsidP="00B27D00">
            <w:pPr>
              <w:rPr>
                <w:rFonts w:ascii="Arial" w:hAnsi="Arial" w:cs="Arial"/>
                <w:color w:val="FF0000"/>
              </w:rPr>
            </w:pPr>
          </w:p>
          <w:p w:rsidR="00B27D00" w:rsidRPr="004D2743" w:rsidRDefault="00B04F1E" w:rsidP="00B27D00">
            <w:pPr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Adjunct-PA</w:t>
            </w:r>
          </w:p>
          <w:p w:rsidR="00B04F1E" w:rsidRPr="004D2743" w:rsidRDefault="00B04F1E" w:rsidP="00B27D00">
            <w:pPr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CPA</w:t>
            </w:r>
          </w:p>
          <w:p w:rsidR="00B04F1E" w:rsidRPr="004D2743" w:rsidRDefault="00B04F1E" w:rsidP="00B04F1E">
            <w:pPr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PA</w:t>
            </w:r>
          </w:p>
        </w:tc>
      </w:tr>
    </w:tbl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u w:val="single"/>
        </w:rPr>
      </w:pPr>
    </w:p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u w:val="single"/>
        </w:rPr>
      </w:pPr>
    </w:p>
    <w:p w:rsidR="0084608E" w:rsidRPr="00281AC6" w:rsidRDefault="0084608E" w:rsidP="00B27D00">
      <w:pPr>
        <w:tabs>
          <w:tab w:val="left" w:pos="1920"/>
        </w:tabs>
        <w:rPr>
          <w:rFonts w:ascii="Arial" w:hAnsi="Arial" w:cs="Arial"/>
          <w:color w:val="000000" w:themeColor="text1"/>
          <w:u w:val="single"/>
        </w:rPr>
      </w:pPr>
    </w:p>
    <w:p w:rsidR="00DC442E" w:rsidRPr="00281AC6" w:rsidRDefault="00577A59" w:rsidP="00AF2AB7">
      <w:pPr>
        <w:tabs>
          <w:tab w:val="left" w:pos="1920"/>
        </w:tabs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261" w:name="_Toc309045637"/>
      <w:r>
        <w:rPr>
          <w:rFonts w:ascii="Arial" w:hAnsi="Arial" w:cs="Arial"/>
          <w:b/>
          <w:color w:val="000000" w:themeColor="text1"/>
        </w:rPr>
        <w:t>3</w:t>
      </w:r>
      <w:r w:rsidR="00B27D00" w:rsidRPr="00281AC6">
        <w:rPr>
          <w:rFonts w:ascii="Arial" w:hAnsi="Arial" w:cs="Arial"/>
          <w:b/>
          <w:color w:val="000000" w:themeColor="text1"/>
        </w:rPr>
        <w:t xml:space="preserve">.2. </w:t>
      </w:r>
      <w:r w:rsidR="00B04F1E" w:rsidRPr="00281AC6">
        <w:rPr>
          <w:rFonts w:ascii="Arial" w:hAnsi="Arial" w:cs="Arial"/>
          <w:b/>
          <w:color w:val="000000" w:themeColor="text1"/>
          <w:u w:val="single"/>
        </w:rPr>
        <w:t>GEORGANISEERDE BESPREKINGEN</w:t>
      </w:r>
      <w:r w:rsidR="00B27D00" w:rsidRPr="00281AC6">
        <w:rPr>
          <w:rFonts w:ascii="Arial" w:hAnsi="Arial" w:cs="Arial"/>
          <w:b/>
          <w:color w:val="000000" w:themeColor="text1"/>
          <w:u w:val="single"/>
        </w:rPr>
        <w:t xml:space="preserve"> VOOR BEOORDELING EN BEPALING VAN DE</w:t>
      </w:r>
      <w:bookmarkEnd w:id="261"/>
    </w:p>
    <w:p w:rsidR="00B27D00" w:rsidRPr="00281AC6" w:rsidRDefault="00DC442E" w:rsidP="00AF2AB7">
      <w:pPr>
        <w:tabs>
          <w:tab w:val="left" w:pos="1920"/>
        </w:tabs>
        <w:outlineLvl w:val="0"/>
        <w:rPr>
          <w:rFonts w:ascii="Arial" w:hAnsi="Arial" w:cs="Arial"/>
          <w:color w:val="000000" w:themeColor="text1"/>
          <w:u w:val="single"/>
        </w:rPr>
      </w:pPr>
      <w:r w:rsidRPr="00281AC6">
        <w:rPr>
          <w:rFonts w:ascii="Arial" w:hAnsi="Arial" w:cs="Arial"/>
          <w:b/>
          <w:color w:val="000000" w:themeColor="text1"/>
        </w:rPr>
        <w:t xml:space="preserve">       </w:t>
      </w:r>
      <w:bookmarkStart w:id="262" w:name="_Toc295214345"/>
      <w:bookmarkStart w:id="263" w:name="_Toc309045638"/>
      <w:r w:rsidR="00B27D00" w:rsidRPr="00281AC6">
        <w:rPr>
          <w:rFonts w:ascii="Arial" w:hAnsi="Arial" w:cs="Arial"/>
          <w:b/>
          <w:color w:val="000000" w:themeColor="text1"/>
          <w:u w:val="single"/>
        </w:rPr>
        <w:t>EXPLOSIERISICO’S</w:t>
      </w:r>
      <w:bookmarkEnd w:id="262"/>
      <w:bookmarkEnd w:id="263"/>
    </w:p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DC442E" w:rsidRPr="00281AC6" w:rsidRDefault="00DC442E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7080"/>
      </w:tblGrid>
      <w:tr w:rsidR="00B27D00" w:rsidRPr="00281AC6" w:rsidTr="00DC442E">
        <w:trPr>
          <w:trHeight w:val="420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27D00" w:rsidRPr="00281AC6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195AC4" w:rsidRPr="00281AC6">
              <w:rPr>
                <w:rFonts w:ascii="Arial" w:hAnsi="Arial" w:cs="Arial"/>
                <w:b/>
                <w:color w:val="000000" w:themeColor="text1"/>
              </w:rPr>
              <w:t>atum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27D00" w:rsidRPr="00281AC6" w:rsidRDefault="00195AC4" w:rsidP="00B27D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Meetingsverslag nummer</w:t>
            </w:r>
            <w:r w:rsidR="00B27D00" w:rsidRPr="00281AC6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B27D00" w:rsidRPr="00281AC6" w:rsidTr="00577A59">
        <w:trPr>
          <w:trHeight w:val="2080"/>
        </w:trPr>
        <w:tc>
          <w:tcPr>
            <w:tcW w:w="1920" w:type="dxa"/>
            <w:shd w:val="clear" w:color="auto" w:fill="auto"/>
          </w:tcPr>
          <w:p w:rsidR="00B27D00" w:rsidRPr="00281AC6" w:rsidRDefault="00B27D00" w:rsidP="00B27D00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4F1E" w:rsidRPr="004D2743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.. /</w:t>
            </w:r>
            <w:r w:rsidR="00A07BF7" w:rsidRPr="004D2743">
              <w:rPr>
                <w:rFonts w:ascii="Arial" w:hAnsi="Arial" w:cs="Arial"/>
                <w:color w:val="FF0000"/>
              </w:rPr>
              <w:t xml:space="preserve"> </w:t>
            </w:r>
            <w:r w:rsidRPr="004D2743">
              <w:rPr>
                <w:rFonts w:ascii="Arial" w:hAnsi="Arial" w:cs="Arial"/>
                <w:color w:val="FF0000"/>
              </w:rPr>
              <w:t>.. / 2011</w:t>
            </w:r>
          </w:p>
          <w:p w:rsidR="00B04F1E" w:rsidRPr="004D2743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</w:p>
          <w:p w:rsidR="00B04F1E" w:rsidRPr="004D2743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4D2743">
              <w:rPr>
                <w:rFonts w:ascii="Arial" w:hAnsi="Arial" w:cs="Arial"/>
                <w:color w:val="FF0000"/>
              </w:rPr>
              <w:t>.. / .. / 2011</w:t>
            </w:r>
          </w:p>
          <w:p w:rsidR="00A07BF7" w:rsidRPr="004D2743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</w:p>
          <w:p w:rsidR="00A07BF7" w:rsidRPr="004D2743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</w:p>
          <w:p w:rsidR="00A07BF7" w:rsidRPr="00281AC6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</w:rPr>
            </w:pPr>
            <w:r w:rsidRPr="004D2743">
              <w:rPr>
                <w:rFonts w:ascii="Arial" w:hAnsi="Arial" w:cs="Arial"/>
                <w:color w:val="FF0000"/>
              </w:rPr>
              <w:t>.. / .. / 2011</w:t>
            </w:r>
          </w:p>
        </w:tc>
        <w:tc>
          <w:tcPr>
            <w:tcW w:w="7080" w:type="dxa"/>
            <w:shd w:val="clear" w:color="auto" w:fill="auto"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4F1E" w:rsidRPr="00281AC6" w:rsidRDefault="00B04F1E" w:rsidP="00B27D00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Bespreking potentiële explosie risico’s met lokale PA.</w:t>
            </w:r>
          </w:p>
          <w:p w:rsidR="00B04F1E" w:rsidRPr="00281AC6" w:rsidRDefault="00B04F1E" w:rsidP="00B27D00">
            <w:pPr>
              <w:rPr>
                <w:rFonts w:ascii="Arial" w:hAnsi="Arial" w:cs="Arial"/>
                <w:color w:val="000000" w:themeColor="text1"/>
              </w:rPr>
            </w:pPr>
          </w:p>
          <w:p w:rsidR="00B04F1E" w:rsidRPr="00281AC6" w:rsidRDefault="00B04F1E" w:rsidP="00B27D00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Bespreking eerste versie explosieveiligheidsdocument met de beoordelingscommissie.</w:t>
            </w:r>
          </w:p>
          <w:p w:rsidR="00B04F1E" w:rsidRPr="00281AC6" w:rsidRDefault="00B04F1E" w:rsidP="00B27D00">
            <w:pPr>
              <w:rPr>
                <w:rFonts w:ascii="Arial" w:hAnsi="Arial" w:cs="Arial"/>
                <w:color w:val="000000" w:themeColor="text1"/>
              </w:rPr>
            </w:pPr>
          </w:p>
          <w:p w:rsidR="00B04F1E" w:rsidRPr="00281AC6" w:rsidRDefault="00122B26" w:rsidP="00B27D00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Toelichting definitief verslag.</w:t>
            </w:r>
          </w:p>
        </w:tc>
      </w:tr>
    </w:tbl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DC442E" w:rsidRPr="00281AC6" w:rsidRDefault="00DC442E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</w:rPr>
      </w:pPr>
    </w:p>
    <w:p w:rsidR="00FC5BFF" w:rsidRDefault="00FC5BFF" w:rsidP="00B27D00">
      <w:pPr>
        <w:tabs>
          <w:tab w:val="left" w:pos="1920"/>
        </w:tabs>
        <w:rPr>
          <w:rFonts w:ascii="Arial" w:hAnsi="Arial" w:cs="Arial"/>
          <w:b/>
          <w:color w:val="000000" w:themeColor="text1"/>
        </w:rPr>
      </w:pPr>
    </w:p>
    <w:p w:rsidR="00B27D00" w:rsidRPr="00281AC6" w:rsidRDefault="00577A59" w:rsidP="00AF2AB7">
      <w:pPr>
        <w:tabs>
          <w:tab w:val="left" w:pos="1920"/>
        </w:tabs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264" w:name="_Toc309045639"/>
      <w:r>
        <w:rPr>
          <w:rFonts w:ascii="Arial" w:hAnsi="Arial" w:cs="Arial"/>
          <w:b/>
          <w:color w:val="000000" w:themeColor="text1"/>
        </w:rPr>
        <w:t>3</w:t>
      </w:r>
      <w:r w:rsidR="00B27D00" w:rsidRPr="00281AC6">
        <w:rPr>
          <w:rFonts w:ascii="Arial" w:hAnsi="Arial" w:cs="Arial"/>
          <w:b/>
          <w:color w:val="000000" w:themeColor="text1"/>
        </w:rPr>
        <w:t xml:space="preserve">.3. </w:t>
      </w:r>
      <w:r w:rsidR="00B27D00" w:rsidRPr="00281AC6">
        <w:rPr>
          <w:rFonts w:ascii="Arial" w:hAnsi="Arial" w:cs="Arial"/>
          <w:b/>
          <w:color w:val="000000" w:themeColor="text1"/>
          <w:u w:val="single"/>
        </w:rPr>
        <w:t>REFERENTIEDOCUMENTEN</w:t>
      </w:r>
      <w:bookmarkEnd w:id="264"/>
    </w:p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u w:val="single"/>
        </w:rPr>
      </w:pPr>
    </w:p>
    <w:p w:rsidR="00B27D00" w:rsidRPr="00281AC6" w:rsidRDefault="00B27D00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De volgende documenten zijn gebruikt als referentie voor risicobeoordeling:</w:t>
      </w:r>
    </w:p>
    <w:p w:rsidR="00B27D00" w:rsidRPr="00281AC6" w:rsidRDefault="00B27D00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DC442E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B27D00" w:rsidRPr="00281AC6">
        <w:rPr>
          <w:rFonts w:ascii="Arial" w:hAnsi="Arial" w:cs="Arial"/>
          <w:color w:val="000000" w:themeColor="text1"/>
        </w:rPr>
        <w:t>De EEG richtlijn 99/92/EEG</w:t>
      </w:r>
    </w:p>
    <w:p w:rsidR="00B27D00" w:rsidRPr="00281AC6" w:rsidRDefault="00B27D00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DC442E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B27D00" w:rsidRPr="00281AC6">
        <w:rPr>
          <w:rFonts w:ascii="Arial" w:hAnsi="Arial" w:cs="Arial"/>
          <w:color w:val="000000" w:themeColor="text1"/>
        </w:rPr>
        <w:t>De EEG richtlijn 94/9/EEG</w:t>
      </w:r>
    </w:p>
    <w:p w:rsidR="00B27D00" w:rsidRPr="00281AC6" w:rsidRDefault="00B27D00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DC442E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B27D00" w:rsidRPr="00281AC6">
        <w:rPr>
          <w:rFonts w:ascii="Arial" w:hAnsi="Arial" w:cs="Arial"/>
          <w:color w:val="000000" w:themeColor="text1"/>
        </w:rPr>
        <w:t>Het A.R.E.I.</w:t>
      </w:r>
    </w:p>
    <w:p w:rsidR="00B27D00" w:rsidRPr="00281AC6" w:rsidRDefault="00B27D00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DC442E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B27D00" w:rsidRPr="00281AC6">
        <w:rPr>
          <w:rFonts w:ascii="Arial" w:hAnsi="Arial" w:cs="Arial"/>
          <w:color w:val="000000" w:themeColor="text1"/>
        </w:rPr>
        <w:t>Het A.R.A.B. – CODEX</w:t>
      </w:r>
    </w:p>
    <w:p w:rsidR="00B27D00" w:rsidRPr="00281AC6" w:rsidRDefault="00B27D00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FC5BFF" w:rsidRPr="00281AC6" w:rsidRDefault="00B27D00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  <w:bookmarkStart w:id="265" w:name="_Toc295214347"/>
      <w:bookmarkStart w:id="266" w:name="_Toc304882833"/>
      <w:bookmarkStart w:id="267" w:name="_Toc309045640"/>
      <w:r w:rsidRPr="00281AC6">
        <w:rPr>
          <w:rFonts w:ascii="Arial" w:hAnsi="Arial" w:cs="Arial"/>
          <w:color w:val="000000" w:themeColor="text1"/>
        </w:rPr>
        <w:t>Gids voor goede praktijken voor de tenuitvoerleggingen van de EEG richtlijn 1999/92/EEG van het</w:t>
      </w:r>
      <w:bookmarkEnd w:id="265"/>
      <w:bookmarkEnd w:id="266"/>
      <w:bookmarkEnd w:id="267"/>
    </w:p>
    <w:p w:rsidR="00FC5BFF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Europees</w:t>
      </w:r>
      <w:r w:rsidR="00DC442E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>Parlement en de Raad betreffende minimum voorschriften voor e verbetering van de</w:t>
      </w:r>
    </w:p>
    <w:p w:rsidR="00FC5BFF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gezondheidsbescherming en</w:t>
      </w:r>
      <w:r w:rsidR="00FC5BFF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>van de veiligheid van werknemers die door explosieve atmosferen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gevaar kunnen lopen.</w:t>
      </w:r>
    </w:p>
    <w:p w:rsidR="00B27D00" w:rsidRDefault="00B27D00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577A59" w:rsidRPr="00281AC6" w:rsidRDefault="00577A59" w:rsidP="00DC442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DC442E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lastRenderedPageBreak/>
        <w:t xml:space="preserve">-  </w:t>
      </w:r>
      <w:r w:rsidR="00B27D00" w:rsidRPr="00281AC6">
        <w:rPr>
          <w:rFonts w:ascii="Arial" w:hAnsi="Arial" w:cs="Arial"/>
          <w:color w:val="000000" w:themeColor="text1"/>
        </w:rPr>
        <w:t xml:space="preserve">Zoneringdossier ………………………………………………………………………………………… 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DC442E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   </w:t>
      </w:r>
      <w:r w:rsidR="00B27D00" w:rsidRPr="00281AC6">
        <w:rPr>
          <w:rFonts w:ascii="Arial" w:hAnsi="Arial" w:cs="Arial"/>
          <w:color w:val="000000" w:themeColor="text1"/>
        </w:rPr>
        <w:t>opgesteld door de EDTC ………………………………………………………………………………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DC442E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B27D00" w:rsidRPr="00281AC6">
        <w:rPr>
          <w:rFonts w:ascii="Arial" w:hAnsi="Arial" w:cs="Arial"/>
          <w:color w:val="000000" w:themeColor="text1"/>
        </w:rPr>
        <w:t>Procesbeschrijvingen.</w:t>
      </w:r>
    </w:p>
    <w:p w:rsidR="0084608E" w:rsidRPr="00281AC6" w:rsidRDefault="0084608E" w:rsidP="00DC442E">
      <w:pPr>
        <w:rPr>
          <w:rFonts w:ascii="Arial" w:hAnsi="Arial" w:cs="Arial"/>
          <w:color w:val="000000" w:themeColor="text1"/>
        </w:rPr>
      </w:pPr>
    </w:p>
    <w:p w:rsidR="00DC442E" w:rsidRPr="00281AC6" w:rsidRDefault="00DC442E" w:rsidP="00DC442E">
      <w:pPr>
        <w:rPr>
          <w:rFonts w:ascii="Arial" w:hAnsi="Arial" w:cs="Arial"/>
          <w:color w:val="000000" w:themeColor="text1"/>
        </w:rPr>
      </w:pPr>
    </w:p>
    <w:p w:rsidR="00B27D00" w:rsidRPr="00281AC6" w:rsidRDefault="00577A59" w:rsidP="00AF2AB7">
      <w:pPr>
        <w:outlineLvl w:val="0"/>
        <w:rPr>
          <w:rFonts w:ascii="Arial" w:hAnsi="Arial" w:cs="Arial"/>
          <w:b/>
          <w:color w:val="000000" w:themeColor="text1"/>
        </w:rPr>
      </w:pPr>
      <w:bookmarkStart w:id="268" w:name="_Toc309045641"/>
      <w:r>
        <w:rPr>
          <w:rFonts w:ascii="Arial" w:hAnsi="Arial" w:cs="Arial"/>
          <w:b/>
          <w:color w:val="000000" w:themeColor="text1"/>
        </w:rPr>
        <w:t>3</w:t>
      </w:r>
      <w:r w:rsidR="00B27D00" w:rsidRPr="00281AC6">
        <w:rPr>
          <w:rFonts w:ascii="Arial" w:hAnsi="Arial" w:cs="Arial"/>
          <w:b/>
          <w:color w:val="000000" w:themeColor="text1"/>
        </w:rPr>
        <w:t xml:space="preserve">.4. </w:t>
      </w:r>
      <w:r w:rsidR="00B27D00" w:rsidRPr="00281AC6">
        <w:rPr>
          <w:rFonts w:ascii="Arial" w:hAnsi="Arial" w:cs="Arial"/>
          <w:b/>
          <w:color w:val="000000" w:themeColor="text1"/>
          <w:u w:val="single"/>
        </w:rPr>
        <w:t>WERKWIJZE</w:t>
      </w:r>
      <w:bookmarkEnd w:id="268"/>
    </w:p>
    <w:p w:rsidR="00B27D00" w:rsidRPr="00281AC6" w:rsidRDefault="00B27D00" w:rsidP="00DC442E">
      <w:pPr>
        <w:tabs>
          <w:tab w:val="left" w:pos="1920"/>
        </w:tabs>
        <w:rPr>
          <w:rFonts w:ascii="Arial" w:hAnsi="Arial" w:cs="Arial"/>
          <w:color w:val="000000" w:themeColor="text1"/>
        </w:rPr>
      </w:pP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De werkelijke risicoanalyse dient opgedeeld in </w:t>
      </w:r>
      <w:r w:rsidR="00234EAF" w:rsidRPr="00281AC6">
        <w:rPr>
          <w:rFonts w:ascii="Arial" w:hAnsi="Arial" w:cs="Arial"/>
          <w:b/>
          <w:color w:val="000000" w:themeColor="text1"/>
        </w:rPr>
        <w:t>7</w:t>
      </w:r>
      <w:r w:rsidRPr="00281AC6">
        <w:rPr>
          <w:rFonts w:ascii="Arial" w:hAnsi="Arial" w:cs="Arial"/>
          <w:b/>
          <w:color w:val="000000" w:themeColor="text1"/>
        </w:rPr>
        <w:t xml:space="preserve"> onderdelen</w:t>
      </w:r>
      <w:r w:rsidRPr="00281AC6">
        <w:rPr>
          <w:rFonts w:ascii="Arial" w:hAnsi="Arial" w:cs="Arial"/>
          <w:color w:val="000000" w:themeColor="text1"/>
        </w:rPr>
        <w:t xml:space="preserve"> die als volgt kunnen omschreven worden: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84608E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195AC4" w:rsidRPr="00281AC6">
        <w:rPr>
          <w:rFonts w:ascii="Arial" w:hAnsi="Arial" w:cs="Arial"/>
          <w:color w:val="000000" w:themeColor="text1"/>
        </w:rPr>
        <w:t>1)</w:t>
      </w:r>
      <w:r w:rsidRPr="00281AC6">
        <w:rPr>
          <w:rFonts w:ascii="Arial" w:hAnsi="Arial" w:cs="Arial"/>
          <w:color w:val="000000" w:themeColor="text1"/>
        </w:rPr>
        <w:t xml:space="preserve"> </w:t>
      </w:r>
      <w:r w:rsidR="00195AC4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>B</w:t>
      </w:r>
      <w:r w:rsidR="00B27D00" w:rsidRPr="00281AC6">
        <w:rPr>
          <w:rFonts w:ascii="Arial" w:hAnsi="Arial" w:cs="Arial"/>
          <w:color w:val="000000" w:themeColor="text1"/>
        </w:rPr>
        <w:t>eschrijvin</w:t>
      </w:r>
      <w:r w:rsidRPr="00281AC6">
        <w:rPr>
          <w:rFonts w:ascii="Arial" w:hAnsi="Arial" w:cs="Arial"/>
          <w:color w:val="000000" w:themeColor="text1"/>
        </w:rPr>
        <w:t>g van de betrokken installaties</w:t>
      </w:r>
      <w:r w:rsidR="00AA5463" w:rsidRPr="00281AC6">
        <w:rPr>
          <w:rFonts w:ascii="Arial" w:hAnsi="Arial" w:cs="Arial"/>
          <w:color w:val="000000" w:themeColor="text1"/>
        </w:rPr>
        <w:t xml:space="preserve"> – MUOPO systeem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84608E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195AC4" w:rsidRPr="00281AC6">
        <w:rPr>
          <w:rFonts w:ascii="Arial" w:hAnsi="Arial" w:cs="Arial"/>
          <w:color w:val="000000" w:themeColor="text1"/>
        </w:rPr>
        <w:t xml:space="preserve">2) </w:t>
      </w:r>
      <w:r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Producten en hun eigenschappen met betrekking tot de explosierisico’s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84608E" w:rsidP="0084608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195AC4" w:rsidRPr="00281AC6">
        <w:rPr>
          <w:rFonts w:ascii="Arial" w:hAnsi="Arial" w:cs="Arial"/>
          <w:color w:val="000000" w:themeColor="text1"/>
        </w:rPr>
        <w:t xml:space="preserve">3) </w:t>
      </w:r>
      <w:r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Ontstekingsbronnen</w:t>
      </w:r>
    </w:p>
    <w:p w:rsidR="0084608E" w:rsidRPr="00281AC6" w:rsidRDefault="0084608E" w:rsidP="0084608E">
      <w:pPr>
        <w:rPr>
          <w:rFonts w:ascii="Arial" w:hAnsi="Arial" w:cs="Arial"/>
          <w:color w:val="000000" w:themeColor="text1"/>
        </w:rPr>
      </w:pPr>
    </w:p>
    <w:p w:rsidR="00B27D00" w:rsidRPr="00281AC6" w:rsidRDefault="0084608E" w:rsidP="0084608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195AC4" w:rsidRPr="00281AC6">
        <w:rPr>
          <w:rFonts w:ascii="Arial" w:hAnsi="Arial" w:cs="Arial"/>
          <w:color w:val="000000" w:themeColor="text1"/>
        </w:rPr>
        <w:t xml:space="preserve">4)  </w:t>
      </w:r>
      <w:r w:rsidR="00B27D00" w:rsidRPr="00281AC6">
        <w:rPr>
          <w:rFonts w:ascii="Arial" w:hAnsi="Arial" w:cs="Arial"/>
          <w:color w:val="000000" w:themeColor="text1"/>
        </w:rPr>
        <w:t>Risicobeoordeling</w:t>
      </w:r>
      <w:r w:rsidRPr="00281AC6">
        <w:rPr>
          <w:rFonts w:ascii="Arial" w:hAnsi="Arial" w:cs="Arial"/>
          <w:color w:val="000000" w:themeColor="text1"/>
        </w:rPr>
        <w:t xml:space="preserve"> </w:t>
      </w:r>
    </w:p>
    <w:p w:rsidR="00B27D00" w:rsidRPr="00281AC6" w:rsidRDefault="00B27D00" w:rsidP="00DC442E">
      <w:pPr>
        <w:tabs>
          <w:tab w:val="num" w:pos="720"/>
        </w:tabs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84608E" w:rsidP="0084608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</w:t>
      </w:r>
      <w:r w:rsidR="00195AC4" w:rsidRPr="00281AC6">
        <w:rPr>
          <w:rFonts w:ascii="Arial" w:hAnsi="Arial" w:cs="Arial"/>
          <w:color w:val="000000" w:themeColor="text1"/>
        </w:rPr>
        <w:t xml:space="preserve"> 5) </w:t>
      </w:r>
      <w:r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Bepaling van het risicocijfer</w:t>
      </w:r>
    </w:p>
    <w:p w:rsidR="00122B26" w:rsidRPr="00281AC6" w:rsidRDefault="00122B26" w:rsidP="0084608E">
      <w:pPr>
        <w:ind w:firstLine="360"/>
        <w:rPr>
          <w:rFonts w:ascii="Arial" w:hAnsi="Arial" w:cs="Arial"/>
          <w:color w:val="000000" w:themeColor="text1"/>
        </w:rPr>
      </w:pPr>
    </w:p>
    <w:p w:rsidR="00122B26" w:rsidRPr="00281AC6" w:rsidRDefault="00122B26" w:rsidP="0084608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-  6)  Sam</w:t>
      </w:r>
      <w:r w:rsidR="007F671F" w:rsidRPr="00281AC6">
        <w:rPr>
          <w:rFonts w:ascii="Arial" w:hAnsi="Arial" w:cs="Arial"/>
          <w:color w:val="000000" w:themeColor="text1"/>
        </w:rPr>
        <w:t>envattend verslag risicoanalyse met voorstel van maatregelen</w:t>
      </w:r>
    </w:p>
    <w:p w:rsidR="007F671F" w:rsidRPr="00281AC6" w:rsidRDefault="007F671F" w:rsidP="0084608E">
      <w:pPr>
        <w:ind w:firstLine="360"/>
        <w:rPr>
          <w:rFonts w:ascii="Arial" w:hAnsi="Arial" w:cs="Arial"/>
          <w:color w:val="000000" w:themeColor="text1"/>
        </w:rPr>
      </w:pPr>
    </w:p>
    <w:p w:rsidR="007F671F" w:rsidRPr="00281AC6" w:rsidRDefault="007F671F" w:rsidP="0084608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-  7)  Bijlagen</w:t>
      </w:r>
    </w:p>
    <w:p w:rsidR="0084608E" w:rsidRPr="00281AC6" w:rsidRDefault="0084608E" w:rsidP="00DC442E">
      <w:pPr>
        <w:tabs>
          <w:tab w:val="left" w:pos="1920"/>
        </w:tabs>
        <w:rPr>
          <w:rFonts w:ascii="Arial" w:hAnsi="Arial" w:cs="Arial"/>
          <w:color w:val="000000" w:themeColor="text1"/>
        </w:rPr>
      </w:pPr>
    </w:p>
    <w:p w:rsidR="00122B26" w:rsidRPr="00281AC6" w:rsidRDefault="00122B26" w:rsidP="00DC442E">
      <w:pPr>
        <w:tabs>
          <w:tab w:val="left" w:pos="1920"/>
        </w:tabs>
        <w:rPr>
          <w:rFonts w:ascii="Arial" w:hAnsi="Arial" w:cs="Arial"/>
          <w:color w:val="000000" w:themeColor="text1"/>
        </w:rPr>
      </w:pPr>
    </w:p>
    <w:p w:rsidR="00577A59" w:rsidRDefault="00577A59" w:rsidP="00AF2AB7">
      <w:pPr>
        <w:tabs>
          <w:tab w:val="left" w:pos="1920"/>
        </w:tabs>
        <w:outlineLvl w:val="0"/>
        <w:rPr>
          <w:rFonts w:ascii="Arial" w:hAnsi="Arial" w:cs="Arial"/>
          <w:b/>
          <w:color w:val="000000" w:themeColor="text1"/>
        </w:rPr>
      </w:pPr>
      <w:bookmarkStart w:id="269" w:name="_Toc309045642"/>
    </w:p>
    <w:p w:rsidR="00B27D00" w:rsidRPr="00281AC6" w:rsidRDefault="00577A59" w:rsidP="00AF2AB7">
      <w:pPr>
        <w:tabs>
          <w:tab w:val="left" w:pos="1920"/>
        </w:tabs>
        <w:outlineLvl w:val="0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3</w:t>
      </w:r>
      <w:r w:rsidR="00B27D00" w:rsidRPr="00281AC6">
        <w:rPr>
          <w:rFonts w:ascii="Arial" w:hAnsi="Arial" w:cs="Arial"/>
          <w:b/>
          <w:color w:val="000000" w:themeColor="text1"/>
        </w:rPr>
        <w:t xml:space="preserve">.5. </w:t>
      </w:r>
      <w:r w:rsidR="00B27D00" w:rsidRPr="00281AC6">
        <w:rPr>
          <w:rFonts w:ascii="Arial" w:hAnsi="Arial" w:cs="Arial"/>
          <w:b/>
          <w:color w:val="000000" w:themeColor="text1"/>
          <w:u w:val="single"/>
        </w:rPr>
        <w:t>REFERENTIETABELLEN</w:t>
      </w:r>
      <w:bookmarkEnd w:id="269"/>
    </w:p>
    <w:p w:rsidR="00B27D00" w:rsidRPr="00281AC6" w:rsidRDefault="00B27D00" w:rsidP="00DC442E">
      <w:pPr>
        <w:tabs>
          <w:tab w:val="left" w:pos="1920"/>
        </w:tabs>
        <w:rPr>
          <w:rFonts w:ascii="Arial" w:hAnsi="Arial" w:cs="Arial"/>
          <w:color w:val="000000" w:themeColor="text1"/>
        </w:rPr>
      </w:pPr>
    </w:p>
    <w:p w:rsidR="00122B26" w:rsidRPr="00281AC6" w:rsidRDefault="00B27D00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  <w:bookmarkStart w:id="270" w:name="_Toc295214350"/>
      <w:bookmarkStart w:id="271" w:name="_Toc304882836"/>
      <w:bookmarkStart w:id="272" w:name="_Toc309045643"/>
      <w:r w:rsidRPr="00281AC6">
        <w:rPr>
          <w:rFonts w:ascii="Arial" w:hAnsi="Arial" w:cs="Arial"/>
          <w:color w:val="000000" w:themeColor="text1"/>
        </w:rPr>
        <w:t>Voor de ATEX risicoanalyse wordt gebruik gemaakt van een aantal standaard referentietabellen met</w:t>
      </w:r>
      <w:bookmarkEnd w:id="270"/>
      <w:bookmarkEnd w:id="271"/>
      <w:bookmarkEnd w:id="272"/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informatie over: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84608E" w:rsidP="0084608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234EAF" w:rsidRPr="00281AC6">
        <w:rPr>
          <w:rFonts w:ascii="Arial" w:hAnsi="Arial" w:cs="Arial"/>
          <w:color w:val="000000" w:themeColor="text1"/>
        </w:rPr>
        <w:t>Z</w:t>
      </w:r>
      <w:r w:rsidR="00B27D00" w:rsidRPr="00281AC6">
        <w:rPr>
          <w:rFonts w:ascii="Arial" w:hAnsi="Arial" w:cs="Arial"/>
          <w:color w:val="000000" w:themeColor="text1"/>
        </w:rPr>
        <w:t>onering en classificatie.</w:t>
      </w:r>
    </w:p>
    <w:p w:rsidR="00B27D00" w:rsidRPr="00281AC6" w:rsidRDefault="00B27D00" w:rsidP="00DC442E">
      <w:pPr>
        <w:tabs>
          <w:tab w:val="num" w:pos="360"/>
        </w:tabs>
        <w:ind w:firstLine="360"/>
        <w:rPr>
          <w:rFonts w:ascii="Arial" w:hAnsi="Arial" w:cs="Arial"/>
          <w:color w:val="000000" w:themeColor="text1"/>
        </w:rPr>
      </w:pPr>
    </w:p>
    <w:p w:rsidR="00B27D00" w:rsidRPr="00281AC6" w:rsidRDefault="0084608E" w:rsidP="0084608E">
      <w:pPr>
        <w:ind w:firstLine="36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-  </w:t>
      </w:r>
      <w:r w:rsidR="00B27D00" w:rsidRPr="00281AC6">
        <w:rPr>
          <w:rFonts w:ascii="Arial" w:hAnsi="Arial" w:cs="Arial"/>
          <w:color w:val="000000" w:themeColor="text1"/>
        </w:rPr>
        <w:t>Risicofactoren en risicobepaling</w:t>
      </w:r>
    </w:p>
    <w:p w:rsidR="00B27D00" w:rsidRPr="00281AC6" w:rsidRDefault="00B27D00" w:rsidP="00DC442E">
      <w:pPr>
        <w:ind w:firstLine="360"/>
        <w:rPr>
          <w:rFonts w:ascii="Arial" w:hAnsi="Arial" w:cs="Arial"/>
          <w:color w:val="000000" w:themeColor="text1"/>
        </w:rPr>
      </w:pPr>
    </w:p>
    <w:p w:rsidR="007E1218" w:rsidRDefault="007E1218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  <w:bookmarkStart w:id="273" w:name="_Toc295214351"/>
    </w:p>
    <w:p w:rsidR="00577A59" w:rsidRPr="00281AC6" w:rsidRDefault="00577A59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</w:p>
    <w:p w:rsidR="00FC5BFF" w:rsidRPr="00281AC6" w:rsidRDefault="00FC5BFF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  <w:bookmarkStart w:id="274" w:name="_Toc304882837"/>
      <w:bookmarkStart w:id="275" w:name="_Toc309045644"/>
      <w:r w:rsidRPr="00281AC6">
        <w:rPr>
          <w:rFonts w:ascii="Arial" w:hAnsi="Arial" w:cs="Arial"/>
          <w:color w:val="000000" w:themeColor="text1"/>
        </w:rPr>
        <w:t xml:space="preserve">Voor de zonering geven </w:t>
      </w:r>
      <w:r w:rsidRPr="00281AC6">
        <w:rPr>
          <w:rFonts w:ascii="Arial" w:hAnsi="Arial" w:cs="Arial"/>
          <w:b/>
          <w:color w:val="000000" w:themeColor="text1"/>
        </w:rPr>
        <w:t>Tabel 1 en 2</w:t>
      </w:r>
      <w:r w:rsidRPr="00281AC6">
        <w:rPr>
          <w:rFonts w:ascii="Arial" w:hAnsi="Arial" w:cs="Arial"/>
          <w:color w:val="000000" w:themeColor="text1"/>
        </w:rPr>
        <w:t xml:space="preserve"> een overzicht van de gasgroepen en de temperatuursklasse.</w:t>
      </w:r>
      <w:bookmarkEnd w:id="273"/>
      <w:bookmarkEnd w:id="274"/>
      <w:bookmarkEnd w:id="275"/>
      <w:r w:rsidRPr="00281AC6">
        <w:rPr>
          <w:rFonts w:ascii="Arial" w:hAnsi="Arial" w:cs="Arial"/>
          <w:color w:val="000000" w:themeColor="text1"/>
        </w:rPr>
        <w:t xml:space="preserve"> </w:t>
      </w:r>
    </w:p>
    <w:p w:rsidR="00FC5BFF" w:rsidRPr="00281AC6" w:rsidRDefault="00FC5BFF" w:rsidP="00FC5BFF">
      <w:pPr>
        <w:ind w:firstLine="360"/>
        <w:rPr>
          <w:rFonts w:ascii="Arial" w:hAnsi="Arial" w:cs="Arial"/>
          <w:b/>
          <w:color w:val="000000" w:themeColor="text1"/>
        </w:rPr>
      </w:pPr>
    </w:p>
    <w:p w:rsidR="00FC5BFF" w:rsidRPr="00281AC6" w:rsidRDefault="00FC5BFF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  <w:bookmarkStart w:id="276" w:name="_Toc295214352"/>
      <w:bookmarkStart w:id="277" w:name="_Toc304882838"/>
      <w:bookmarkStart w:id="278" w:name="_Toc309045645"/>
      <w:r w:rsidRPr="00281AC6">
        <w:rPr>
          <w:rFonts w:ascii="Arial" w:hAnsi="Arial" w:cs="Arial"/>
          <w:b/>
          <w:color w:val="000000" w:themeColor="text1"/>
        </w:rPr>
        <w:t>Tabel 3</w:t>
      </w:r>
      <w:r w:rsidRPr="00281AC6">
        <w:rPr>
          <w:rFonts w:ascii="Arial" w:hAnsi="Arial" w:cs="Arial"/>
          <w:color w:val="000000" w:themeColor="text1"/>
        </w:rPr>
        <w:t xml:space="preserve"> geeft een overzicht van de ontploffingsklasse voor  stof.</w:t>
      </w:r>
      <w:bookmarkEnd w:id="276"/>
      <w:bookmarkEnd w:id="277"/>
      <w:bookmarkEnd w:id="278"/>
      <w:r w:rsidRPr="00281AC6">
        <w:rPr>
          <w:rFonts w:ascii="Arial" w:hAnsi="Arial" w:cs="Arial"/>
          <w:color w:val="000000" w:themeColor="text1"/>
        </w:rPr>
        <w:t xml:space="preserve"> </w:t>
      </w:r>
    </w:p>
    <w:p w:rsidR="00FC5BFF" w:rsidRPr="00281AC6" w:rsidRDefault="00FC5BFF" w:rsidP="00FC5BFF">
      <w:pPr>
        <w:tabs>
          <w:tab w:val="left" w:pos="1920"/>
        </w:tabs>
        <w:rPr>
          <w:rFonts w:ascii="Arial" w:hAnsi="Arial" w:cs="Arial"/>
          <w:color w:val="000000" w:themeColor="text1"/>
        </w:rPr>
      </w:pPr>
    </w:p>
    <w:p w:rsidR="009B21F1" w:rsidRPr="00281AC6" w:rsidRDefault="009B21F1" w:rsidP="0084608E">
      <w:pPr>
        <w:tabs>
          <w:tab w:val="left" w:pos="1920"/>
        </w:tabs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9B21F1" w:rsidRPr="00281AC6" w:rsidRDefault="009B21F1" w:rsidP="0084608E">
      <w:pPr>
        <w:tabs>
          <w:tab w:val="left" w:pos="1920"/>
        </w:tabs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7E1218" w:rsidRPr="00281AC6" w:rsidRDefault="007E1218" w:rsidP="0084608E">
      <w:pPr>
        <w:tabs>
          <w:tab w:val="left" w:pos="1920"/>
        </w:tabs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279" w:name="_Toc304882839"/>
      <w:bookmarkStart w:id="280" w:name="_Toc309045646"/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577A59" w:rsidRDefault="00577A59" w:rsidP="007E1218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B27D00" w:rsidRPr="00281AC6" w:rsidRDefault="00B27D00" w:rsidP="007E1218">
      <w:pPr>
        <w:ind w:firstLine="360"/>
        <w:outlineLvl w:val="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b/>
          <w:color w:val="000000" w:themeColor="text1"/>
          <w:u w:val="single"/>
        </w:rPr>
        <w:t>Tabel 1: Overzicht van de gasgroepen</w:t>
      </w:r>
      <w:r w:rsidRPr="00281A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81AC6">
        <w:rPr>
          <w:rFonts w:ascii="Arial" w:hAnsi="Arial" w:cs="Arial"/>
          <w:color w:val="000000" w:themeColor="text1"/>
        </w:rPr>
        <w:t>(</w:t>
      </w:r>
      <w:r w:rsidR="006C3D6D" w:rsidRPr="00281AC6">
        <w:rPr>
          <w:rFonts w:ascii="Arial" w:hAnsi="Arial" w:cs="Arial"/>
          <w:color w:val="000000" w:themeColor="text1"/>
        </w:rPr>
        <w:t xml:space="preserve"> </w:t>
      </w:r>
      <w:r w:rsidR="00C61869" w:rsidRPr="00281AC6">
        <w:rPr>
          <w:rFonts w:ascii="Arial" w:hAnsi="Arial" w:cs="Arial"/>
          <w:color w:val="000000" w:themeColor="text1"/>
        </w:rPr>
        <w:t>E min =</w:t>
      </w:r>
      <w:r w:rsidRPr="00281AC6">
        <w:rPr>
          <w:rFonts w:ascii="Arial" w:hAnsi="Arial" w:cs="Arial"/>
          <w:color w:val="000000" w:themeColor="text1"/>
        </w:rPr>
        <w:t xml:space="preserve"> minimale ontstekingsenergie, uitgedrukt in </w:t>
      </w:r>
      <w:proofErr w:type="spellStart"/>
      <w:r w:rsidRPr="00281AC6">
        <w:rPr>
          <w:rFonts w:ascii="Arial" w:hAnsi="Arial" w:cs="Arial"/>
          <w:color w:val="000000" w:themeColor="text1"/>
        </w:rPr>
        <w:t>mJ</w:t>
      </w:r>
      <w:proofErr w:type="spellEnd"/>
      <w:r w:rsidR="006C3D6D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>)</w:t>
      </w:r>
      <w:bookmarkEnd w:id="279"/>
      <w:bookmarkEnd w:id="280"/>
    </w:p>
    <w:p w:rsidR="005D1BD3" w:rsidRPr="00281AC6" w:rsidRDefault="005D1BD3" w:rsidP="007E1218">
      <w:pPr>
        <w:tabs>
          <w:tab w:val="left" w:pos="1920"/>
        </w:tabs>
        <w:ind w:firstLine="426"/>
        <w:rPr>
          <w:rFonts w:ascii="Arial" w:hAnsi="Arial" w:cs="Arial"/>
          <w:color w:val="000000" w:themeColor="text1"/>
          <w:sz w:val="18"/>
          <w:szCs w:val="18"/>
        </w:rPr>
      </w:pPr>
    </w:p>
    <w:p w:rsidR="007E1218" w:rsidRPr="00281AC6" w:rsidRDefault="007E1218" w:rsidP="007E1218">
      <w:pPr>
        <w:ind w:firstLine="284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81AC6">
        <w:rPr>
          <w:rFonts w:ascii="Arial" w:hAnsi="Arial" w:cs="Arial"/>
          <w:color w:val="000000" w:themeColor="text1"/>
        </w:rPr>
        <w:t xml:space="preserve">Groep I duidt ondergronds gas aan en betreft alleen gas dat voorkomt in mijnen en wordt bijgevolg </w:t>
      </w:r>
    </w:p>
    <w:p w:rsidR="007E1218" w:rsidRPr="00281AC6" w:rsidRDefault="007E1218" w:rsidP="007E1218">
      <w:pPr>
        <w:ind w:firstLine="284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buiten beschouwing gelaten.</w:t>
      </w:r>
    </w:p>
    <w:p w:rsidR="007E1218" w:rsidRPr="00281AC6" w:rsidRDefault="007E1218" w:rsidP="007E1218">
      <w:pPr>
        <w:ind w:firstLine="284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Groep II duidt bovengronds gas aan en betreft alle ontvlambare gassen en dampen die voorkomen in</w:t>
      </w:r>
    </w:p>
    <w:p w:rsidR="007E1218" w:rsidRPr="00281AC6" w:rsidRDefault="007E1218" w:rsidP="007E1218">
      <w:pPr>
        <w:ind w:firstLine="284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de industrie.</w:t>
      </w:r>
    </w:p>
    <w:p w:rsidR="007E1218" w:rsidRPr="00281AC6" w:rsidRDefault="007E1218" w:rsidP="007E1218">
      <w:pPr>
        <w:ind w:firstLine="284"/>
        <w:rPr>
          <w:rFonts w:ascii="Arial" w:hAnsi="Arial" w:cs="Arial"/>
          <w:color w:val="000000" w:themeColor="text1"/>
        </w:rPr>
      </w:pP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3240"/>
      </w:tblGrid>
      <w:tr w:rsidR="00B27D00" w:rsidRPr="00281AC6" w:rsidTr="006C3D6D">
        <w:trPr>
          <w:trHeight w:val="486"/>
        </w:trPr>
        <w:tc>
          <w:tcPr>
            <w:tcW w:w="2340" w:type="dxa"/>
            <w:shd w:val="clear" w:color="auto" w:fill="D9D9D9"/>
            <w:vAlign w:val="center"/>
          </w:tcPr>
          <w:p w:rsidR="00B27D00" w:rsidRPr="00281AC6" w:rsidRDefault="00B27D00" w:rsidP="006C3D6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Gasgroep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B27D00" w:rsidRPr="00281AC6" w:rsidRDefault="00B27D00" w:rsidP="00B27D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Criterium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B27D00" w:rsidRPr="00281AC6" w:rsidRDefault="00B27D00" w:rsidP="006C3D6D">
            <w:pPr>
              <w:ind w:hanging="1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Typische voorbeelden</w:t>
            </w:r>
          </w:p>
        </w:tc>
      </w:tr>
      <w:tr w:rsidR="00B27D00" w:rsidRPr="00281AC6" w:rsidTr="006C3D6D">
        <w:trPr>
          <w:trHeight w:val="660"/>
        </w:trPr>
        <w:tc>
          <w:tcPr>
            <w:tcW w:w="2340" w:type="dxa"/>
            <w:vAlign w:val="center"/>
          </w:tcPr>
          <w:p w:rsidR="00B27D00" w:rsidRPr="00281AC6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II 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7D00" w:rsidRPr="00281AC6" w:rsidRDefault="00B27D00" w:rsidP="00B27D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0.06 &lt; E min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7D00" w:rsidRPr="00281AC6" w:rsidRDefault="00C61869" w:rsidP="00B27D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Aardgas, a</w:t>
            </w:r>
            <w:r w:rsidR="00B27D00" w:rsidRPr="00281AC6">
              <w:rPr>
                <w:rFonts w:ascii="Arial" w:hAnsi="Arial" w:cs="Arial"/>
                <w:color w:val="000000" w:themeColor="text1"/>
              </w:rPr>
              <w:t xml:space="preserve">ceton, </w:t>
            </w:r>
            <w:r w:rsidRPr="00281AC6">
              <w:rPr>
                <w:rFonts w:ascii="Arial" w:hAnsi="Arial" w:cs="Arial"/>
                <w:color w:val="000000" w:themeColor="text1"/>
              </w:rPr>
              <w:t xml:space="preserve">butaan, </w:t>
            </w:r>
            <w:r w:rsidR="00B27D00" w:rsidRPr="00281AC6">
              <w:rPr>
                <w:rFonts w:ascii="Arial" w:hAnsi="Arial" w:cs="Arial"/>
                <w:color w:val="000000" w:themeColor="text1"/>
              </w:rPr>
              <w:t>ethanol, methanol</w:t>
            </w:r>
            <w:r w:rsidRPr="00281AC6">
              <w:rPr>
                <w:rFonts w:ascii="Arial" w:hAnsi="Arial" w:cs="Arial"/>
                <w:color w:val="000000" w:themeColor="text1"/>
              </w:rPr>
              <w:t>, propaan</w:t>
            </w:r>
          </w:p>
        </w:tc>
      </w:tr>
      <w:tr w:rsidR="00B27D00" w:rsidRPr="00281AC6" w:rsidTr="006C3D6D">
        <w:trPr>
          <w:trHeight w:val="660"/>
        </w:trPr>
        <w:tc>
          <w:tcPr>
            <w:tcW w:w="2340" w:type="dxa"/>
            <w:vAlign w:val="center"/>
          </w:tcPr>
          <w:p w:rsidR="00B27D00" w:rsidRPr="00281AC6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II B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7D00" w:rsidRPr="00281AC6" w:rsidRDefault="00B27D00" w:rsidP="00B27D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0.02 &lt; E min ≤ 0.06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7D00" w:rsidRPr="00281AC6" w:rsidRDefault="00B27D00" w:rsidP="00B27D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Ethyleen, ethylether</w:t>
            </w:r>
            <w:r w:rsidR="00C61869" w:rsidRPr="00281AC6">
              <w:rPr>
                <w:rFonts w:ascii="Arial" w:hAnsi="Arial" w:cs="Arial"/>
                <w:color w:val="000000" w:themeColor="text1"/>
              </w:rPr>
              <w:t>, koolmonoxide</w:t>
            </w:r>
          </w:p>
        </w:tc>
      </w:tr>
      <w:tr w:rsidR="00B27D00" w:rsidRPr="00281AC6" w:rsidTr="006C3D6D">
        <w:trPr>
          <w:trHeight w:val="660"/>
        </w:trPr>
        <w:tc>
          <w:tcPr>
            <w:tcW w:w="2340" w:type="dxa"/>
            <w:vAlign w:val="center"/>
          </w:tcPr>
          <w:p w:rsidR="00B27D00" w:rsidRPr="00281AC6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II C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7D00" w:rsidRPr="00281AC6" w:rsidRDefault="00B27D00" w:rsidP="00B27D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E min ≤ 0.02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7D00" w:rsidRPr="00281AC6" w:rsidRDefault="00B27D00" w:rsidP="00B27D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Acetyleen, waterstof</w:t>
            </w:r>
            <w:r w:rsidR="00C61869" w:rsidRPr="00281AC6">
              <w:rPr>
                <w:rFonts w:ascii="Arial" w:hAnsi="Arial" w:cs="Arial"/>
                <w:color w:val="000000" w:themeColor="text1"/>
              </w:rPr>
              <w:t>, zwavelkoolstof</w:t>
            </w:r>
          </w:p>
        </w:tc>
      </w:tr>
    </w:tbl>
    <w:p w:rsidR="00B27D00" w:rsidRPr="00281AC6" w:rsidRDefault="00B27D00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</w:rPr>
      </w:pPr>
    </w:p>
    <w:p w:rsidR="009B21F1" w:rsidRPr="00281AC6" w:rsidRDefault="009B21F1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</w:rPr>
      </w:pPr>
    </w:p>
    <w:p w:rsidR="005D1BD3" w:rsidRPr="00281AC6" w:rsidRDefault="005D1BD3" w:rsidP="00B27D00">
      <w:pPr>
        <w:tabs>
          <w:tab w:val="left" w:pos="1920"/>
        </w:tabs>
        <w:rPr>
          <w:rFonts w:ascii="Arial" w:hAnsi="Arial" w:cs="Arial"/>
          <w:color w:val="000000" w:themeColor="text1"/>
          <w:sz w:val="18"/>
          <w:szCs w:val="18"/>
        </w:rPr>
      </w:pPr>
    </w:p>
    <w:p w:rsidR="00B27D00" w:rsidRPr="00281AC6" w:rsidRDefault="00B27D00" w:rsidP="00AF2AB7">
      <w:pPr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281" w:name="_Toc304882840"/>
      <w:bookmarkStart w:id="282" w:name="_Toc309045647"/>
      <w:r w:rsidRPr="00281AC6">
        <w:rPr>
          <w:rFonts w:ascii="Arial" w:hAnsi="Arial" w:cs="Arial"/>
          <w:b/>
          <w:color w:val="000000" w:themeColor="text1"/>
          <w:u w:val="single"/>
        </w:rPr>
        <w:t xml:space="preserve">Tabel 2: Overzicht van </w:t>
      </w:r>
      <w:r w:rsidR="006C3D6D" w:rsidRPr="00281AC6">
        <w:rPr>
          <w:rFonts w:ascii="Arial" w:hAnsi="Arial" w:cs="Arial"/>
          <w:b/>
          <w:color w:val="000000" w:themeColor="text1"/>
          <w:u w:val="single"/>
        </w:rPr>
        <w:t>d</w:t>
      </w:r>
      <w:r w:rsidRPr="00281AC6">
        <w:rPr>
          <w:rFonts w:ascii="Arial" w:hAnsi="Arial" w:cs="Arial"/>
          <w:b/>
          <w:color w:val="000000" w:themeColor="text1"/>
          <w:u w:val="single"/>
        </w:rPr>
        <w:t>e temperatuursklasse</w:t>
      </w:r>
      <w:bookmarkEnd w:id="281"/>
      <w:bookmarkEnd w:id="282"/>
    </w:p>
    <w:p w:rsidR="005D1BD3" w:rsidRPr="00281AC6" w:rsidRDefault="005D1BD3" w:rsidP="0084608E">
      <w:pPr>
        <w:tabs>
          <w:tab w:val="left" w:pos="1920"/>
        </w:tabs>
        <w:ind w:firstLine="360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387"/>
        <w:gridCol w:w="3273"/>
      </w:tblGrid>
      <w:tr w:rsidR="00B27D00" w:rsidRPr="00281AC6" w:rsidTr="00E80731">
        <w:trPr>
          <w:trHeight w:val="459"/>
        </w:trPr>
        <w:tc>
          <w:tcPr>
            <w:tcW w:w="2340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ind w:lef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Temperatuursklasse</w:t>
            </w:r>
          </w:p>
        </w:tc>
        <w:tc>
          <w:tcPr>
            <w:tcW w:w="3387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ind w:lef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 xml:space="preserve">Minimale </w:t>
            </w:r>
          </w:p>
          <w:p w:rsidR="00B27D00" w:rsidRPr="00281AC6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ontstekingstemperatuur ( °C</w:t>
            </w:r>
            <w:r w:rsidR="006C3D6D" w:rsidRPr="00281AC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81AC6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73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ind w:left="-7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Maximaal toelaatbare oppervlaktetemperatuur ( °C</w:t>
            </w:r>
            <w:r w:rsidR="006C3D6D" w:rsidRPr="00281AC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81AC6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B27D00" w:rsidRPr="00281AC6" w:rsidTr="00E80731">
        <w:trPr>
          <w:trHeight w:val="459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T1</w:t>
            </w:r>
          </w:p>
        </w:tc>
        <w:tc>
          <w:tcPr>
            <w:tcW w:w="3387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450 &lt; T min</w:t>
            </w:r>
          </w:p>
        </w:tc>
        <w:tc>
          <w:tcPr>
            <w:tcW w:w="3273" w:type="dxa"/>
            <w:vAlign w:val="center"/>
          </w:tcPr>
          <w:p w:rsidR="00B27D00" w:rsidRPr="00281AC6" w:rsidRDefault="00B27D00" w:rsidP="00E80731">
            <w:pPr>
              <w:ind w:left="-75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450</w:t>
            </w:r>
          </w:p>
        </w:tc>
      </w:tr>
      <w:tr w:rsidR="00B27D00" w:rsidRPr="00281AC6" w:rsidTr="00E80731">
        <w:trPr>
          <w:trHeight w:val="459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T2</w:t>
            </w:r>
          </w:p>
        </w:tc>
        <w:tc>
          <w:tcPr>
            <w:tcW w:w="3387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300 &lt; T min ≤ 450</w:t>
            </w:r>
          </w:p>
        </w:tc>
        <w:tc>
          <w:tcPr>
            <w:tcW w:w="3273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300</w:t>
            </w:r>
          </w:p>
        </w:tc>
      </w:tr>
      <w:tr w:rsidR="00B27D00" w:rsidRPr="00281AC6" w:rsidTr="00E80731">
        <w:trPr>
          <w:trHeight w:val="459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T3</w:t>
            </w:r>
          </w:p>
        </w:tc>
        <w:tc>
          <w:tcPr>
            <w:tcW w:w="3387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200 &lt; T min ≤ 300</w:t>
            </w:r>
          </w:p>
        </w:tc>
        <w:tc>
          <w:tcPr>
            <w:tcW w:w="3273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200</w:t>
            </w:r>
          </w:p>
        </w:tc>
      </w:tr>
      <w:tr w:rsidR="00B27D00" w:rsidRPr="00281AC6" w:rsidTr="00E80731">
        <w:trPr>
          <w:trHeight w:val="459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T4</w:t>
            </w:r>
          </w:p>
        </w:tc>
        <w:tc>
          <w:tcPr>
            <w:tcW w:w="3387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135 &lt; T min ≤ 200</w:t>
            </w:r>
          </w:p>
        </w:tc>
        <w:tc>
          <w:tcPr>
            <w:tcW w:w="3273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135</w:t>
            </w:r>
          </w:p>
        </w:tc>
      </w:tr>
      <w:tr w:rsidR="00B27D00" w:rsidRPr="00281AC6" w:rsidTr="00E80731">
        <w:trPr>
          <w:trHeight w:val="459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T5</w:t>
            </w:r>
          </w:p>
        </w:tc>
        <w:tc>
          <w:tcPr>
            <w:tcW w:w="3387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100 &lt; T min ≤ 135</w:t>
            </w:r>
          </w:p>
        </w:tc>
        <w:tc>
          <w:tcPr>
            <w:tcW w:w="3273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B27D00" w:rsidRPr="00281AC6" w:rsidTr="00E80731">
        <w:trPr>
          <w:trHeight w:val="459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T6</w:t>
            </w:r>
          </w:p>
        </w:tc>
        <w:tc>
          <w:tcPr>
            <w:tcW w:w="3387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85 &lt; T min ≤ 100</w:t>
            </w:r>
          </w:p>
        </w:tc>
        <w:tc>
          <w:tcPr>
            <w:tcW w:w="3273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85</w:t>
            </w:r>
          </w:p>
        </w:tc>
      </w:tr>
    </w:tbl>
    <w:p w:rsidR="00B27D00" w:rsidRPr="00281AC6" w:rsidRDefault="00B27D00" w:rsidP="0084608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  <w:sz w:val="18"/>
          <w:szCs w:val="18"/>
        </w:rPr>
      </w:pPr>
    </w:p>
    <w:p w:rsidR="009B21F1" w:rsidRPr="00281AC6" w:rsidRDefault="009B21F1" w:rsidP="0084608E">
      <w:pPr>
        <w:tabs>
          <w:tab w:val="left" w:pos="1920"/>
        </w:tabs>
        <w:ind w:firstLine="360"/>
        <w:rPr>
          <w:rFonts w:ascii="Arial" w:hAnsi="Arial" w:cs="Arial"/>
          <w:color w:val="000000" w:themeColor="text1"/>
          <w:sz w:val="18"/>
          <w:szCs w:val="18"/>
        </w:rPr>
      </w:pPr>
    </w:p>
    <w:p w:rsidR="00571C11" w:rsidRPr="00281AC6" w:rsidRDefault="00571C11" w:rsidP="0084608E">
      <w:pPr>
        <w:tabs>
          <w:tab w:val="left" w:pos="1920"/>
        </w:tabs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B27D00" w:rsidRPr="00281AC6" w:rsidRDefault="00B27D00" w:rsidP="00AF2AB7">
      <w:pPr>
        <w:tabs>
          <w:tab w:val="left" w:pos="1920"/>
        </w:tabs>
        <w:ind w:firstLine="360"/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283" w:name="_Toc304882841"/>
      <w:bookmarkStart w:id="284" w:name="_Toc309045648"/>
      <w:r w:rsidRPr="00281AC6">
        <w:rPr>
          <w:rFonts w:ascii="Arial" w:hAnsi="Arial" w:cs="Arial"/>
          <w:b/>
          <w:color w:val="000000" w:themeColor="text1"/>
          <w:u w:val="single"/>
        </w:rPr>
        <w:t>Tabel 3: Overzicht van de ontploffingsklasse voor stof</w:t>
      </w:r>
      <w:bookmarkEnd w:id="283"/>
      <w:bookmarkEnd w:id="284"/>
    </w:p>
    <w:p w:rsidR="005D1BD3" w:rsidRPr="00281AC6" w:rsidRDefault="005D1BD3" w:rsidP="0084608E">
      <w:pPr>
        <w:tabs>
          <w:tab w:val="left" w:pos="1920"/>
        </w:tabs>
        <w:ind w:firstLine="360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58"/>
        <w:gridCol w:w="3202"/>
      </w:tblGrid>
      <w:tr w:rsidR="00B27D00" w:rsidRPr="00281AC6" w:rsidTr="00E80731">
        <w:trPr>
          <w:trHeight w:val="467"/>
        </w:trPr>
        <w:tc>
          <w:tcPr>
            <w:tcW w:w="2340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ind w:left="-108" w:hanging="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Ontploffingsklasse</w:t>
            </w:r>
          </w:p>
        </w:tc>
        <w:tc>
          <w:tcPr>
            <w:tcW w:w="3458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ind w:left="-12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281AC6">
              <w:rPr>
                <w:rFonts w:ascii="Arial" w:hAnsi="Arial" w:cs="Arial"/>
                <w:b/>
                <w:color w:val="000000" w:themeColor="text1"/>
              </w:rPr>
              <w:t>Kst</w:t>
            </w:r>
            <w:proofErr w:type="spellEnd"/>
            <w:r w:rsidRPr="00281AC6">
              <w:rPr>
                <w:rFonts w:ascii="Arial" w:hAnsi="Arial" w:cs="Arial"/>
                <w:b/>
                <w:color w:val="000000" w:themeColor="text1"/>
              </w:rPr>
              <w:t>-waarde (</w:t>
            </w:r>
            <w:proofErr w:type="spellStart"/>
            <w:r w:rsidRPr="00281AC6">
              <w:rPr>
                <w:rFonts w:ascii="Arial" w:hAnsi="Arial" w:cs="Arial"/>
                <w:b/>
                <w:color w:val="000000" w:themeColor="text1"/>
              </w:rPr>
              <w:t>bar.m</w:t>
            </w:r>
            <w:proofErr w:type="spellEnd"/>
            <w:r w:rsidRPr="00281AC6">
              <w:rPr>
                <w:rFonts w:ascii="Arial" w:hAnsi="Arial" w:cs="Arial"/>
                <w:b/>
                <w:color w:val="000000" w:themeColor="text1"/>
              </w:rPr>
              <w:t>/s)</w:t>
            </w:r>
          </w:p>
        </w:tc>
        <w:tc>
          <w:tcPr>
            <w:tcW w:w="3202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ind w:left="-14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Eigenschap</w:t>
            </w:r>
          </w:p>
        </w:tc>
      </w:tr>
      <w:tr w:rsidR="00B27D00" w:rsidRPr="00281AC6" w:rsidTr="00E80731">
        <w:trPr>
          <w:trHeight w:val="532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St 0</w:t>
            </w:r>
          </w:p>
        </w:tc>
        <w:tc>
          <w:tcPr>
            <w:tcW w:w="3458" w:type="dxa"/>
            <w:vAlign w:val="center"/>
          </w:tcPr>
          <w:p w:rsidR="00B27D00" w:rsidRPr="00281AC6" w:rsidRDefault="00B27D00" w:rsidP="00E80731">
            <w:pPr>
              <w:ind w:left="-127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02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Geen explosie</w:t>
            </w:r>
          </w:p>
        </w:tc>
      </w:tr>
      <w:tr w:rsidR="00B27D00" w:rsidRPr="00281AC6" w:rsidTr="00E80731">
        <w:trPr>
          <w:trHeight w:val="540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 xml:space="preserve">St 1 </w:t>
            </w:r>
          </w:p>
        </w:tc>
        <w:tc>
          <w:tcPr>
            <w:tcW w:w="3458" w:type="dxa"/>
            <w:vAlign w:val="center"/>
          </w:tcPr>
          <w:p w:rsidR="00B27D00" w:rsidRPr="00281AC6" w:rsidRDefault="00B27D00" w:rsidP="00E80731">
            <w:pPr>
              <w:ind w:left="-127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0 – 200</w:t>
            </w:r>
          </w:p>
        </w:tc>
        <w:tc>
          <w:tcPr>
            <w:tcW w:w="3202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Zwak</w:t>
            </w:r>
          </w:p>
        </w:tc>
      </w:tr>
      <w:tr w:rsidR="00B27D00" w:rsidRPr="00281AC6" w:rsidTr="00E80731">
        <w:trPr>
          <w:trHeight w:val="534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St 2</w:t>
            </w:r>
          </w:p>
        </w:tc>
        <w:tc>
          <w:tcPr>
            <w:tcW w:w="3458" w:type="dxa"/>
            <w:vAlign w:val="center"/>
          </w:tcPr>
          <w:p w:rsidR="00B27D00" w:rsidRPr="00281AC6" w:rsidRDefault="00B27D00" w:rsidP="00E80731">
            <w:pPr>
              <w:ind w:left="-127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201 – 300</w:t>
            </w:r>
          </w:p>
        </w:tc>
        <w:tc>
          <w:tcPr>
            <w:tcW w:w="3202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Sterk</w:t>
            </w:r>
          </w:p>
        </w:tc>
      </w:tr>
      <w:tr w:rsidR="00B27D00" w:rsidRPr="00281AC6" w:rsidTr="00E80731">
        <w:trPr>
          <w:trHeight w:val="528"/>
        </w:trPr>
        <w:tc>
          <w:tcPr>
            <w:tcW w:w="2340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St 3</w:t>
            </w:r>
          </w:p>
        </w:tc>
        <w:tc>
          <w:tcPr>
            <w:tcW w:w="3458" w:type="dxa"/>
            <w:vAlign w:val="center"/>
          </w:tcPr>
          <w:p w:rsidR="00B27D00" w:rsidRPr="00281AC6" w:rsidRDefault="00B27D00" w:rsidP="00E80731">
            <w:pPr>
              <w:ind w:left="-127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&gt; 300</w:t>
            </w:r>
          </w:p>
        </w:tc>
        <w:tc>
          <w:tcPr>
            <w:tcW w:w="3202" w:type="dxa"/>
            <w:vAlign w:val="center"/>
          </w:tcPr>
          <w:p w:rsidR="00B27D00" w:rsidRPr="00281AC6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Zeer sterk</w:t>
            </w:r>
          </w:p>
        </w:tc>
      </w:tr>
    </w:tbl>
    <w:p w:rsidR="00B27D00" w:rsidRPr="00281AC6" w:rsidRDefault="00B27D00" w:rsidP="0084608E">
      <w:pPr>
        <w:tabs>
          <w:tab w:val="left" w:pos="1920"/>
        </w:tabs>
        <w:ind w:firstLine="360"/>
        <w:jc w:val="center"/>
        <w:rPr>
          <w:rFonts w:ascii="Arial" w:hAnsi="Arial" w:cs="Arial"/>
          <w:color w:val="000000" w:themeColor="text1"/>
        </w:rPr>
      </w:pPr>
    </w:p>
    <w:p w:rsidR="00702B18" w:rsidRPr="00281AC6" w:rsidRDefault="00702B18" w:rsidP="00B27D00">
      <w:pPr>
        <w:rPr>
          <w:rFonts w:ascii="Arial" w:hAnsi="Arial" w:cs="Arial"/>
          <w:color w:val="000000" w:themeColor="text1"/>
        </w:rPr>
      </w:pPr>
    </w:p>
    <w:p w:rsidR="007E1218" w:rsidRPr="00281AC6" w:rsidRDefault="007E1218" w:rsidP="00B27D00">
      <w:pPr>
        <w:rPr>
          <w:rFonts w:ascii="Arial" w:hAnsi="Arial" w:cs="Arial"/>
          <w:color w:val="000000" w:themeColor="text1"/>
        </w:rPr>
      </w:pPr>
    </w:p>
    <w:p w:rsidR="007E1218" w:rsidRPr="00281AC6" w:rsidRDefault="007E1218" w:rsidP="00B27D00">
      <w:pPr>
        <w:rPr>
          <w:rFonts w:ascii="Arial" w:hAnsi="Arial" w:cs="Arial"/>
          <w:color w:val="000000" w:themeColor="text1"/>
        </w:rPr>
      </w:pPr>
    </w:p>
    <w:p w:rsidR="007E1218" w:rsidRPr="00281AC6" w:rsidRDefault="007E1218" w:rsidP="00B27D00">
      <w:pPr>
        <w:rPr>
          <w:rFonts w:ascii="Arial" w:hAnsi="Arial" w:cs="Arial"/>
          <w:color w:val="000000" w:themeColor="text1"/>
        </w:rPr>
      </w:pPr>
    </w:p>
    <w:p w:rsidR="004D13E7" w:rsidRPr="00281AC6" w:rsidRDefault="00577A59" w:rsidP="004D13E7">
      <w:pPr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285" w:name="_Toc309045649"/>
      <w:r>
        <w:rPr>
          <w:rFonts w:ascii="Arial" w:hAnsi="Arial" w:cs="Arial"/>
          <w:b/>
          <w:color w:val="000000" w:themeColor="text1"/>
        </w:rPr>
        <w:t>3</w:t>
      </w:r>
      <w:r w:rsidR="004D13E7" w:rsidRPr="00281AC6">
        <w:rPr>
          <w:rFonts w:ascii="Arial" w:hAnsi="Arial" w:cs="Arial"/>
          <w:b/>
          <w:color w:val="000000" w:themeColor="text1"/>
        </w:rPr>
        <w:t>.6</w:t>
      </w:r>
      <w:r w:rsidR="0099779D" w:rsidRPr="00281AC6">
        <w:rPr>
          <w:rFonts w:ascii="Arial" w:hAnsi="Arial" w:cs="Arial"/>
          <w:b/>
          <w:color w:val="000000" w:themeColor="text1"/>
        </w:rPr>
        <w:t>.</w:t>
      </w:r>
      <w:r w:rsidR="004D13E7" w:rsidRPr="00281AC6">
        <w:rPr>
          <w:rFonts w:ascii="Arial" w:hAnsi="Arial" w:cs="Arial"/>
          <w:b/>
          <w:color w:val="000000" w:themeColor="text1"/>
        </w:rPr>
        <w:t xml:space="preserve"> </w:t>
      </w:r>
      <w:r w:rsidR="004D13E7" w:rsidRPr="00281AC6">
        <w:rPr>
          <w:rFonts w:ascii="Arial" w:hAnsi="Arial" w:cs="Arial"/>
          <w:b/>
          <w:color w:val="000000" w:themeColor="text1"/>
          <w:u w:val="single"/>
        </w:rPr>
        <w:t>MUOPO – SYSTEEM</w:t>
      </w:r>
      <w:bookmarkEnd w:id="285"/>
    </w:p>
    <w:p w:rsidR="004D13E7" w:rsidRPr="00281AC6" w:rsidRDefault="004D13E7" w:rsidP="004D13E7">
      <w:pPr>
        <w:ind w:firstLine="284"/>
        <w:outlineLvl w:val="0"/>
        <w:rPr>
          <w:rFonts w:ascii="Arial" w:hAnsi="Arial" w:cs="Arial"/>
          <w:b/>
          <w:color w:val="000000" w:themeColor="text1"/>
        </w:rPr>
      </w:pPr>
    </w:p>
    <w:p w:rsidR="0099779D" w:rsidRPr="00281AC6" w:rsidRDefault="004D13E7" w:rsidP="0099779D">
      <w:pPr>
        <w:ind w:firstLine="426"/>
        <w:outlineLvl w:val="0"/>
        <w:rPr>
          <w:rFonts w:ascii="Arial" w:hAnsi="Arial" w:cs="Arial"/>
          <w:color w:val="000000" w:themeColor="text1"/>
        </w:rPr>
      </w:pPr>
      <w:bookmarkStart w:id="286" w:name="_Toc304882843"/>
      <w:bookmarkStart w:id="287" w:name="_Toc309045650"/>
      <w:r w:rsidRPr="00281AC6">
        <w:rPr>
          <w:rFonts w:ascii="Arial" w:hAnsi="Arial" w:cs="Arial"/>
          <w:color w:val="000000" w:themeColor="text1"/>
        </w:rPr>
        <w:t>Om het apparaat of de installatie, met al zijn facetten te omschrijven, kan men zich baseren op het</w:t>
      </w:r>
      <w:bookmarkEnd w:id="286"/>
      <w:bookmarkEnd w:id="287"/>
    </w:p>
    <w:p w:rsidR="0099779D" w:rsidRPr="00281AC6" w:rsidRDefault="004D13E7" w:rsidP="0099779D">
      <w:pPr>
        <w:ind w:firstLine="426"/>
        <w:outlineLvl w:val="0"/>
        <w:rPr>
          <w:rFonts w:ascii="Arial" w:hAnsi="Arial" w:cs="Arial"/>
          <w:color w:val="000000" w:themeColor="text1"/>
        </w:rPr>
      </w:pPr>
      <w:bookmarkStart w:id="288" w:name="_Toc304882844"/>
      <w:bookmarkStart w:id="289" w:name="_Toc309045651"/>
      <w:r w:rsidRPr="00281AC6">
        <w:rPr>
          <w:rFonts w:ascii="Arial" w:hAnsi="Arial" w:cs="Arial"/>
          <w:color w:val="000000" w:themeColor="text1"/>
        </w:rPr>
        <w:t>MUOPO-systeem. Op basis hiervan kan men volgende aspecten beschrijven, in die mate dat de info</w:t>
      </w:r>
      <w:bookmarkEnd w:id="288"/>
      <w:bookmarkEnd w:id="289"/>
      <w:r w:rsidRPr="00281AC6">
        <w:rPr>
          <w:rFonts w:ascii="Arial" w:hAnsi="Arial" w:cs="Arial"/>
          <w:color w:val="000000" w:themeColor="text1"/>
        </w:rPr>
        <w:t xml:space="preserve"> </w:t>
      </w:r>
    </w:p>
    <w:p w:rsidR="004D13E7" w:rsidRPr="00281AC6" w:rsidRDefault="004D13E7" w:rsidP="0099779D">
      <w:pPr>
        <w:ind w:firstLine="426"/>
        <w:outlineLvl w:val="0"/>
        <w:rPr>
          <w:rFonts w:ascii="Arial" w:hAnsi="Arial" w:cs="Arial"/>
          <w:color w:val="000000" w:themeColor="text1"/>
        </w:rPr>
      </w:pPr>
      <w:bookmarkStart w:id="290" w:name="_Toc304882845"/>
      <w:bookmarkStart w:id="291" w:name="_Toc309045652"/>
      <w:r w:rsidRPr="00281AC6">
        <w:rPr>
          <w:rFonts w:ascii="Arial" w:hAnsi="Arial" w:cs="Arial"/>
          <w:color w:val="000000" w:themeColor="text1"/>
        </w:rPr>
        <w:t>relevant is m.b.t. het explosierisico :</w:t>
      </w:r>
      <w:bookmarkEnd w:id="290"/>
      <w:bookmarkEnd w:id="291"/>
    </w:p>
    <w:p w:rsidR="004D13E7" w:rsidRPr="00281AC6" w:rsidRDefault="004D13E7" w:rsidP="004D13E7">
      <w:pPr>
        <w:ind w:firstLine="284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4D13E7" w:rsidP="004D13E7">
      <w:pPr>
        <w:ind w:firstLine="284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577A59" w:rsidP="00762C23">
      <w:pPr>
        <w:ind w:left="284" w:hanging="284"/>
        <w:outlineLvl w:val="0"/>
        <w:rPr>
          <w:rFonts w:ascii="Arial" w:hAnsi="Arial" w:cs="Arial"/>
          <w:b/>
          <w:color w:val="000000" w:themeColor="text1"/>
        </w:rPr>
      </w:pPr>
      <w:bookmarkStart w:id="292" w:name="_Toc304882846"/>
      <w:bookmarkStart w:id="293" w:name="_Toc309045653"/>
      <w:r>
        <w:rPr>
          <w:rFonts w:ascii="Arial" w:hAnsi="Arial" w:cs="Arial"/>
          <w:b/>
          <w:color w:val="000000" w:themeColor="text1"/>
        </w:rPr>
        <w:t>3</w:t>
      </w:r>
      <w:r w:rsidR="00872C36" w:rsidRPr="00281AC6">
        <w:rPr>
          <w:rFonts w:ascii="Arial" w:hAnsi="Arial" w:cs="Arial"/>
          <w:b/>
          <w:color w:val="000000" w:themeColor="text1"/>
        </w:rPr>
        <w:t xml:space="preserve">.6.1.  </w:t>
      </w:r>
      <w:r w:rsidR="004D13E7" w:rsidRPr="00281AC6">
        <w:rPr>
          <w:rFonts w:ascii="Arial" w:hAnsi="Arial" w:cs="Arial"/>
          <w:b/>
          <w:color w:val="000000" w:themeColor="text1"/>
        </w:rPr>
        <w:t>Mens (</w:t>
      </w:r>
      <w:proofErr w:type="spellStart"/>
      <w:r w:rsidR="004D13E7" w:rsidRPr="00281AC6">
        <w:rPr>
          <w:rFonts w:ascii="Arial" w:hAnsi="Arial" w:cs="Arial"/>
          <w:b/>
          <w:color w:val="000000" w:themeColor="text1"/>
        </w:rPr>
        <w:t>Muopo</w:t>
      </w:r>
      <w:proofErr w:type="spellEnd"/>
      <w:r w:rsidR="004D13E7" w:rsidRPr="00281AC6">
        <w:rPr>
          <w:rFonts w:ascii="Arial" w:hAnsi="Arial" w:cs="Arial"/>
          <w:b/>
          <w:color w:val="000000" w:themeColor="text1"/>
        </w:rPr>
        <w:t>)</w:t>
      </w:r>
      <w:bookmarkEnd w:id="292"/>
      <w:bookmarkEnd w:id="293"/>
    </w:p>
    <w:p w:rsidR="004D13E7" w:rsidRPr="00281AC6" w:rsidRDefault="004D13E7" w:rsidP="004D13E7">
      <w:pPr>
        <w:pStyle w:val="Lijstalinea"/>
        <w:ind w:left="644"/>
        <w:outlineLvl w:val="0"/>
        <w:rPr>
          <w:rFonts w:ascii="Arial" w:hAnsi="Arial" w:cs="Arial"/>
          <w:b/>
          <w:color w:val="000000" w:themeColor="text1"/>
        </w:rPr>
      </w:pPr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294" w:name="_Toc304882847"/>
      <w:bookmarkStart w:id="295" w:name="_Toc309045654"/>
      <w:r w:rsidRPr="00281AC6">
        <w:rPr>
          <w:rFonts w:ascii="Arial" w:hAnsi="Arial" w:cs="Arial"/>
          <w:b/>
          <w:color w:val="000000" w:themeColor="text1"/>
        </w:rPr>
        <w:t xml:space="preserve">- </w:t>
      </w:r>
      <w:r w:rsidRPr="00281AC6">
        <w:rPr>
          <w:rFonts w:ascii="Arial" w:hAnsi="Arial" w:cs="Arial"/>
          <w:color w:val="000000" w:themeColor="text1"/>
        </w:rPr>
        <w:t>Hoeveel personen werken in de buurt van de installatie en zijn bijgevolg blootgesteld aan een</w:t>
      </w:r>
      <w:bookmarkEnd w:id="294"/>
      <w:bookmarkEnd w:id="295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b/>
          <w:color w:val="000000" w:themeColor="text1"/>
        </w:rPr>
        <w:t xml:space="preserve">  </w:t>
      </w:r>
      <w:bookmarkStart w:id="296" w:name="_Toc304882848"/>
      <w:bookmarkStart w:id="297" w:name="_Toc309045655"/>
      <w:r w:rsidRPr="00281AC6">
        <w:rPr>
          <w:rFonts w:ascii="Arial" w:hAnsi="Arial" w:cs="Arial"/>
          <w:color w:val="000000" w:themeColor="text1"/>
        </w:rPr>
        <w:t>eventuele explosie ?</w:t>
      </w:r>
      <w:bookmarkEnd w:id="296"/>
      <w:bookmarkEnd w:id="297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298" w:name="_Toc304882849"/>
      <w:bookmarkStart w:id="299" w:name="_Toc309045656"/>
      <w:r w:rsidRPr="00281AC6">
        <w:rPr>
          <w:rFonts w:ascii="Arial" w:hAnsi="Arial" w:cs="Arial"/>
          <w:color w:val="000000" w:themeColor="text1"/>
        </w:rPr>
        <w:t>- Zijn nog andere personen blootgesteld ? (Bijv. bezoekers, buren, hulpdiensten);</w:t>
      </w:r>
      <w:bookmarkEnd w:id="298"/>
      <w:bookmarkEnd w:id="299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00" w:name="_Toc304882850"/>
      <w:bookmarkStart w:id="301" w:name="_Toc309045657"/>
      <w:r w:rsidRPr="00281AC6">
        <w:rPr>
          <w:rFonts w:ascii="Arial" w:hAnsi="Arial" w:cs="Arial"/>
          <w:color w:val="000000" w:themeColor="text1"/>
        </w:rPr>
        <w:t>- Wat zijn de kwalificaties van de werknemers ?</w:t>
      </w:r>
      <w:bookmarkEnd w:id="300"/>
      <w:bookmarkEnd w:id="301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02" w:name="_Toc304882851"/>
      <w:bookmarkStart w:id="303" w:name="_Toc309045658"/>
      <w:r w:rsidRPr="00281AC6">
        <w:rPr>
          <w:rFonts w:ascii="Arial" w:hAnsi="Arial" w:cs="Arial"/>
          <w:color w:val="000000" w:themeColor="text1"/>
        </w:rPr>
        <w:t>- Zijn ze voldoende opgeleid, zijn ze zich bewust van het explosierisico ?</w:t>
      </w:r>
      <w:bookmarkEnd w:id="302"/>
      <w:bookmarkEnd w:id="303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577A59" w:rsidP="00762C23">
      <w:pPr>
        <w:pStyle w:val="Lijstalinea"/>
        <w:ind w:left="0"/>
        <w:outlineLvl w:val="0"/>
        <w:rPr>
          <w:rFonts w:ascii="Arial" w:hAnsi="Arial" w:cs="Arial"/>
          <w:b/>
          <w:color w:val="000000" w:themeColor="text1"/>
        </w:rPr>
      </w:pPr>
      <w:bookmarkStart w:id="304" w:name="_Toc304882852"/>
      <w:bookmarkStart w:id="305" w:name="_Toc309045659"/>
      <w:r>
        <w:rPr>
          <w:rFonts w:ascii="Arial" w:hAnsi="Arial" w:cs="Arial"/>
          <w:b/>
          <w:color w:val="000000" w:themeColor="text1"/>
        </w:rPr>
        <w:t>3</w:t>
      </w:r>
      <w:r w:rsidR="00872C36" w:rsidRPr="00281AC6">
        <w:rPr>
          <w:rFonts w:ascii="Arial" w:hAnsi="Arial" w:cs="Arial"/>
          <w:b/>
          <w:color w:val="000000" w:themeColor="text1"/>
        </w:rPr>
        <w:t xml:space="preserve">.6.2. </w:t>
      </w:r>
      <w:r w:rsidR="004D13E7" w:rsidRPr="00281AC6">
        <w:rPr>
          <w:rFonts w:ascii="Arial" w:hAnsi="Arial" w:cs="Arial"/>
          <w:b/>
          <w:color w:val="000000" w:themeColor="text1"/>
        </w:rPr>
        <w:t>Uitrusting (</w:t>
      </w:r>
      <w:proofErr w:type="spellStart"/>
      <w:r w:rsidR="004D13E7" w:rsidRPr="00281AC6">
        <w:rPr>
          <w:rFonts w:ascii="Arial" w:hAnsi="Arial" w:cs="Arial"/>
          <w:b/>
          <w:color w:val="000000" w:themeColor="text1"/>
        </w:rPr>
        <w:t>mUopo</w:t>
      </w:r>
      <w:proofErr w:type="spellEnd"/>
      <w:r w:rsidR="004D13E7" w:rsidRPr="00281AC6">
        <w:rPr>
          <w:rFonts w:ascii="Arial" w:hAnsi="Arial" w:cs="Arial"/>
          <w:b/>
          <w:color w:val="000000" w:themeColor="text1"/>
        </w:rPr>
        <w:t>)</w:t>
      </w:r>
      <w:bookmarkEnd w:id="304"/>
      <w:bookmarkEnd w:id="305"/>
    </w:p>
    <w:p w:rsidR="004D13E7" w:rsidRPr="00281AC6" w:rsidRDefault="004D13E7" w:rsidP="004D13E7">
      <w:pPr>
        <w:pStyle w:val="Lijstalinea"/>
        <w:ind w:left="644"/>
        <w:outlineLvl w:val="0"/>
        <w:rPr>
          <w:rFonts w:ascii="Arial" w:hAnsi="Arial" w:cs="Arial"/>
          <w:b/>
          <w:color w:val="000000" w:themeColor="text1"/>
        </w:rPr>
      </w:pPr>
    </w:p>
    <w:p w:rsidR="004D13E7" w:rsidRPr="00281AC6" w:rsidRDefault="004D13E7" w:rsidP="00762C23">
      <w:pPr>
        <w:pStyle w:val="Lijstalinea"/>
        <w:ind w:left="567"/>
        <w:outlineLvl w:val="0"/>
        <w:rPr>
          <w:rFonts w:ascii="Arial" w:hAnsi="Arial" w:cs="Arial"/>
          <w:color w:val="000000" w:themeColor="text1"/>
        </w:rPr>
      </w:pPr>
      <w:bookmarkStart w:id="306" w:name="_Toc304882853"/>
      <w:bookmarkStart w:id="307" w:name="_Toc309045660"/>
      <w:r w:rsidRPr="00281AC6">
        <w:rPr>
          <w:rFonts w:ascii="Arial" w:hAnsi="Arial" w:cs="Arial"/>
          <w:color w:val="000000" w:themeColor="text1"/>
        </w:rPr>
        <w:t>De eigenschappen van de apparatuur, relevant m.b.t. het explosierisico, moeten worden</w:t>
      </w:r>
      <w:bookmarkEnd w:id="306"/>
      <w:bookmarkEnd w:id="307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08" w:name="_Toc304882854"/>
      <w:bookmarkStart w:id="309" w:name="_Toc309045661"/>
      <w:r w:rsidRPr="00281AC6">
        <w:rPr>
          <w:rFonts w:ascii="Arial" w:hAnsi="Arial" w:cs="Arial"/>
          <w:color w:val="000000" w:themeColor="text1"/>
        </w:rPr>
        <w:t>beschreven, bijvoorbeeld :</w:t>
      </w:r>
      <w:bookmarkEnd w:id="308"/>
      <w:bookmarkEnd w:id="309"/>
    </w:p>
    <w:p w:rsidR="004D13E7" w:rsidRPr="00281AC6" w:rsidRDefault="004D13E7" w:rsidP="004D13E7">
      <w:pPr>
        <w:pStyle w:val="Lijstalinea"/>
        <w:ind w:left="644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4D13E7" w:rsidP="00762C23">
      <w:pPr>
        <w:pStyle w:val="Lijstalinea"/>
        <w:ind w:left="0" w:firstLine="567"/>
        <w:outlineLvl w:val="0"/>
        <w:rPr>
          <w:rFonts w:ascii="Arial" w:hAnsi="Arial" w:cs="Arial"/>
          <w:color w:val="000000" w:themeColor="text1"/>
        </w:rPr>
      </w:pPr>
      <w:bookmarkStart w:id="310" w:name="_Toc304882855"/>
      <w:bookmarkStart w:id="311" w:name="_Toc309045662"/>
      <w:r w:rsidRPr="00281AC6">
        <w:rPr>
          <w:rFonts w:ascii="Arial" w:hAnsi="Arial" w:cs="Arial"/>
          <w:color w:val="000000" w:themeColor="text1"/>
        </w:rPr>
        <w:t>- mogelijkheid tot vorming van explosieve atmosfeer;</w:t>
      </w:r>
      <w:bookmarkEnd w:id="310"/>
      <w:bookmarkEnd w:id="311"/>
    </w:p>
    <w:p w:rsidR="004D13E7" w:rsidRPr="00281AC6" w:rsidRDefault="004D13E7" w:rsidP="00762C23">
      <w:pPr>
        <w:pStyle w:val="Lijstalinea"/>
        <w:ind w:left="0" w:firstLine="567"/>
        <w:outlineLvl w:val="0"/>
        <w:rPr>
          <w:rFonts w:ascii="Arial" w:hAnsi="Arial" w:cs="Arial"/>
          <w:color w:val="000000" w:themeColor="text1"/>
        </w:rPr>
      </w:pPr>
      <w:bookmarkStart w:id="312" w:name="_Toc304882856"/>
      <w:bookmarkStart w:id="313" w:name="_Toc309045663"/>
      <w:r w:rsidRPr="00281AC6">
        <w:rPr>
          <w:rFonts w:ascii="Arial" w:hAnsi="Arial" w:cs="Arial"/>
          <w:color w:val="000000" w:themeColor="text1"/>
        </w:rPr>
        <w:t>- mogelijkheid tot vorming van ontstekingsbronnen;</w:t>
      </w:r>
      <w:bookmarkEnd w:id="312"/>
      <w:bookmarkEnd w:id="313"/>
    </w:p>
    <w:p w:rsidR="004D13E7" w:rsidRPr="00281AC6" w:rsidRDefault="004D13E7" w:rsidP="00762C23">
      <w:pPr>
        <w:pStyle w:val="Lijstalinea"/>
        <w:ind w:left="0" w:firstLine="567"/>
        <w:outlineLvl w:val="0"/>
        <w:rPr>
          <w:rFonts w:ascii="Arial" w:hAnsi="Arial" w:cs="Arial"/>
          <w:color w:val="000000" w:themeColor="text1"/>
        </w:rPr>
      </w:pPr>
      <w:bookmarkStart w:id="314" w:name="_Toc304882857"/>
      <w:bookmarkStart w:id="315" w:name="_Toc309045664"/>
      <w:r w:rsidRPr="00281AC6">
        <w:rPr>
          <w:rFonts w:ascii="Arial" w:hAnsi="Arial" w:cs="Arial"/>
          <w:color w:val="000000" w:themeColor="text1"/>
        </w:rPr>
        <w:t>- constructiematerialen;</w:t>
      </w:r>
      <w:bookmarkEnd w:id="314"/>
      <w:bookmarkEnd w:id="315"/>
    </w:p>
    <w:p w:rsidR="004D13E7" w:rsidRPr="00281AC6" w:rsidRDefault="004D13E7" w:rsidP="00762C23">
      <w:pPr>
        <w:pStyle w:val="Lijstalinea"/>
        <w:ind w:left="0" w:firstLine="567"/>
        <w:outlineLvl w:val="0"/>
        <w:rPr>
          <w:rFonts w:ascii="Arial" w:hAnsi="Arial" w:cs="Arial"/>
          <w:color w:val="000000" w:themeColor="text1"/>
        </w:rPr>
      </w:pPr>
      <w:bookmarkStart w:id="316" w:name="_Toc304882858"/>
      <w:bookmarkStart w:id="317" w:name="_Toc309045665"/>
      <w:r w:rsidRPr="00281AC6">
        <w:rPr>
          <w:rFonts w:ascii="Arial" w:hAnsi="Arial" w:cs="Arial"/>
          <w:color w:val="000000" w:themeColor="text1"/>
        </w:rPr>
        <w:t>- beveiligingssystemen;</w:t>
      </w:r>
      <w:bookmarkEnd w:id="316"/>
      <w:bookmarkEnd w:id="317"/>
    </w:p>
    <w:p w:rsidR="004D13E7" w:rsidRPr="00281AC6" w:rsidRDefault="004D13E7" w:rsidP="00762C23">
      <w:pPr>
        <w:pStyle w:val="Lijstalinea"/>
        <w:ind w:left="0" w:firstLine="567"/>
        <w:outlineLvl w:val="0"/>
        <w:rPr>
          <w:rFonts w:ascii="Arial" w:hAnsi="Arial" w:cs="Arial"/>
          <w:color w:val="000000" w:themeColor="text1"/>
        </w:rPr>
      </w:pPr>
      <w:bookmarkStart w:id="318" w:name="_Toc304882859"/>
      <w:bookmarkStart w:id="319" w:name="_Toc309045666"/>
      <w:r w:rsidRPr="00281AC6">
        <w:rPr>
          <w:rFonts w:ascii="Arial" w:hAnsi="Arial" w:cs="Arial"/>
          <w:color w:val="000000" w:themeColor="text1"/>
        </w:rPr>
        <w:t>- …</w:t>
      </w:r>
      <w:bookmarkEnd w:id="318"/>
      <w:bookmarkEnd w:id="319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  </w:t>
      </w:r>
    </w:p>
    <w:p w:rsidR="004D13E7" w:rsidRPr="00281AC6" w:rsidRDefault="00577A59" w:rsidP="00762C23">
      <w:pPr>
        <w:outlineLvl w:val="0"/>
        <w:rPr>
          <w:rFonts w:ascii="Arial" w:hAnsi="Arial" w:cs="Arial"/>
          <w:b/>
          <w:color w:val="000000" w:themeColor="text1"/>
        </w:rPr>
      </w:pPr>
      <w:bookmarkStart w:id="320" w:name="_Toc304882860"/>
      <w:bookmarkStart w:id="321" w:name="_Toc309045667"/>
      <w:r>
        <w:rPr>
          <w:rFonts w:ascii="Arial" w:hAnsi="Arial" w:cs="Arial"/>
          <w:b/>
          <w:color w:val="000000" w:themeColor="text1"/>
        </w:rPr>
        <w:t>3</w:t>
      </w:r>
      <w:r w:rsidR="00762C23" w:rsidRPr="00281AC6">
        <w:rPr>
          <w:rFonts w:ascii="Arial" w:hAnsi="Arial" w:cs="Arial"/>
          <w:b/>
          <w:color w:val="000000" w:themeColor="text1"/>
        </w:rPr>
        <w:t>.6.</w:t>
      </w:r>
      <w:r w:rsidR="004D13E7" w:rsidRPr="00281AC6">
        <w:rPr>
          <w:rFonts w:ascii="Arial" w:hAnsi="Arial" w:cs="Arial"/>
          <w:b/>
          <w:color w:val="000000" w:themeColor="text1"/>
        </w:rPr>
        <w:t>3.</w:t>
      </w:r>
      <w:r w:rsidR="00872C36" w:rsidRPr="00281AC6">
        <w:rPr>
          <w:rFonts w:ascii="Arial" w:hAnsi="Arial" w:cs="Arial"/>
          <w:b/>
          <w:color w:val="000000" w:themeColor="text1"/>
        </w:rPr>
        <w:t xml:space="preserve"> </w:t>
      </w:r>
      <w:r w:rsidR="004D13E7" w:rsidRPr="00281AC6">
        <w:rPr>
          <w:rFonts w:ascii="Arial" w:hAnsi="Arial" w:cs="Arial"/>
          <w:b/>
          <w:color w:val="000000" w:themeColor="text1"/>
        </w:rPr>
        <w:t>Omgeving (</w:t>
      </w:r>
      <w:proofErr w:type="spellStart"/>
      <w:r w:rsidR="004D13E7" w:rsidRPr="00281AC6">
        <w:rPr>
          <w:rFonts w:ascii="Arial" w:hAnsi="Arial" w:cs="Arial"/>
          <w:b/>
          <w:color w:val="000000" w:themeColor="text1"/>
        </w:rPr>
        <w:t>muOpo</w:t>
      </w:r>
      <w:proofErr w:type="spellEnd"/>
      <w:r w:rsidR="004D13E7" w:rsidRPr="00281AC6">
        <w:rPr>
          <w:rFonts w:ascii="Arial" w:hAnsi="Arial" w:cs="Arial"/>
          <w:b/>
          <w:color w:val="000000" w:themeColor="text1"/>
        </w:rPr>
        <w:t>)</w:t>
      </w:r>
      <w:bookmarkEnd w:id="320"/>
      <w:bookmarkEnd w:id="321"/>
    </w:p>
    <w:p w:rsidR="004D13E7" w:rsidRPr="00281AC6" w:rsidRDefault="004D13E7" w:rsidP="004D13E7">
      <w:pPr>
        <w:ind w:left="567" w:hanging="283"/>
        <w:outlineLvl w:val="0"/>
        <w:rPr>
          <w:rFonts w:ascii="Arial" w:hAnsi="Arial" w:cs="Arial"/>
          <w:b/>
          <w:color w:val="000000" w:themeColor="text1"/>
        </w:rPr>
      </w:pPr>
      <w:r w:rsidRPr="00281AC6">
        <w:rPr>
          <w:rFonts w:ascii="Arial" w:hAnsi="Arial" w:cs="Arial"/>
          <w:b/>
          <w:color w:val="000000" w:themeColor="text1"/>
        </w:rPr>
        <w:t xml:space="preserve"> </w:t>
      </w:r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22" w:name="_Toc304882861"/>
      <w:bookmarkStart w:id="323" w:name="_Toc309045668"/>
      <w:r w:rsidRPr="00281AC6">
        <w:rPr>
          <w:rFonts w:ascii="Arial" w:hAnsi="Arial" w:cs="Arial"/>
          <w:color w:val="000000" w:themeColor="text1"/>
        </w:rPr>
        <w:t>Hier kan o.a. beschreven worden :</w:t>
      </w:r>
      <w:bookmarkEnd w:id="322"/>
      <w:bookmarkEnd w:id="323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24" w:name="_Toc304882862"/>
      <w:bookmarkStart w:id="325" w:name="_Toc309045669"/>
      <w:r w:rsidRPr="00281AC6">
        <w:rPr>
          <w:rFonts w:ascii="Arial" w:hAnsi="Arial" w:cs="Arial"/>
          <w:color w:val="000000" w:themeColor="text1"/>
        </w:rPr>
        <w:t>- of er kunstmatige ventilatie aanwezig is;</w:t>
      </w:r>
      <w:bookmarkEnd w:id="324"/>
      <w:bookmarkEnd w:id="325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26" w:name="_Toc304882863"/>
      <w:bookmarkStart w:id="327" w:name="_Toc309045670"/>
      <w:r w:rsidRPr="00281AC6">
        <w:rPr>
          <w:rFonts w:ascii="Arial" w:hAnsi="Arial" w:cs="Arial"/>
          <w:color w:val="000000" w:themeColor="text1"/>
        </w:rPr>
        <w:t>- wat de vochtigheidsgraad is van de omgevingslucht (relevant voor stofexplosies);</w:t>
      </w:r>
      <w:bookmarkEnd w:id="326"/>
      <w:bookmarkEnd w:id="327"/>
      <w:r w:rsidRPr="00281AC6">
        <w:rPr>
          <w:rFonts w:ascii="Arial" w:hAnsi="Arial" w:cs="Arial"/>
          <w:color w:val="000000" w:themeColor="text1"/>
        </w:rPr>
        <w:t xml:space="preserve"> </w:t>
      </w:r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577A59" w:rsidP="00762C23">
      <w:pPr>
        <w:pStyle w:val="Lijstalinea"/>
        <w:ind w:left="0"/>
        <w:outlineLvl w:val="0"/>
        <w:rPr>
          <w:rFonts w:ascii="Arial" w:hAnsi="Arial" w:cs="Arial"/>
          <w:b/>
          <w:color w:val="000000" w:themeColor="text1"/>
        </w:rPr>
      </w:pPr>
      <w:bookmarkStart w:id="328" w:name="_Toc304882864"/>
      <w:bookmarkStart w:id="329" w:name="_Toc309045671"/>
      <w:r>
        <w:rPr>
          <w:rFonts w:ascii="Arial" w:hAnsi="Arial" w:cs="Arial"/>
          <w:b/>
          <w:color w:val="000000" w:themeColor="text1"/>
        </w:rPr>
        <w:t>3</w:t>
      </w:r>
      <w:r w:rsidR="00872C36" w:rsidRPr="00281AC6">
        <w:rPr>
          <w:rFonts w:ascii="Arial" w:hAnsi="Arial" w:cs="Arial"/>
          <w:b/>
          <w:color w:val="000000" w:themeColor="text1"/>
        </w:rPr>
        <w:t xml:space="preserve">.6.4. </w:t>
      </w:r>
      <w:r w:rsidR="004D13E7" w:rsidRPr="00281AC6">
        <w:rPr>
          <w:rFonts w:ascii="Arial" w:hAnsi="Arial" w:cs="Arial"/>
          <w:b/>
          <w:color w:val="000000" w:themeColor="text1"/>
        </w:rPr>
        <w:t>Product (</w:t>
      </w:r>
      <w:proofErr w:type="spellStart"/>
      <w:r w:rsidR="004D13E7" w:rsidRPr="00281AC6">
        <w:rPr>
          <w:rFonts w:ascii="Arial" w:hAnsi="Arial" w:cs="Arial"/>
          <w:b/>
          <w:color w:val="000000" w:themeColor="text1"/>
        </w:rPr>
        <w:t>muoPo</w:t>
      </w:r>
      <w:proofErr w:type="spellEnd"/>
      <w:r w:rsidR="004D13E7" w:rsidRPr="00281AC6">
        <w:rPr>
          <w:rFonts w:ascii="Arial" w:hAnsi="Arial" w:cs="Arial"/>
          <w:b/>
          <w:color w:val="000000" w:themeColor="text1"/>
        </w:rPr>
        <w:t>)</w:t>
      </w:r>
      <w:bookmarkEnd w:id="328"/>
      <w:bookmarkEnd w:id="329"/>
    </w:p>
    <w:p w:rsidR="004D13E7" w:rsidRPr="00281AC6" w:rsidRDefault="004D13E7" w:rsidP="004D13E7">
      <w:pPr>
        <w:pStyle w:val="Lijstalinea"/>
        <w:ind w:left="709"/>
        <w:outlineLvl w:val="0"/>
        <w:rPr>
          <w:rFonts w:ascii="Arial" w:hAnsi="Arial" w:cs="Arial"/>
          <w:b/>
          <w:color w:val="000000" w:themeColor="text1"/>
        </w:rPr>
      </w:pPr>
    </w:p>
    <w:p w:rsidR="004D13E7" w:rsidRPr="00281AC6" w:rsidRDefault="004D13E7" w:rsidP="00762C23">
      <w:pPr>
        <w:pStyle w:val="Lijstalinea"/>
        <w:ind w:left="0" w:firstLine="567"/>
        <w:outlineLvl w:val="0"/>
        <w:rPr>
          <w:rFonts w:ascii="Arial" w:hAnsi="Arial" w:cs="Arial"/>
          <w:color w:val="000000" w:themeColor="text1"/>
        </w:rPr>
      </w:pPr>
      <w:bookmarkStart w:id="330" w:name="_Toc304882865"/>
      <w:bookmarkStart w:id="331" w:name="_Toc309045672"/>
      <w:r w:rsidRPr="00281AC6">
        <w:rPr>
          <w:rFonts w:ascii="Arial" w:hAnsi="Arial" w:cs="Arial"/>
          <w:color w:val="000000" w:themeColor="text1"/>
        </w:rPr>
        <w:t xml:space="preserve">De </w:t>
      </w:r>
      <w:r w:rsidR="00577A59">
        <w:rPr>
          <w:rFonts w:ascii="Arial" w:hAnsi="Arial" w:cs="Arial"/>
          <w:color w:val="000000" w:themeColor="text1"/>
        </w:rPr>
        <w:t xml:space="preserve">fysische en </w:t>
      </w:r>
      <w:r w:rsidRPr="00281AC6">
        <w:rPr>
          <w:rFonts w:ascii="Arial" w:hAnsi="Arial" w:cs="Arial"/>
          <w:color w:val="000000" w:themeColor="text1"/>
        </w:rPr>
        <w:t>explosiekarakteristieken van de producten ( Zie tabel 3.4.1 en 3.4.2 )</w:t>
      </w:r>
      <w:bookmarkEnd w:id="330"/>
      <w:bookmarkEnd w:id="331"/>
    </w:p>
    <w:p w:rsidR="004D13E7" w:rsidRPr="00281AC6" w:rsidRDefault="004D13E7" w:rsidP="004D13E7">
      <w:pPr>
        <w:pStyle w:val="Lijstalinea"/>
        <w:ind w:left="709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4D13E7" w:rsidP="004D13E7">
      <w:pPr>
        <w:ind w:left="709" w:hanging="283"/>
        <w:outlineLvl w:val="0"/>
        <w:rPr>
          <w:rFonts w:ascii="Arial" w:hAnsi="Arial" w:cs="Arial"/>
          <w:b/>
          <w:color w:val="000000" w:themeColor="text1"/>
        </w:rPr>
      </w:pPr>
    </w:p>
    <w:p w:rsidR="004D13E7" w:rsidRPr="00281AC6" w:rsidRDefault="00577A59" w:rsidP="00762C23">
      <w:pPr>
        <w:outlineLvl w:val="0"/>
        <w:rPr>
          <w:rFonts w:ascii="Arial" w:hAnsi="Arial" w:cs="Arial"/>
          <w:b/>
          <w:color w:val="000000" w:themeColor="text1"/>
        </w:rPr>
      </w:pPr>
      <w:bookmarkStart w:id="332" w:name="_Toc304882903"/>
      <w:bookmarkStart w:id="333" w:name="_Toc309045710"/>
      <w:r>
        <w:rPr>
          <w:rFonts w:ascii="Arial" w:hAnsi="Arial" w:cs="Arial"/>
          <w:b/>
          <w:color w:val="000000" w:themeColor="text1"/>
        </w:rPr>
        <w:t>3</w:t>
      </w:r>
      <w:r w:rsidR="00872C36" w:rsidRPr="00281AC6">
        <w:rPr>
          <w:rFonts w:ascii="Arial" w:hAnsi="Arial" w:cs="Arial"/>
          <w:b/>
          <w:color w:val="000000" w:themeColor="text1"/>
        </w:rPr>
        <w:t xml:space="preserve">.6.5. </w:t>
      </w:r>
      <w:r w:rsidR="004D13E7" w:rsidRPr="00281AC6">
        <w:rPr>
          <w:rFonts w:ascii="Arial" w:hAnsi="Arial" w:cs="Arial"/>
          <w:b/>
          <w:color w:val="000000" w:themeColor="text1"/>
        </w:rPr>
        <w:t>Organisatie (</w:t>
      </w:r>
      <w:proofErr w:type="spellStart"/>
      <w:r w:rsidR="004D13E7" w:rsidRPr="00281AC6">
        <w:rPr>
          <w:rFonts w:ascii="Arial" w:hAnsi="Arial" w:cs="Arial"/>
          <w:b/>
          <w:color w:val="000000" w:themeColor="text1"/>
        </w:rPr>
        <w:t>muopO</w:t>
      </w:r>
      <w:proofErr w:type="spellEnd"/>
      <w:r w:rsidR="004D13E7" w:rsidRPr="00281AC6">
        <w:rPr>
          <w:rFonts w:ascii="Arial" w:hAnsi="Arial" w:cs="Arial"/>
          <w:b/>
          <w:color w:val="000000" w:themeColor="text1"/>
        </w:rPr>
        <w:t>)</w:t>
      </w:r>
      <w:bookmarkEnd w:id="332"/>
      <w:bookmarkEnd w:id="333"/>
    </w:p>
    <w:p w:rsidR="004D13E7" w:rsidRPr="00281AC6" w:rsidRDefault="004D13E7" w:rsidP="004D13E7">
      <w:pPr>
        <w:ind w:left="709"/>
        <w:outlineLvl w:val="0"/>
        <w:rPr>
          <w:rFonts w:ascii="Arial" w:hAnsi="Arial" w:cs="Arial"/>
          <w:b/>
          <w:color w:val="000000" w:themeColor="text1"/>
        </w:rPr>
      </w:pPr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34" w:name="_Toc304882904"/>
      <w:bookmarkStart w:id="335" w:name="_Toc309045711"/>
      <w:r w:rsidRPr="00281AC6">
        <w:rPr>
          <w:rFonts w:ascii="Arial" w:hAnsi="Arial" w:cs="Arial"/>
          <w:color w:val="000000" w:themeColor="text1"/>
        </w:rPr>
        <w:t>Hier kunnen de relevante instructies/procedures opgesomd worden , zoals o.m. :</w:t>
      </w:r>
      <w:bookmarkEnd w:id="334"/>
      <w:bookmarkEnd w:id="335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36" w:name="_Toc304882905"/>
      <w:bookmarkStart w:id="337" w:name="_Toc309045712"/>
      <w:r w:rsidRPr="00281AC6">
        <w:rPr>
          <w:rFonts w:ascii="Arial" w:hAnsi="Arial" w:cs="Arial"/>
          <w:color w:val="000000" w:themeColor="text1"/>
        </w:rPr>
        <w:t>- instructie “reinigen van de arbeidsplaats” (relevant voor stofexplosies);</w:t>
      </w:r>
      <w:bookmarkEnd w:id="336"/>
      <w:bookmarkEnd w:id="337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38" w:name="_Toc304882906"/>
      <w:bookmarkStart w:id="339" w:name="_Toc309045713"/>
      <w:r w:rsidRPr="00281AC6">
        <w:rPr>
          <w:rFonts w:ascii="Arial" w:hAnsi="Arial" w:cs="Arial"/>
          <w:color w:val="000000" w:themeColor="text1"/>
        </w:rPr>
        <w:t>- onderhouds- en inspectieprocedures;</w:t>
      </w:r>
      <w:bookmarkEnd w:id="338"/>
      <w:bookmarkEnd w:id="339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40" w:name="_Toc304882907"/>
      <w:bookmarkStart w:id="341" w:name="_Toc309045714"/>
      <w:r w:rsidRPr="00281AC6">
        <w:rPr>
          <w:rFonts w:ascii="Arial" w:hAnsi="Arial" w:cs="Arial"/>
          <w:color w:val="000000" w:themeColor="text1"/>
        </w:rPr>
        <w:t>- werkvergunningen (waaronder de vuurvergunning, relevant voor explosierisico’s);</w:t>
      </w:r>
      <w:bookmarkEnd w:id="340"/>
      <w:bookmarkEnd w:id="341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color w:val="000000" w:themeColor="text1"/>
        </w:rPr>
      </w:pPr>
      <w:bookmarkStart w:id="342" w:name="_Toc304882908"/>
      <w:bookmarkStart w:id="343" w:name="_Toc309045715"/>
      <w:r w:rsidRPr="00281AC6">
        <w:rPr>
          <w:rFonts w:ascii="Arial" w:hAnsi="Arial" w:cs="Arial"/>
          <w:color w:val="000000" w:themeColor="text1"/>
        </w:rPr>
        <w:t>- aankoopprocedure.</w:t>
      </w:r>
      <w:bookmarkEnd w:id="342"/>
      <w:bookmarkEnd w:id="343"/>
    </w:p>
    <w:p w:rsidR="004D13E7" w:rsidRPr="00281AC6" w:rsidRDefault="004D13E7" w:rsidP="00762C23">
      <w:pPr>
        <w:ind w:firstLine="567"/>
        <w:outlineLvl w:val="0"/>
        <w:rPr>
          <w:rFonts w:ascii="Arial" w:hAnsi="Arial" w:cs="Arial"/>
          <w:b/>
          <w:color w:val="000000" w:themeColor="text1"/>
        </w:rPr>
      </w:pPr>
    </w:p>
    <w:p w:rsidR="004D13E7" w:rsidRPr="00281AC6" w:rsidRDefault="004D13E7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4D13E7" w:rsidRPr="00281AC6" w:rsidRDefault="004D13E7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7690B" w:rsidRPr="00281AC6" w:rsidRDefault="0007690B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B27D00" w:rsidRPr="00281AC6" w:rsidRDefault="004D13E7" w:rsidP="00AF2AB7">
      <w:pPr>
        <w:outlineLvl w:val="0"/>
        <w:rPr>
          <w:rFonts w:ascii="Arial" w:hAnsi="Arial" w:cs="Arial"/>
          <w:b/>
          <w:color w:val="000000" w:themeColor="text1"/>
        </w:rPr>
      </w:pPr>
      <w:r w:rsidRPr="00281AC6">
        <w:rPr>
          <w:rFonts w:ascii="Arial" w:hAnsi="Arial" w:cs="Arial"/>
          <w:b/>
          <w:vanish/>
          <w:color w:val="000000" w:themeColor="text1"/>
        </w:rPr>
        <w:cr/>
        <w:t>.6</w:t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r w:rsidRPr="00281AC6">
        <w:rPr>
          <w:rFonts w:ascii="Arial" w:hAnsi="Arial" w:cs="Arial"/>
          <w:b/>
          <w:vanish/>
          <w:color w:val="000000" w:themeColor="text1"/>
        </w:rPr>
        <w:pgNum/>
      </w:r>
      <w:bookmarkStart w:id="344" w:name="_Toc309045716"/>
      <w:r w:rsidR="00577A59">
        <w:rPr>
          <w:rFonts w:ascii="Arial" w:hAnsi="Arial" w:cs="Arial"/>
          <w:b/>
          <w:color w:val="000000" w:themeColor="text1"/>
        </w:rPr>
        <w:t>3</w:t>
      </w:r>
      <w:r w:rsidR="0099779D" w:rsidRPr="00281AC6">
        <w:rPr>
          <w:rFonts w:ascii="Arial" w:hAnsi="Arial" w:cs="Arial"/>
          <w:b/>
          <w:color w:val="000000" w:themeColor="text1"/>
        </w:rPr>
        <w:t>.7</w:t>
      </w:r>
      <w:r w:rsidR="00B27D00" w:rsidRPr="00281AC6">
        <w:rPr>
          <w:rFonts w:ascii="Arial" w:hAnsi="Arial" w:cs="Arial"/>
          <w:b/>
          <w:color w:val="000000" w:themeColor="text1"/>
        </w:rPr>
        <w:t xml:space="preserve">. </w:t>
      </w:r>
      <w:r w:rsidR="00B27D00" w:rsidRPr="00281AC6">
        <w:rPr>
          <w:rFonts w:ascii="Arial" w:hAnsi="Arial" w:cs="Arial"/>
          <w:b/>
          <w:color w:val="000000" w:themeColor="text1"/>
          <w:u w:val="single"/>
        </w:rPr>
        <w:t>METHODE VAN KINNEY</w:t>
      </w:r>
      <w:r w:rsidR="00A752AA" w:rsidRPr="00281AC6">
        <w:rPr>
          <w:rFonts w:ascii="Arial" w:hAnsi="Arial" w:cs="Arial"/>
          <w:b/>
          <w:color w:val="000000" w:themeColor="text1"/>
          <w:u w:val="single"/>
        </w:rPr>
        <w:t xml:space="preserve"> EN WIRTH</w:t>
      </w:r>
      <w:bookmarkEnd w:id="344"/>
    </w:p>
    <w:p w:rsidR="00B27D00" w:rsidRPr="00281AC6" w:rsidRDefault="00B27D00" w:rsidP="00B27D00">
      <w:pPr>
        <w:rPr>
          <w:rFonts w:ascii="Arial" w:hAnsi="Arial" w:cs="Arial"/>
          <w:b/>
          <w:color w:val="000000" w:themeColor="text1"/>
        </w:rPr>
      </w:pPr>
    </w:p>
    <w:p w:rsidR="005D1BD3" w:rsidRPr="00281AC6" w:rsidRDefault="00B27D00" w:rsidP="00AA0BA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Voor de risicoanalyse wordt de methode van Kinney</w:t>
      </w:r>
      <w:r w:rsidR="005D1BD3" w:rsidRPr="00281AC6">
        <w:rPr>
          <w:rFonts w:ascii="Arial" w:hAnsi="Arial" w:cs="Arial"/>
          <w:color w:val="000000" w:themeColor="text1"/>
        </w:rPr>
        <w:t xml:space="preserve"> en Wirth</w:t>
      </w:r>
      <w:r w:rsidRPr="00281AC6">
        <w:rPr>
          <w:rFonts w:ascii="Arial" w:hAnsi="Arial" w:cs="Arial"/>
          <w:color w:val="000000" w:themeColor="text1"/>
        </w:rPr>
        <w:t xml:space="preserve"> gehanteerd. </w:t>
      </w:r>
    </w:p>
    <w:p w:rsidR="00B27D00" w:rsidRPr="00281AC6" w:rsidRDefault="00B27D00" w:rsidP="00AA0BA9">
      <w:pPr>
        <w:ind w:firstLine="426"/>
        <w:rPr>
          <w:rFonts w:ascii="Arial" w:hAnsi="Arial" w:cs="Arial"/>
          <w:b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De methode van Kinney definieert </w:t>
      </w:r>
      <w:r w:rsidRPr="00281AC6">
        <w:rPr>
          <w:rFonts w:ascii="Arial" w:hAnsi="Arial" w:cs="Arial"/>
          <w:color w:val="000000" w:themeColor="text1"/>
          <w:u w:val="single"/>
        </w:rPr>
        <w:t>drie variabelen</w:t>
      </w:r>
      <w:r w:rsidR="00F63B85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b/>
          <w:color w:val="000000" w:themeColor="text1"/>
        </w:rPr>
        <w:t>:</w:t>
      </w:r>
    </w:p>
    <w:p w:rsidR="00B27D00" w:rsidRPr="00281AC6" w:rsidRDefault="00B27D00" w:rsidP="00AA0BA9">
      <w:pPr>
        <w:ind w:firstLine="426"/>
        <w:rPr>
          <w:rFonts w:ascii="Arial" w:hAnsi="Arial" w:cs="Arial"/>
          <w:color w:val="000000" w:themeColor="text1"/>
        </w:rPr>
      </w:pPr>
    </w:p>
    <w:p w:rsidR="00FC5BFF" w:rsidRPr="00281AC6" w:rsidRDefault="00AA0BA9" w:rsidP="00AA0BA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3.7.</w:t>
      </w:r>
      <w:r w:rsidR="00F63B85" w:rsidRPr="00281AC6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5D1BD3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De mate van de te verwachten frequentie of blootstelling (</w:t>
      </w:r>
      <w:r w:rsidR="005D1BD3" w:rsidRPr="00281AC6">
        <w:rPr>
          <w:rFonts w:ascii="Arial" w:hAnsi="Arial" w:cs="Arial"/>
          <w:color w:val="000000" w:themeColor="text1"/>
        </w:rPr>
        <w:t xml:space="preserve">factor </w:t>
      </w:r>
      <w:r w:rsidR="005D1BD3" w:rsidRPr="00281AC6">
        <w:rPr>
          <w:rFonts w:ascii="Arial" w:hAnsi="Arial" w:cs="Arial"/>
          <w:b/>
          <w:color w:val="000000" w:themeColor="text1"/>
        </w:rPr>
        <w:t>B</w:t>
      </w:r>
      <w:r w:rsidR="005D1BD3" w:rsidRPr="00281AC6">
        <w:rPr>
          <w:rFonts w:ascii="Arial" w:hAnsi="Arial" w:cs="Arial"/>
          <w:color w:val="000000" w:themeColor="text1"/>
        </w:rPr>
        <w:t xml:space="preserve"> in risicoanalyse</w:t>
      </w:r>
      <w:r w:rsidR="00B27D00" w:rsidRPr="00281AC6">
        <w:rPr>
          <w:rFonts w:ascii="Arial" w:hAnsi="Arial" w:cs="Arial"/>
          <w:color w:val="000000" w:themeColor="text1"/>
        </w:rPr>
        <w:t xml:space="preserve">). </w:t>
      </w:r>
    </w:p>
    <w:p w:rsidR="00B27D00" w:rsidRPr="00281AC6" w:rsidRDefault="00FC5BFF" w:rsidP="00AA0BA9">
      <w:pPr>
        <w:ind w:firstLine="567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b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Dit relateert naar de</w:t>
      </w:r>
      <w:r w:rsidR="00195AC4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aanwezigheid van</w:t>
      </w:r>
      <w:r w:rsidR="005D1BD3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 xml:space="preserve">een </w:t>
      </w:r>
      <w:r w:rsidR="00B27D00" w:rsidRPr="00281AC6">
        <w:rPr>
          <w:rFonts w:ascii="Arial" w:hAnsi="Arial" w:cs="Arial"/>
          <w:i/>
          <w:color w:val="000000" w:themeColor="text1"/>
        </w:rPr>
        <w:t>explosieve atmosfeer</w:t>
      </w:r>
      <w:r w:rsidR="00B27D00" w:rsidRPr="00281AC6">
        <w:rPr>
          <w:rFonts w:ascii="Arial" w:hAnsi="Arial" w:cs="Arial"/>
          <w:color w:val="000000" w:themeColor="text1"/>
        </w:rPr>
        <w:t>.</w:t>
      </w:r>
      <w:r w:rsidR="00F63B85" w:rsidRPr="00281AC6">
        <w:rPr>
          <w:rFonts w:ascii="Arial" w:hAnsi="Arial" w:cs="Arial"/>
          <w:color w:val="000000" w:themeColor="text1"/>
        </w:rPr>
        <w:t xml:space="preserve">  </w:t>
      </w:r>
      <w:r w:rsidR="00B27D00" w:rsidRPr="00281AC6">
        <w:rPr>
          <w:rFonts w:ascii="Arial" w:hAnsi="Arial" w:cs="Arial"/>
          <w:color w:val="000000" w:themeColor="text1"/>
        </w:rPr>
        <w:t xml:space="preserve"> </w:t>
      </w:r>
      <w:r w:rsidR="00F63B85" w:rsidRPr="00281AC6">
        <w:rPr>
          <w:rFonts w:ascii="Arial" w:hAnsi="Arial" w:cs="Arial"/>
          <w:color w:val="000000" w:themeColor="text1"/>
        </w:rPr>
        <w:t>(</w:t>
      </w:r>
      <w:r w:rsidR="00B27D00" w:rsidRPr="00281AC6">
        <w:rPr>
          <w:rFonts w:ascii="Arial" w:hAnsi="Arial" w:cs="Arial"/>
          <w:b/>
          <w:color w:val="000000" w:themeColor="text1"/>
        </w:rPr>
        <w:t>Zie tabel 4</w:t>
      </w:r>
      <w:r w:rsidR="00F63B85" w:rsidRPr="00281AC6">
        <w:rPr>
          <w:rFonts w:ascii="Arial" w:hAnsi="Arial" w:cs="Arial"/>
          <w:b/>
          <w:color w:val="000000" w:themeColor="text1"/>
        </w:rPr>
        <w:t>)</w:t>
      </w:r>
    </w:p>
    <w:p w:rsidR="005D1BD3" w:rsidRPr="00281AC6" w:rsidRDefault="00AA0BA9" w:rsidP="00AA0BA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3.7.</w:t>
      </w:r>
      <w:r w:rsidR="00F63B85" w:rsidRPr="00281AC6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.</w:t>
      </w:r>
      <w:r w:rsidR="00195AC4" w:rsidRPr="00281AC6">
        <w:rPr>
          <w:rFonts w:ascii="Arial" w:hAnsi="Arial" w:cs="Arial"/>
          <w:color w:val="000000" w:themeColor="text1"/>
        </w:rPr>
        <w:t xml:space="preserve"> </w:t>
      </w:r>
      <w:r w:rsidR="005D1BD3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De waarschijnlijkheid dat ee</w:t>
      </w:r>
      <w:r w:rsidR="005D1BD3" w:rsidRPr="00281AC6">
        <w:rPr>
          <w:rFonts w:ascii="Arial" w:hAnsi="Arial" w:cs="Arial"/>
          <w:color w:val="000000" w:themeColor="text1"/>
        </w:rPr>
        <w:t xml:space="preserve">n gebeurtenis optreedt (factor </w:t>
      </w:r>
      <w:r w:rsidR="005D1BD3" w:rsidRPr="00281AC6">
        <w:rPr>
          <w:rFonts w:ascii="Arial" w:hAnsi="Arial" w:cs="Arial"/>
          <w:b/>
          <w:color w:val="000000" w:themeColor="text1"/>
        </w:rPr>
        <w:t>W</w:t>
      </w:r>
      <w:r w:rsidR="005D1BD3" w:rsidRPr="00281AC6">
        <w:rPr>
          <w:rFonts w:ascii="Arial" w:hAnsi="Arial" w:cs="Arial"/>
          <w:color w:val="000000" w:themeColor="text1"/>
        </w:rPr>
        <w:t xml:space="preserve"> in risicoanalyse</w:t>
      </w:r>
      <w:r w:rsidR="00B27D00" w:rsidRPr="00281AC6">
        <w:rPr>
          <w:rFonts w:ascii="Arial" w:hAnsi="Arial" w:cs="Arial"/>
          <w:color w:val="000000" w:themeColor="text1"/>
        </w:rPr>
        <w:t xml:space="preserve">). </w:t>
      </w:r>
    </w:p>
    <w:p w:rsidR="00FC5BFF" w:rsidRPr="00281AC6" w:rsidRDefault="00AA0BA9" w:rsidP="00AA0BA9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 xml:space="preserve">Dit relateert naar de aanwezigheid van een </w:t>
      </w:r>
      <w:r w:rsidR="00B27D00" w:rsidRPr="00281AC6">
        <w:rPr>
          <w:rFonts w:ascii="Arial" w:hAnsi="Arial" w:cs="Arial"/>
          <w:i/>
          <w:color w:val="000000" w:themeColor="text1"/>
        </w:rPr>
        <w:t>ontstekingsbron</w:t>
      </w:r>
      <w:r w:rsidR="00B27D00" w:rsidRPr="00281AC6">
        <w:rPr>
          <w:rFonts w:ascii="Arial" w:hAnsi="Arial" w:cs="Arial"/>
          <w:color w:val="000000" w:themeColor="text1"/>
        </w:rPr>
        <w:t xml:space="preserve"> </w:t>
      </w:r>
      <w:r w:rsidR="005D1BD3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b/>
          <w:color w:val="000000" w:themeColor="text1"/>
        </w:rPr>
        <w:t>in een combinatie met</w:t>
      </w:r>
      <w:r w:rsidR="00B27D00" w:rsidRPr="00281AC6">
        <w:rPr>
          <w:rFonts w:ascii="Arial" w:hAnsi="Arial" w:cs="Arial"/>
          <w:color w:val="000000" w:themeColor="text1"/>
        </w:rPr>
        <w:t xml:space="preserve"> een</w:t>
      </w:r>
    </w:p>
    <w:p w:rsidR="00AA0BA9" w:rsidRDefault="00AA0BA9" w:rsidP="00AA0BA9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 xml:space="preserve">explosieve </w:t>
      </w:r>
      <w:r w:rsidR="00195AC4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atmosfeer.</w:t>
      </w:r>
      <w:r w:rsidR="00F63B85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 xml:space="preserve"> </w:t>
      </w:r>
      <w:r w:rsidR="00F63B85" w:rsidRPr="00281AC6">
        <w:rPr>
          <w:rFonts w:ascii="Arial" w:hAnsi="Arial" w:cs="Arial"/>
          <w:color w:val="000000" w:themeColor="text1"/>
        </w:rPr>
        <w:t>(</w:t>
      </w:r>
      <w:r w:rsidR="00B27D00" w:rsidRPr="00281AC6">
        <w:rPr>
          <w:rFonts w:ascii="Arial" w:hAnsi="Arial" w:cs="Arial"/>
          <w:b/>
          <w:color w:val="000000" w:themeColor="text1"/>
        </w:rPr>
        <w:t>Zie tabel 5</w:t>
      </w:r>
      <w:r w:rsidR="00F63B85" w:rsidRPr="00281AC6">
        <w:rPr>
          <w:rFonts w:ascii="Arial" w:hAnsi="Arial" w:cs="Arial"/>
          <w:color w:val="000000" w:themeColor="text1"/>
        </w:rPr>
        <w:t>)</w:t>
      </w:r>
    </w:p>
    <w:p w:rsidR="00B27D00" w:rsidRPr="00281AC6" w:rsidRDefault="00AA0BA9" w:rsidP="00AA0BA9">
      <w:pPr>
        <w:rPr>
          <w:rFonts w:ascii="Arial" w:hAnsi="Arial" w:cs="Arial"/>
          <w:color w:val="000000" w:themeColor="text1"/>
        </w:rPr>
      </w:pPr>
      <w:r w:rsidRPr="00AA0BA9">
        <w:rPr>
          <w:rFonts w:ascii="Arial" w:hAnsi="Arial" w:cs="Arial"/>
          <w:b/>
          <w:color w:val="000000" w:themeColor="text1"/>
        </w:rPr>
        <w:t>3.7.</w:t>
      </w:r>
      <w:r w:rsidR="00F63B85" w:rsidRPr="00AA0BA9">
        <w:rPr>
          <w:rFonts w:ascii="Arial" w:hAnsi="Arial" w:cs="Arial"/>
          <w:b/>
          <w:color w:val="000000" w:themeColor="text1"/>
        </w:rPr>
        <w:t>3</w:t>
      </w:r>
      <w:r w:rsidRPr="00AA0BA9">
        <w:rPr>
          <w:rFonts w:ascii="Arial" w:hAnsi="Arial" w:cs="Arial"/>
          <w:b/>
          <w:color w:val="000000" w:themeColor="text1"/>
        </w:rPr>
        <w:t>.</w:t>
      </w:r>
      <w:r w:rsidR="00195AC4" w:rsidRPr="00281AC6">
        <w:rPr>
          <w:rFonts w:ascii="Arial" w:hAnsi="Arial" w:cs="Arial"/>
          <w:color w:val="000000" w:themeColor="text1"/>
        </w:rPr>
        <w:t xml:space="preserve"> </w:t>
      </w:r>
      <w:r w:rsidR="005D1BD3" w:rsidRPr="00281AC6">
        <w:rPr>
          <w:rFonts w:ascii="Arial" w:hAnsi="Arial" w:cs="Arial"/>
          <w:color w:val="000000" w:themeColor="text1"/>
        </w:rPr>
        <w:t xml:space="preserve"> </w:t>
      </w:r>
      <w:r w:rsidR="00B27D00" w:rsidRPr="00281AC6">
        <w:rPr>
          <w:rFonts w:ascii="Arial" w:hAnsi="Arial" w:cs="Arial"/>
          <w:color w:val="000000" w:themeColor="text1"/>
        </w:rPr>
        <w:t>D</w:t>
      </w:r>
      <w:r w:rsidR="005D1BD3" w:rsidRPr="00281AC6">
        <w:rPr>
          <w:rFonts w:ascii="Arial" w:hAnsi="Arial" w:cs="Arial"/>
          <w:color w:val="000000" w:themeColor="text1"/>
        </w:rPr>
        <w:t xml:space="preserve">e ernst van het gevolg (factor </w:t>
      </w:r>
      <w:r w:rsidR="005D1BD3" w:rsidRPr="00281AC6">
        <w:rPr>
          <w:rFonts w:ascii="Arial" w:hAnsi="Arial" w:cs="Arial"/>
          <w:b/>
          <w:color w:val="000000" w:themeColor="text1"/>
        </w:rPr>
        <w:t>E</w:t>
      </w:r>
      <w:r w:rsidR="00F63B85" w:rsidRPr="00281AC6">
        <w:rPr>
          <w:rFonts w:ascii="Arial" w:hAnsi="Arial" w:cs="Arial"/>
          <w:color w:val="000000" w:themeColor="text1"/>
        </w:rPr>
        <w:t xml:space="preserve"> in risicoanalyse</w:t>
      </w:r>
      <w:r w:rsidR="00B27D00" w:rsidRPr="00281AC6">
        <w:rPr>
          <w:rFonts w:ascii="Arial" w:hAnsi="Arial" w:cs="Arial"/>
          <w:color w:val="000000" w:themeColor="text1"/>
        </w:rPr>
        <w:t xml:space="preserve">). </w:t>
      </w:r>
      <w:r w:rsidR="00F63B85" w:rsidRPr="00281AC6">
        <w:rPr>
          <w:rFonts w:ascii="Arial" w:hAnsi="Arial" w:cs="Arial"/>
          <w:color w:val="000000" w:themeColor="text1"/>
        </w:rPr>
        <w:t xml:space="preserve"> (</w:t>
      </w:r>
      <w:r w:rsidR="00B27D00" w:rsidRPr="00281AC6">
        <w:rPr>
          <w:rFonts w:ascii="Arial" w:hAnsi="Arial" w:cs="Arial"/>
          <w:b/>
          <w:color w:val="000000" w:themeColor="text1"/>
        </w:rPr>
        <w:t>Zie tabel 6</w:t>
      </w:r>
      <w:r w:rsidR="00F63B85" w:rsidRPr="00281AC6">
        <w:rPr>
          <w:rFonts w:ascii="Arial" w:hAnsi="Arial" w:cs="Arial"/>
          <w:b/>
          <w:color w:val="000000" w:themeColor="text1"/>
        </w:rPr>
        <w:t>)</w:t>
      </w:r>
    </w:p>
    <w:p w:rsidR="00B27D00" w:rsidRPr="00281AC6" w:rsidRDefault="00B27D00" w:rsidP="00B27D0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991C6F" w:rsidRPr="00281AC6" w:rsidRDefault="00991C6F" w:rsidP="00B27D0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B27D00" w:rsidRPr="00281AC6" w:rsidRDefault="00B27D00" w:rsidP="00AF2AB7">
      <w:pPr>
        <w:ind w:firstLine="360"/>
        <w:outlineLvl w:val="0"/>
        <w:rPr>
          <w:rFonts w:ascii="Arial" w:hAnsi="Arial" w:cs="Arial"/>
          <w:color w:val="000000" w:themeColor="text1"/>
        </w:rPr>
      </w:pPr>
      <w:bookmarkStart w:id="345" w:name="_Toc295214357"/>
      <w:bookmarkStart w:id="346" w:name="_Toc304882910"/>
      <w:bookmarkStart w:id="347" w:name="_Toc309045717"/>
      <w:r w:rsidRPr="00AA0BA9">
        <w:rPr>
          <w:rFonts w:ascii="Arial" w:hAnsi="Arial" w:cs="Arial"/>
          <w:b/>
          <w:color w:val="000000" w:themeColor="text1"/>
        </w:rPr>
        <w:t xml:space="preserve">Tabel 4: </w:t>
      </w:r>
      <w:r w:rsidR="005D1BD3" w:rsidRPr="00AA0BA9">
        <w:rPr>
          <w:rFonts w:ascii="Arial" w:hAnsi="Arial" w:cs="Arial"/>
          <w:b/>
          <w:color w:val="000000" w:themeColor="text1"/>
        </w:rPr>
        <w:t xml:space="preserve">  </w:t>
      </w:r>
      <w:r w:rsidRPr="00AA0BA9">
        <w:rPr>
          <w:rFonts w:ascii="Arial" w:hAnsi="Arial" w:cs="Arial"/>
          <w:b/>
          <w:color w:val="000000" w:themeColor="text1"/>
        </w:rPr>
        <w:t>Frequentie of blootstelling</w:t>
      </w:r>
      <w:r w:rsidR="005D1BD3" w:rsidRPr="00281AC6">
        <w:rPr>
          <w:rFonts w:ascii="Arial" w:hAnsi="Arial" w:cs="Arial"/>
          <w:color w:val="000000" w:themeColor="text1"/>
        </w:rPr>
        <w:t xml:space="preserve"> </w:t>
      </w:r>
      <w:r w:rsidR="005D1BD3" w:rsidRPr="00281AC6">
        <w:rPr>
          <w:rFonts w:ascii="Arial" w:hAnsi="Arial" w:cs="Arial"/>
          <w:b/>
          <w:color w:val="000000" w:themeColor="text1"/>
        </w:rPr>
        <w:t>(</w:t>
      </w:r>
      <w:r w:rsidR="00C3423C" w:rsidRPr="00281AC6">
        <w:rPr>
          <w:rFonts w:ascii="Arial" w:hAnsi="Arial" w:cs="Arial"/>
          <w:b/>
          <w:color w:val="000000" w:themeColor="text1"/>
        </w:rPr>
        <w:t xml:space="preserve"> </w:t>
      </w:r>
      <w:r w:rsidR="005D1BD3" w:rsidRPr="00281AC6">
        <w:rPr>
          <w:rFonts w:ascii="Arial" w:hAnsi="Arial" w:cs="Arial"/>
          <w:b/>
          <w:color w:val="000000" w:themeColor="text1"/>
        </w:rPr>
        <w:t>factor B</w:t>
      </w:r>
      <w:r w:rsidR="00C3423C" w:rsidRPr="00281AC6">
        <w:rPr>
          <w:rFonts w:ascii="Arial" w:hAnsi="Arial" w:cs="Arial"/>
          <w:b/>
          <w:color w:val="000000" w:themeColor="text1"/>
        </w:rPr>
        <w:t xml:space="preserve"> </w:t>
      </w:r>
      <w:r w:rsidRPr="00281AC6">
        <w:rPr>
          <w:rFonts w:ascii="Arial" w:hAnsi="Arial" w:cs="Arial"/>
          <w:b/>
          <w:color w:val="000000" w:themeColor="text1"/>
        </w:rPr>
        <w:t>)</w:t>
      </w:r>
      <w:bookmarkEnd w:id="345"/>
      <w:bookmarkEnd w:id="346"/>
      <w:bookmarkEnd w:id="347"/>
    </w:p>
    <w:p w:rsidR="005D1BD3" w:rsidRPr="00281AC6" w:rsidRDefault="005D1BD3" w:rsidP="00B27D00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39"/>
        <w:gridCol w:w="1440"/>
        <w:gridCol w:w="1421"/>
      </w:tblGrid>
      <w:tr w:rsidR="00B27D00" w:rsidRPr="00281AC6" w:rsidTr="00E80731">
        <w:trPr>
          <w:trHeight w:val="193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Score</w:t>
            </w:r>
          </w:p>
        </w:tc>
        <w:tc>
          <w:tcPr>
            <w:tcW w:w="5239" w:type="dxa"/>
            <w:vMerge w:val="restart"/>
            <w:shd w:val="clear" w:color="auto" w:fill="D9D9D9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Definitie</w:t>
            </w:r>
          </w:p>
        </w:tc>
        <w:tc>
          <w:tcPr>
            <w:tcW w:w="2861" w:type="dxa"/>
            <w:gridSpan w:val="2"/>
            <w:shd w:val="clear" w:color="auto" w:fill="D9D9D9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Overeenkomende zone</w:t>
            </w:r>
          </w:p>
        </w:tc>
      </w:tr>
      <w:tr w:rsidR="00B27D00" w:rsidRPr="00281AC6" w:rsidTr="00E80731">
        <w:trPr>
          <w:trHeight w:val="301"/>
        </w:trPr>
        <w:tc>
          <w:tcPr>
            <w:tcW w:w="900" w:type="dxa"/>
            <w:vMerge/>
            <w:shd w:val="clear" w:color="auto" w:fill="D9D9D9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9" w:type="dxa"/>
            <w:vMerge/>
            <w:shd w:val="clear" w:color="auto" w:fill="D9D9D9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Damp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Stof</w:t>
            </w:r>
          </w:p>
        </w:tc>
      </w:tr>
      <w:tr w:rsidR="00B27D00" w:rsidRPr="00281AC6" w:rsidTr="00E80731">
        <w:trPr>
          <w:trHeight w:val="339"/>
        </w:trPr>
        <w:tc>
          <w:tcPr>
            <w:tcW w:w="900" w:type="dxa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5239" w:type="dxa"/>
            <w:vAlign w:val="center"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Voortdurend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</w:tr>
      <w:tr w:rsidR="00B27D00" w:rsidRPr="00281AC6" w:rsidTr="00E80731">
        <w:trPr>
          <w:trHeight w:val="349"/>
        </w:trPr>
        <w:tc>
          <w:tcPr>
            <w:tcW w:w="900" w:type="dxa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6</w:t>
            </w:r>
          </w:p>
        </w:tc>
        <w:tc>
          <w:tcPr>
            <w:tcW w:w="5239" w:type="dxa"/>
            <w:vAlign w:val="center"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Regelmatig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9B21F1"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(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dagelijks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)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</w:tr>
      <w:tr w:rsidR="00B27D00" w:rsidRPr="00281AC6" w:rsidTr="00E80731">
        <w:trPr>
          <w:trHeight w:val="344"/>
        </w:trPr>
        <w:tc>
          <w:tcPr>
            <w:tcW w:w="900" w:type="dxa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3</w:t>
            </w:r>
          </w:p>
        </w:tc>
        <w:tc>
          <w:tcPr>
            <w:tcW w:w="5239" w:type="dxa"/>
            <w:vAlign w:val="center"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Af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en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toe </w:t>
            </w:r>
            <w:r w:rsidR="009B21F1"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(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wekelijks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21</w:t>
            </w:r>
          </w:p>
        </w:tc>
      </w:tr>
      <w:tr w:rsidR="00B27D00" w:rsidRPr="00281AC6" w:rsidTr="00E80731">
        <w:trPr>
          <w:trHeight w:val="355"/>
        </w:trPr>
        <w:tc>
          <w:tcPr>
            <w:tcW w:w="900" w:type="dxa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2</w:t>
            </w:r>
          </w:p>
        </w:tc>
        <w:tc>
          <w:tcPr>
            <w:tcW w:w="5239" w:type="dxa"/>
            <w:vAlign w:val="center"/>
          </w:tcPr>
          <w:p w:rsidR="00B27D00" w:rsidRPr="00281AC6" w:rsidRDefault="009B21F1" w:rsidP="00B27D00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Ongewoon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–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niet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gebruikelijk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 </w:t>
            </w:r>
            <w:r w:rsidR="00B27D00"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(</w:t>
            </w:r>
            <w:proofErr w:type="spellStart"/>
            <w:r w:rsidR="00B27D00" w:rsidRPr="00281AC6">
              <w:rPr>
                <w:rFonts w:ascii="Arial" w:hAnsi="Arial" w:cs="Arial"/>
                <w:color w:val="000000" w:themeColor="text1"/>
                <w:lang w:val="en-GB"/>
              </w:rPr>
              <w:t>maandelijks</w:t>
            </w:r>
            <w:proofErr w:type="spellEnd"/>
            <w:r w:rsidR="00B27D00" w:rsidRPr="00281AC6">
              <w:rPr>
                <w:rFonts w:ascii="Arial" w:hAnsi="Arial" w:cs="Arial"/>
                <w:color w:val="000000" w:themeColor="text1"/>
                <w:lang w:val="en-GB"/>
              </w:rPr>
              <w:t>)</w:t>
            </w:r>
          </w:p>
        </w:tc>
        <w:tc>
          <w:tcPr>
            <w:tcW w:w="1440" w:type="dxa"/>
            <w:vMerge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1421" w:type="dxa"/>
            <w:vMerge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</w:tr>
      <w:tr w:rsidR="00B27D00" w:rsidRPr="00281AC6" w:rsidTr="00E80731">
        <w:trPr>
          <w:trHeight w:val="351"/>
        </w:trPr>
        <w:tc>
          <w:tcPr>
            <w:tcW w:w="900" w:type="dxa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1</w:t>
            </w:r>
          </w:p>
        </w:tc>
        <w:tc>
          <w:tcPr>
            <w:tcW w:w="5239" w:type="dxa"/>
            <w:vAlign w:val="center"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Zelden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 xml:space="preserve"> (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jaarlijks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lang w:val="en-GB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2</w:t>
            </w:r>
          </w:p>
        </w:tc>
        <w:tc>
          <w:tcPr>
            <w:tcW w:w="1421" w:type="dxa"/>
            <w:vMerge w:val="restart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22</w:t>
            </w:r>
          </w:p>
        </w:tc>
      </w:tr>
      <w:tr w:rsidR="00B27D00" w:rsidRPr="00281AC6" w:rsidTr="00E80731">
        <w:trPr>
          <w:trHeight w:val="347"/>
        </w:trPr>
        <w:tc>
          <w:tcPr>
            <w:tcW w:w="900" w:type="dxa"/>
            <w:vAlign w:val="center"/>
          </w:tcPr>
          <w:p w:rsidR="00B27D00" w:rsidRPr="00281AC6" w:rsidRDefault="00B27D00" w:rsidP="00E80731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lang w:val="en-GB"/>
              </w:rPr>
              <w:t>0.5</w:t>
            </w:r>
          </w:p>
        </w:tc>
        <w:tc>
          <w:tcPr>
            <w:tcW w:w="5239" w:type="dxa"/>
            <w:vAlign w:val="center"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Zeer zelden (minder dan 1 maal per jaar)</w:t>
            </w:r>
          </w:p>
        </w:tc>
        <w:tc>
          <w:tcPr>
            <w:tcW w:w="1440" w:type="dxa"/>
            <w:vMerge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B27D00" w:rsidRPr="00281AC6" w:rsidRDefault="00B27D00" w:rsidP="00B27D0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27D00" w:rsidRPr="00281AC6" w:rsidRDefault="00B27D00" w:rsidP="00B27D00">
      <w:pPr>
        <w:tabs>
          <w:tab w:val="left" w:pos="8265"/>
        </w:tabs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ab/>
      </w:r>
    </w:p>
    <w:p w:rsidR="00F63B85" w:rsidRPr="00281AC6" w:rsidRDefault="00F63B85" w:rsidP="00AF2AB7">
      <w:pPr>
        <w:tabs>
          <w:tab w:val="left" w:pos="8265"/>
        </w:tabs>
        <w:ind w:firstLine="360"/>
        <w:outlineLvl w:val="0"/>
        <w:rPr>
          <w:rFonts w:ascii="Arial" w:hAnsi="Arial" w:cs="Arial"/>
          <w:color w:val="000000" w:themeColor="text1"/>
        </w:rPr>
      </w:pPr>
      <w:bookmarkStart w:id="348" w:name="_Toc295214358"/>
      <w:bookmarkStart w:id="349" w:name="_Toc304882911"/>
      <w:bookmarkStart w:id="350" w:name="_Toc309045718"/>
      <w:r w:rsidRPr="00AA0BA9">
        <w:rPr>
          <w:rFonts w:ascii="Arial" w:hAnsi="Arial" w:cs="Arial"/>
          <w:b/>
          <w:color w:val="000000" w:themeColor="text1"/>
        </w:rPr>
        <w:t xml:space="preserve">Tabel 5: </w:t>
      </w:r>
      <w:r w:rsidR="00C3423C" w:rsidRPr="00AA0BA9">
        <w:rPr>
          <w:rFonts w:ascii="Arial" w:hAnsi="Arial" w:cs="Arial"/>
          <w:b/>
          <w:color w:val="000000" w:themeColor="text1"/>
        </w:rPr>
        <w:t xml:space="preserve">  </w:t>
      </w:r>
      <w:r w:rsidRPr="00AA0BA9">
        <w:rPr>
          <w:rFonts w:ascii="Arial" w:hAnsi="Arial" w:cs="Arial"/>
          <w:b/>
          <w:color w:val="000000" w:themeColor="text1"/>
        </w:rPr>
        <w:t>Waarschijnlijkheid en Ernst</w:t>
      </w:r>
      <w:r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b/>
          <w:color w:val="000000" w:themeColor="text1"/>
        </w:rPr>
        <w:t>(</w:t>
      </w:r>
      <w:r w:rsidR="00C3423C" w:rsidRPr="00281AC6">
        <w:rPr>
          <w:rFonts w:ascii="Arial" w:hAnsi="Arial" w:cs="Arial"/>
          <w:b/>
          <w:color w:val="000000" w:themeColor="text1"/>
        </w:rPr>
        <w:t xml:space="preserve"> </w:t>
      </w:r>
      <w:r w:rsidRPr="00281AC6">
        <w:rPr>
          <w:rFonts w:ascii="Arial" w:hAnsi="Arial" w:cs="Arial"/>
          <w:b/>
          <w:color w:val="000000" w:themeColor="text1"/>
        </w:rPr>
        <w:t>factor W en E</w:t>
      </w:r>
      <w:r w:rsidR="00C3423C" w:rsidRPr="00281AC6">
        <w:rPr>
          <w:rFonts w:ascii="Arial" w:hAnsi="Arial" w:cs="Arial"/>
          <w:b/>
          <w:color w:val="000000" w:themeColor="text1"/>
        </w:rPr>
        <w:t xml:space="preserve"> </w:t>
      </w:r>
      <w:r w:rsidRPr="00281AC6">
        <w:rPr>
          <w:rFonts w:ascii="Arial" w:hAnsi="Arial" w:cs="Arial"/>
          <w:b/>
          <w:color w:val="000000" w:themeColor="text1"/>
        </w:rPr>
        <w:t>)</w:t>
      </w:r>
      <w:bookmarkEnd w:id="348"/>
      <w:bookmarkEnd w:id="349"/>
      <w:bookmarkEnd w:id="350"/>
    </w:p>
    <w:p w:rsidR="00F63B85" w:rsidRPr="00281AC6" w:rsidRDefault="00F63B85" w:rsidP="00F63B85">
      <w:pPr>
        <w:tabs>
          <w:tab w:val="left" w:pos="8265"/>
        </w:tabs>
        <w:rPr>
          <w:rFonts w:ascii="Arial" w:hAnsi="Arial" w:cs="Arial"/>
          <w:color w:val="000000" w:themeColor="text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448"/>
        <w:gridCol w:w="772"/>
        <w:gridCol w:w="3924"/>
      </w:tblGrid>
      <w:tr w:rsidR="00F63B85" w:rsidRPr="00281AC6" w:rsidTr="00E80731">
        <w:trPr>
          <w:trHeight w:val="298"/>
        </w:trPr>
        <w:tc>
          <w:tcPr>
            <w:tcW w:w="4348" w:type="dxa"/>
            <w:gridSpan w:val="2"/>
            <w:shd w:val="clear" w:color="auto" w:fill="D9D9D9"/>
            <w:vAlign w:val="center"/>
          </w:tcPr>
          <w:p w:rsidR="00F63B85" w:rsidRPr="00281AC6" w:rsidRDefault="00C3423C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Waarschijnlijkheid (W</w:t>
            </w:r>
            <w:r w:rsidR="00F63B85" w:rsidRPr="00281AC6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4696" w:type="dxa"/>
            <w:gridSpan w:val="2"/>
            <w:shd w:val="clear" w:color="auto" w:fill="D9D9D9"/>
            <w:vAlign w:val="center"/>
          </w:tcPr>
          <w:p w:rsidR="00F63B85" w:rsidRPr="00281AC6" w:rsidRDefault="00C3423C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Ernst ( E</w:t>
            </w:r>
            <w:r w:rsidR="00F63B85" w:rsidRPr="00281AC6">
              <w:rPr>
                <w:rFonts w:ascii="Arial" w:hAnsi="Arial" w:cs="Arial"/>
                <w:b/>
                <w:color w:val="000000" w:themeColor="text1"/>
              </w:rPr>
              <w:t xml:space="preserve"> )</w:t>
            </w:r>
          </w:p>
        </w:tc>
      </w:tr>
      <w:tr w:rsidR="00F63B85" w:rsidRPr="00281AC6" w:rsidTr="00E80731">
        <w:trPr>
          <w:trHeight w:val="345"/>
        </w:trPr>
        <w:tc>
          <w:tcPr>
            <w:tcW w:w="900" w:type="dxa"/>
            <w:shd w:val="clear" w:color="auto" w:fill="D9D9D9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Score</w:t>
            </w:r>
          </w:p>
        </w:tc>
        <w:tc>
          <w:tcPr>
            <w:tcW w:w="3448" w:type="dxa"/>
            <w:shd w:val="clear" w:color="auto" w:fill="D9D9D9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Definitie</w:t>
            </w:r>
          </w:p>
        </w:tc>
        <w:tc>
          <w:tcPr>
            <w:tcW w:w="772" w:type="dxa"/>
            <w:shd w:val="clear" w:color="auto" w:fill="D9D9D9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Score</w:t>
            </w:r>
          </w:p>
        </w:tc>
        <w:tc>
          <w:tcPr>
            <w:tcW w:w="3924" w:type="dxa"/>
            <w:shd w:val="clear" w:color="auto" w:fill="D9D9D9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Definitie</w:t>
            </w:r>
          </w:p>
        </w:tc>
      </w:tr>
      <w:tr w:rsidR="00F63B85" w:rsidRPr="00281AC6" w:rsidTr="00E80731">
        <w:trPr>
          <w:trHeight w:val="457"/>
        </w:trPr>
        <w:tc>
          <w:tcPr>
            <w:tcW w:w="900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3448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Te verwachten</w:t>
            </w:r>
          </w:p>
        </w:tc>
        <w:tc>
          <w:tcPr>
            <w:tcW w:w="772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  <w:tc>
          <w:tcPr>
            <w:tcW w:w="3924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Catastrofe, met meerdere doden, tot buiten site</w:t>
            </w:r>
          </w:p>
        </w:tc>
      </w:tr>
      <w:tr w:rsidR="00F63B85" w:rsidRPr="00281AC6" w:rsidTr="00E80731">
        <w:trPr>
          <w:trHeight w:val="457"/>
        </w:trPr>
        <w:tc>
          <w:tcPr>
            <w:tcW w:w="900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3448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Zeer goed mogelijk</w:t>
            </w:r>
          </w:p>
        </w:tc>
        <w:tc>
          <w:tcPr>
            <w:tcW w:w="772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40</w:t>
            </w:r>
          </w:p>
        </w:tc>
        <w:tc>
          <w:tcPr>
            <w:tcW w:w="3924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Ramp, meerdere doden, schade &gt; € 10.000.000</w:t>
            </w:r>
          </w:p>
        </w:tc>
      </w:tr>
      <w:tr w:rsidR="00F63B85" w:rsidRPr="00281AC6" w:rsidTr="00E80731">
        <w:trPr>
          <w:trHeight w:val="457"/>
        </w:trPr>
        <w:tc>
          <w:tcPr>
            <w:tcW w:w="900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3448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Ongewoon</w:t>
            </w:r>
            <w:r w:rsidR="009B21F1" w:rsidRPr="00281AC6">
              <w:rPr>
                <w:rFonts w:ascii="Arial" w:hAnsi="Arial" w:cs="Arial"/>
                <w:color w:val="000000" w:themeColor="text1"/>
              </w:rPr>
              <w:t>, maar mogelijk</w:t>
            </w:r>
          </w:p>
        </w:tc>
        <w:tc>
          <w:tcPr>
            <w:tcW w:w="772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3924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Zeer ernstig, één dode, schade &gt; €1.000.000</w:t>
            </w:r>
          </w:p>
        </w:tc>
      </w:tr>
      <w:tr w:rsidR="00F63B85" w:rsidRPr="00281AC6" w:rsidTr="00E80731">
        <w:trPr>
          <w:trHeight w:val="457"/>
        </w:trPr>
        <w:tc>
          <w:tcPr>
            <w:tcW w:w="900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3448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Onwaarschijnlijk, maar mogelijk in grensgevallen</w:t>
            </w:r>
          </w:p>
        </w:tc>
        <w:tc>
          <w:tcPr>
            <w:tcW w:w="772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3924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Ernstig invaliditeit, irreversibel letsel, schade &gt; € 100.000</w:t>
            </w:r>
          </w:p>
        </w:tc>
      </w:tr>
      <w:tr w:rsidR="00F63B85" w:rsidRPr="00281AC6" w:rsidTr="00E80731">
        <w:trPr>
          <w:trHeight w:val="457"/>
        </w:trPr>
        <w:tc>
          <w:tcPr>
            <w:tcW w:w="900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0.5</w:t>
            </w:r>
          </w:p>
        </w:tc>
        <w:tc>
          <w:tcPr>
            <w:tcW w:w="3448" w:type="dxa"/>
            <w:vAlign w:val="center"/>
          </w:tcPr>
          <w:p w:rsidR="00F63B85" w:rsidRPr="00281AC6" w:rsidRDefault="009B21F1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Denkbaar, maar</w:t>
            </w:r>
            <w:r w:rsidR="00F63B85" w:rsidRPr="00281AC6">
              <w:rPr>
                <w:rFonts w:ascii="Arial" w:hAnsi="Arial" w:cs="Arial"/>
                <w:color w:val="000000" w:themeColor="text1"/>
              </w:rPr>
              <w:t xml:space="preserve"> onwaarschijnlijk</w:t>
            </w:r>
          </w:p>
        </w:tc>
        <w:tc>
          <w:tcPr>
            <w:tcW w:w="772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3924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Belangrijk, letsel met verlet, schade &gt; € 10.000</w:t>
            </w:r>
          </w:p>
        </w:tc>
      </w:tr>
      <w:tr w:rsidR="00F63B85" w:rsidRPr="00281AC6" w:rsidTr="00E80731">
        <w:trPr>
          <w:trHeight w:val="457"/>
        </w:trPr>
        <w:tc>
          <w:tcPr>
            <w:tcW w:w="900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0.2</w:t>
            </w:r>
          </w:p>
        </w:tc>
        <w:tc>
          <w:tcPr>
            <w:tcW w:w="3448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Praktisch onmogelijk</w:t>
            </w:r>
          </w:p>
        </w:tc>
        <w:tc>
          <w:tcPr>
            <w:tcW w:w="772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3924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Niet ernstig, letsel zonder verlet, schade &lt; € 10.000</w:t>
            </w:r>
          </w:p>
        </w:tc>
      </w:tr>
      <w:tr w:rsidR="00F63B85" w:rsidRPr="00281AC6" w:rsidTr="00E80731">
        <w:trPr>
          <w:trHeight w:val="457"/>
        </w:trPr>
        <w:tc>
          <w:tcPr>
            <w:tcW w:w="900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0.1</w:t>
            </w:r>
          </w:p>
        </w:tc>
        <w:tc>
          <w:tcPr>
            <w:tcW w:w="3448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Bijna niet denkbaar</w:t>
            </w:r>
          </w:p>
        </w:tc>
        <w:tc>
          <w:tcPr>
            <w:tcW w:w="772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24" w:type="dxa"/>
            <w:vAlign w:val="center"/>
          </w:tcPr>
          <w:p w:rsidR="00F63B85" w:rsidRPr="00281AC6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71C11" w:rsidRPr="00281AC6" w:rsidRDefault="00571C11" w:rsidP="00195AC4">
      <w:pPr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195AC4" w:rsidRPr="00281AC6" w:rsidRDefault="00195AC4" w:rsidP="00195AC4">
      <w:pPr>
        <w:ind w:firstLine="360"/>
        <w:rPr>
          <w:rFonts w:ascii="Arial" w:hAnsi="Arial" w:cs="Arial"/>
          <w:b/>
          <w:color w:val="000000" w:themeColor="text1"/>
        </w:rPr>
      </w:pPr>
      <w:r w:rsidRPr="00AA0BA9">
        <w:rPr>
          <w:rFonts w:ascii="Arial" w:hAnsi="Arial" w:cs="Arial"/>
          <w:b/>
          <w:color w:val="000000" w:themeColor="text1"/>
        </w:rPr>
        <w:t xml:space="preserve">Tabel 6: </w:t>
      </w:r>
      <w:r w:rsidR="00C3423C" w:rsidRPr="00AA0BA9">
        <w:rPr>
          <w:rFonts w:ascii="Arial" w:hAnsi="Arial" w:cs="Arial"/>
          <w:b/>
          <w:color w:val="000000" w:themeColor="text1"/>
        </w:rPr>
        <w:t xml:space="preserve"> </w:t>
      </w:r>
      <w:r w:rsidR="00646150" w:rsidRPr="00AA0BA9">
        <w:rPr>
          <w:rFonts w:ascii="Arial" w:hAnsi="Arial" w:cs="Arial"/>
          <w:b/>
          <w:color w:val="000000" w:themeColor="text1"/>
        </w:rPr>
        <w:t xml:space="preserve"> </w:t>
      </w:r>
      <w:r w:rsidRPr="00AA0BA9">
        <w:rPr>
          <w:rFonts w:ascii="Arial" w:hAnsi="Arial" w:cs="Arial"/>
          <w:b/>
          <w:color w:val="000000" w:themeColor="text1"/>
        </w:rPr>
        <w:t>Risicocijfer R</w:t>
      </w:r>
      <w:r w:rsidR="00571C11" w:rsidRPr="00281AC6">
        <w:rPr>
          <w:rFonts w:ascii="Arial" w:hAnsi="Arial" w:cs="Arial"/>
          <w:b/>
          <w:color w:val="000000" w:themeColor="text1"/>
        </w:rPr>
        <w:t xml:space="preserve">    ( </w:t>
      </w:r>
      <w:r w:rsidR="00C3423C" w:rsidRPr="00281AC6">
        <w:rPr>
          <w:rFonts w:ascii="Arial" w:hAnsi="Arial" w:cs="Arial"/>
          <w:b/>
          <w:color w:val="000000" w:themeColor="text1"/>
        </w:rPr>
        <w:t xml:space="preserve">R </w:t>
      </w:r>
      <w:r w:rsidR="00571C11" w:rsidRPr="00281AC6">
        <w:rPr>
          <w:rFonts w:ascii="Arial" w:hAnsi="Arial" w:cs="Arial"/>
          <w:b/>
          <w:color w:val="000000" w:themeColor="text1"/>
        </w:rPr>
        <w:t xml:space="preserve">= B x </w:t>
      </w:r>
      <w:r w:rsidR="009B21F1" w:rsidRPr="00281AC6">
        <w:rPr>
          <w:rFonts w:ascii="Arial" w:hAnsi="Arial" w:cs="Arial"/>
          <w:b/>
          <w:color w:val="000000" w:themeColor="text1"/>
        </w:rPr>
        <w:t>W x E</w:t>
      </w:r>
      <w:r w:rsidR="00571C11" w:rsidRPr="00281AC6">
        <w:rPr>
          <w:rFonts w:ascii="Arial" w:hAnsi="Arial" w:cs="Arial"/>
          <w:b/>
          <w:color w:val="000000" w:themeColor="text1"/>
        </w:rPr>
        <w:t xml:space="preserve"> )</w:t>
      </w:r>
    </w:p>
    <w:p w:rsidR="00195AC4" w:rsidRPr="00281AC6" w:rsidRDefault="00195AC4" w:rsidP="00195AC4">
      <w:pPr>
        <w:rPr>
          <w:rFonts w:ascii="Arial" w:hAnsi="Arial" w:cs="Arial"/>
          <w:color w:val="000000" w:themeColor="text1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200"/>
      </w:tblGrid>
      <w:tr w:rsidR="00195AC4" w:rsidRPr="00281AC6" w:rsidTr="00E80731">
        <w:trPr>
          <w:trHeight w:val="25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5AC4" w:rsidRPr="00281AC6" w:rsidRDefault="00195AC4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Risicocijfer ( R )</w:t>
            </w:r>
          </w:p>
        </w:tc>
        <w:tc>
          <w:tcPr>
            <w:tcW w:w="6200" w:type="dxa"/>
            <w:shd w:val="clear" w:color="auto" w:fill="D9D9D9"/>
            <w:vAlign w:val="center"/>
          </w:tcPr>
          <w:p w:rsidR="00195AC4" w:rsidRPr="00281AC6" w:rsidRDefault="00195AC4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Actie</w:t>
            </w:r>
          </w:p>
        </w:tc>
      </w:tr>
      <w:tr w:rsidR="00195AC4" w:rsidRPr="00281AC6" w:rsidTr="00E80731">
        <w:trPr>
          <w:trHeight w:val="33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95AC4" w:rsidRPr="00281AC6" w:rsidRDefault="00195AC4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R &gt; 400</w:t>
            </w:r>
          </w:p>
        </w:tc>
        <w:tc>
          <w:tcPr>
            <w:tcW w:w="6200" w:type="dxa"/>
            <w:vAlign w:val="center"/>
          </w:tcPr>
          <w:p w:rsidR="00195AC4" w:rsidRPr="00281AC6" w:rsidRDefault="00571C11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Zeer hoog risico</w:t>
            </w:r>
            <w:r w:rsidR="009B21F1" w:rsidRPr="00281AC6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195AC4" w:rsidRPr="00281AC6">
              <w:rPr>
                <w:rFonts w:ascii="Arial" w:hAnsi="Arial" w:cs="Arial"/>
                <w:color w:val="000000" w:themeColor="text1"/>
              </w:rPr>
              <w:t>Werkzaamheden stoppen</w:t>
            </w:r>
          </w:p>
        </w:tc>
      </w:tr>
      <w:tr w:rsidR="00195AC4" w:rsidRPr="00281AC6" w:rsidTr="00E80731">
        <w:trPr>
          <w:trHeight w:val="361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195AC4" w:rsidRPr="00281AC6" w:rsidRDefault="00195AC4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200 &lt; R &lt; 400</w:t>
            </w:r>
          </w:p>
        </w:tc>
        <w:tc>
          <w:tcPr>
            <w:tcW w:w="6200" w:type="dxa"/>
            <w:vAlign w:val="center"/>
          </w:tcPr>
          <w:p w:rsidR="00195AC4" w:rsidRPr="00281AC6" w:rsidRDefault="009B21F1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 xml:space="preserve">Hoog risico - </w:t>
            </w:r>
            <w:r w:rsidR="00195AC4" w:rsidRPr="00281AC6">
              <w:rPr>
                <w:rFonts w:ascii="Arial" w:hAnsi="Arial" w:cs="Arial"/>
                <w:color w:val="000000" w:themeColor="text1"/>
              </w:rPr>
              <w:t>Directe verbetering vereist</w:t>
            </w:r>
          </w:p>
        </w:tc>
      </w:tr>
      <w:tr w:rsidR="00195AC4" w:rsidRPr="00281AC6" w:rsidTr="00E80731">
        <w:trPr>
          <w:trHeight w:val="34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195AC4" w:rsidRPr="00281AC6" w:rsidRDefault="00195AC4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70 &lt; R &lt; 200</w:t>
            </w:r>
          </w:p>
        </w:tc>
        <w:tc>
          <w:tcPr>
            <w:tcW w:w="6200" w:type="dxa"/>
            <w:vAlign w:val="center"/>
          </w:tcPr>
          <w:p w:rsidR="00195AC4" w:rsidRPr="00281AC6" w:rsidRDefault="005F5140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Belang</w:t>
            </w:r>
            <w:r w:rsidR="009B21F1" w:rsidRPr="00281AC6">
              <w:rPr>
                <w:rFonts w:ascii="Arial" w:hAnsi="Arial" w:cs="Arial"/>
                <w:color w:val="000000" w:themeColor="text1"/>
              </w:rPr>
              <w:t xml:space="preserve">rijk risico - </w:t>
            </w:r>
            <w:r w:rsidR="00195AC4" w:rsidRPr="00281AC6">
              <w:rPr>
                <w:rFonts w:ascii="Arial" w:hAnsi="Arial" w:cs="Arial"/>
                <w:color w:val="000000" w:themeColor="text1"/>
              </w:rPr>
              <w:t>Maatregelen vereist</w:t>
            </w:r>
          </w:p>
        </w:tc>
      </w:tr>
      <w:tr w:rsidR="00195AC4" w:rsidRPr="00281AC6" w:rsidTr="00E80731">
        <w:trPr>
          <w:trHeight w:val="352"/>
        </w:trPr>
        <w:tc>
          <w:tcPr>
            <w:tcW w:w="2880" w:type="dxa"/>
            <w:shd w:val="clear" w:color="auto" w:fill="CCFFFF"/>
            <w:vAlign w:val="center"/>
          </w:tcPr>
          <w:p w:rsidR="00195AC4" w:rsidRPr="00281AC6" w:rsidRDefault="00195AC4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20 &lt; R &lt; 70</w:t>
            </w:r>
          </w:p>
        </w:tc>
        <w:tc>
          <w:tcPr>
            <w:tcW w:w="6200" w:type="dxa"/>
            <w:vAlign w:val="center"/>
          </w:tcPr>
          <w:p w:rsidR="00195AC4" w:rsidRPr="00281AC6" w:rsidRDefault="009B21F1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 xml:space="preserve">Mogelijk risico - </w:t>
            </w:r>
            <w:r w:rsidR="00195AC4" w:rsidRPr="00281AC6">
              <w:rPr>
                <w:rFonts w:ascii="Arial" w:hAnsi="Arial" w:cs="Arial"/>
                <w:color w:val="000000" w:themeColor="text1"/>
              </w:rPr>
              <w:t>Aandacht vereist.</w:t>
            </w:r>
          </w:p>
        </w:tc>
      </w:tr>
      <w:tr w:rsidR="00195AC4" w:rsidRPr="00281AC6" w:rsidTr="00E80731">
        <w:trPr>
          <w:trHeight w:val="348"/>
        </w:trPr>
        <w:tc>
          <w:tcPr>
            <w:tcW w:w="2880" w:type="dxa"/>
            <w:vAlign w:val="center"/>
          </w:tcPr>
          <w:p w:rsidR="00195AC4" w:rsidRPr="00281AC6" w:rsidRDefault="00195AC4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R &lt; 20</w:t>
            </w:r>
          </w:p>
        </w:tc>
        <w:tc>
          <w:tcPr>
            <w:tcW w:w="6200" w:type="dxa"/>
            <w:vAlign w:val="center"/>
          </w:tcPr>
          <w:p w:rsidR="00195AC4" w:rsidRPr="00281AC6" w:rsidRDefault="009B21F1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Zeer beperkt risico -</w:t>
            </w:r>
            <w:r w:rsidR="00355D9E" w:rsidRPr="00281AC6">
              <w:rPr>
                <w:rFonts w:ascii="Arial" w:hAnsi="Arial" w:cs="Arial"/>
                <w:color w:val="000000" w:themeColor="text1"/>
              </w:rPr>
              <w:t xml:space="preserve"> A</w:t>
            </w:r>
            <w:r w:rsidR="00195AC4" w:rsidRPr="00281AC6">
              <w:rPr>
                <w:rFonts w:ascii="Arial" w:hAnsi="Arial" w:cs="Arial"/>
                <w:color w:val="000000" w:themeColor="text1"/>
              </w:rPr>
              <w:t>anvaardbaar.</w:t>
            </w:r>
          </w:p>
        </w:tc>
      </w:tr>
    </w:tbl>
    <w:p w:rsidR="00FC5BFF" w:rsidRPr="00281AC6" w:rsidRDefault="00FC5BFF" w:rsidP="00F63B85">
      <w:pPr>
        <w:ind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355D9E" w:rsidRPr="00281AC6" w:rsidTr="003F22E0">
        <w:tc>
          <w:tcPr>
            <w:tcW w:w="9501" w:type="dxa"/>
            <w:shd w:val="clear" w:color="auto" w:fill="D9D9D9"/>
          </w:tcPr>
          <w:p w:rsidR="00355D9E" w:rsidRPr="00281AC6" w:rsidRDefault="00AA0BA9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  <w:bookmarkStart w:id="351" w:name="_Toc295135891"/>
            <w:bookmarkStart w:id="352" w:name="_Toc309045719"/>
            <w:r>
              <w:rPr>
                <w:rFonts w:cs="Arial"/>
                <w:color w:val="000000" w:themeColor="text1"/>
                <w:sz w:val="24"/>
              </w:rPr>
              <w:t>4</w:t>
            </w:r>
            <w:r w:rsidR="00355D9E" w:rsidRPr="00281AC6">
              <w:rPr>
                <w:rFonts w:cs="Arial"/>
                <w:color w:val="000000" w:themeColor="text1"/>
                <w:sz w:val="24"/>
              </w:rPr>
              <w:t>. Risicobeoordeling van de installatie</w:t>
            </w:r>
            <w:bookmarkEnd w:id="351"/>
            <w:bookmarkEnd w:id="352"/>
          </w:p>
          <w:p w:rsidR="00355D9E" w:rsidRPr="00281AC6" w:rsidRDefault="00355D9E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  <w:tr w:rsidR="00355D9E" w:rsidRPr="00281AC6" w:rsidTr="00A95CA5">
        <w:tc>
          <w:tcPr>
            <w:tcW w:w="9501" w:type="dxa"/>
          </w:tcPr>
          <w:p w:rsidR="00355D9E" w:rsidRPr="00281AC6" w:rsidRDefault="00355D9E" w:rsidP="00A95CA5">
            <w:pPr>
              <w:pStyle w:val="Titel"/>
              <w:jc w:val="left"/>
              <w:rPr>
                <w:rFonts w:cs="Arial"/>
                <w:color w:val="000000" w:themeColor="text1"/>
              </w:rPr>
            </w:pPr>
            <w:bookmarkStart w:id="353" w:name="_Toc295135892"/>
            <w:bookmarkStart w:id="354" w:name="_Toc295214360"/>
            <w:bookmarkStart w:id="355" w:name="_Toc304882913"/>
            <w:bookmarkStart w:id="356" w:name="_Toc309045720"/>
            <w:r w:rsidRPr="00281AC6">
              <w:rPr>
                <w:rFonts w:cs="Arial"/>
                <w:color w:val="000000" w:themeColor="text1"/>
              </w:rPr>
              <w:t>Explosieveiligheidsdossier</w:t>
            </w:r>
            <w:bookmarkEnd w:id="353"/>
            <w:bookmarkEnd w:id="354"/>
            <w:bookmarkEnd w:id="355"/>
            <w:bookmarkEnd w:id="356"/>
          </w:p>
          <w:p w:rsidR="00355D9E" w:rsidRPr="00281AC6" w:rsidRDefault="00355D9E" w:rsidP="00A95CA5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:rsidR="00042247" w:rsidRPr="00281AC6" w:rsidRDefault="00042247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42247" w:rsidRPr="00281AC6" w:rsidRDefault="00042247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042247" w:rsidRPr="00281AC6" w:rsidRDefault="00042247" w:rsidP="00AF2AB7">
      <w:pPr>
        <w:outlineLvl w:val="0"/>
        <w:rPr>
          <w:rFonts w:ascii="Arial" w:hAnsi="Arial" w:cs="Arial"/>
          <w:b/>
          <w:color w:val="000000" w:themeColor="text1"/>
        </w:rPr>
      </w:pPr>
    </w:p>
    <w:p w:rsidR="00AA5463" w:rsidRPr="00281AC6" w:rsidRDefault="00AA0BA9" w:rsidP="00AF2AB7">
      <w:pPr>
        <w:outlineLvl w:val="0"/>
        <w:rPr>
          <w:rFonts w:ascii="Arial" w:hAnsi="Arial" w:cs="Arial"/>
          <w:b/>
          <w:color w:val="000000" w:themeColor="text1"/>
          <w:u w:val="single"/>
        </w:rPr>
      </w:pPr>
      <w:bookmarkStart w:id="357" w:name="_Toc309045721"/>
      <w:r>
        <w:rPr>
          <w:rFonts w:ascii="Arial" w:hAnsi="Arial" w:cs="Arial"/>
          <w:b/>
          <w:color w:val="000000" w:themeColor="text1"/>
        </w:rPr>
        <w:t>4</w:t>
      </w:r>
      <w:r w:rsidR="0099779D" w:rsidRPr="00281AC6">
        <w:rPr>
          <w:rFonts w:ascii="Arial" w:hAnsi="Arial" w:cs="Arial"/>
          <w:b/>
          <w:color w:val="000000" w:themeColor="text1"/>
        </w:rPr>
        <w:t>.1.</w:t>
      </w:r>
      <w:r w:rsidR="00355D9E" w:rsidRPr="00281AC6">
        <w:rPr>
          <w:rFonts w:ascii="Arial" w:hAnsi="Arial" w:cs="Arial"/>
          <w:b/>
          <w:color w:val="000000" w:themeColor="text1"/>
        </w:rPr>
        <w:t xml:space="preserve"> </w:t>
      </w:r>
      <w:r w:rsidR="00355D9E" w:rsidRPr="00281AC6">
        <w:rPr>
          <w:rFonts w:ascii="Arial" w:hAnsi="Arial" w:cs="Arial"/>
          <w:b/>
          <w:color w:val="000000" w:themeColor="text1"/>
          <w:u w:val="single"/>
        </w:rPr>
        <w:t>BESCHRIJVING VAN DE INSTALLATIES MET GEVAAR VOOR EXPLOSIERISICO’S</w:t>
      </w:r>
      <w:bookmarkEnd w:id="357"/>
    </w:p>
    <w:p w:rsidR="00AA5463" w:rsidRPr="00281AC6" w:rsidRDefault="00AA5463" w:rsidP="00AF2AB7">
      <w:pPr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146A51" w:rsidRPr="004D2743" w:rsidRDefault="0080085E" w:rsidP="0099779D">
      <w:pPr>
        <w:ind w:firstLine="426"/>
        <w:rPr>
          <w:rFonts w:ascii="Arial" w:hAnsi="Arial" w:cs="Arial"/>
          <w:b/>
          <w:color w:val="FF0000"/>
        </w:rPr>
      </w:pPr>
      <w:r w:rsidRPr="004D2743">
        <w:rPr>
          <w:rFonts w:ascii="Arial" w:hAnsi="Arial" w:cs="Arial"/>
          <w:b/>
          <w:color w:val="FF0000"/>
        </w:rPr>
        <w:t>Stookplaats o</w:t>
      </w:r>
      <w:r w:rsidR="00D47E93" w:rsidRPr="004D2743">
        <w:rPr>
          <w:rFonts w:ascii="Arial" w:hAnsi="Arial" w:cs="Arial"/>
          <w:b/>
          <w:color w:val="FF0000"/>
        </w:rPr>
        <w:t>p aardgas (2x101 = 202</w:t>
      </w:r>
      <w:r w:rsidR="004F403E" w:rsidRPr="004D2743">
        <w:rPr>
          <w:rFonts w:ascii="Arial" w:hAnsi="Arial" w:cs="Arial"/>
          <w:b/>
          <w:color w:val="FF0000"/>
        </w:rPr>
        <w:t xml:space="preserve"> </w:t>
      </w:r>
      <w:proofErr w:type="spellStart"/>
      <w:r w:rsidR="004F403E" w:rsidRPr="004D2743">
        <w:rPr>
          <w:rFonts w:ascii="Arial" w:hAnsi="Arial" w:cs="Arial"/>
          <w:b/>
          <w:color w:val="FF0000"/>
        </w:rPr>
        <w:t>Kw</w:t>
      </w:r>
      <w:proofErr w:type="spellEnd"/>
      <w:r w:rsidR="00D47E93" w:rsidRPr="004D2743">
        <w:rPr>
          <w:rFonts w:ascii="Arial" w:hAnsi="Arial" w:cs="Arial"/>
          <w:b/>
          <w:color w:val="FF0000"/>
        </w:rPr>
        <w:t>) in lokaal A-11</w:t>
      </w:r>
      <w:r w:rsidR="004F403E" w:rsidRPr="004D2743">
        <w:rPr>
          <w:rFonts w:ascii="Arial" w:hAnsi="Arial" w:cs="Arial"/>
          <w:b/>
          <w:color w:val="FF0000"/>
        </w:rPr>
        <w:t xml:space="preserve"> </w:t>
      </w:r>
      <w:r w:rsidRPr="004D2743">
        <w:rPr>
          <w:rFonts w:ascii="Arial" w:hAnsi="Arial" w:cs="Arial"/>
          <w:b/>
          <w:color w:val="FF0000"/>
        </w:rPr>
        <w:t>:</w:t>
      </w:r>
    </w:p>
    <w:p w:rsidR="007540BE" w:rsidRPr="00281AC6" w:rsidRDefault="007540BE" w:rsidP="00F70DF0">
      <w:pPr>
        <w:ind w:left="360"/>
        <w:rPr>
          <w:rFonts w:ascii="Arial" w:hAnsi="Arial" w:cs="Arial"/>
          <w:color w:val="000000" w:themeColor="text1"/>
        </w:rPr>
      </w:pPr>
    </w:p>
    <w:p w:rsidR="0092357E" w:rsidRPr="00281AC6" w:rsidRDefault="0092357E" w:rsidP="00F70DF0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4720"/>
      </w:tblGrid>
      <w:tr w:rsidR="0049326D" w:rsidRPr="00281AC6" w:rsidTr="00B00DC0">
        <w:trPr>
          <w:trHeight w:val="3420"/>
        </w:trPr>
        <w:tc>
          <w:tcPr>
            <w:tcW w:w="4636" w:type="dxa"/>
          </w:tcPr>
          <w:p w:rsidR="0049326D" w:rsidRPr="00281AC6" w:rsidRDefault="0049326D" w:rsidP="00E80731">
            <w:p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20" w:type="dxa"/>
          </w:tcPr>
          <w:p w:rsidR="0049326D" w:rsidRPr="00281AC6" w:rsidRDefault="0049326D" w:rsidP="00E80731">
            <w:p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540BE" w:rsidRPr="00281AC6" w:rsidRDefault="007540BE" w:rsidP="0080085E">
      <w:pPr>
        <w:ind w:firstLine="426"/>
        <w:rPr>
          <w:rFonts w:ascii="Arial" w:hAnsi="Arial" w:cs="Arial"/>
          <w:color w:val="000000" w:themeColor="text1"/>
        </w:rPr>
      </w:pPr>
    </w:p>
    <w:p w:rsidR="0080085E" w:rsidRPr="00281AC6" w:rsidRDefault="0080085E" w:rsidP="0080085E">
      <w:pPr>
        <w:rPr>
          <w:rFonts w:ascii="Arial" w:hAnsi="Arial" w:cs="Arial"/>
          <w:color w:val="000000" w:themeColor="text1"/>
        </w:rPr>
      </w:pPr>
    </w:p>
    <w:p w:rsidR="00281AC6" w:rsidRPr="004D2743" w:rsidRDefault="00281AC6" w:rsidP="00281AC6">
      <w:pPr>
        <w:ind w:firstLine="426"/>
        <w:rPr>
          <w:rFonts w:ascii="Arial" w:hAnsi="Arial" w:cs="Arial"/>
          <w:b/>
          <w:color w:val="FF0000"/>
        </w:rPr>
      </w:pPr>
      <w:r w:rsidRPr="004D2743">
        <w:rPr>
          <w:rFonts w:ascii="Arial" w:hAnsi="Arial" w:cs="Arial"/>
          <w:b/>
          <w:color w:val="FF0000"/>
        </w:rPr>
        <w:t>Stookplaats op</w:t>
      </w:r>
      <w:r w:rsidR="00D47E93" w:rsidRPr="004D2743">
        <w:rPr>
          <w:rFonts w:ascii="Arial" w:hAnsi="Arial" w:cs="Arial"/>
          <w:b/>
          <w:color w:val="FF0000"/>
        </w:rPr>
        <w:t xml:space="preserve"> aardgas (2x94 = 188 </w:t>
      </w:r>
      <w:proofErr w:type="spellStart"/>
      <w:r w:rsidR="00D47E93" w:rsidRPr="004D2743">
        <w:rPr>
          <w:rFonts w:ascii="Arial" w:hAnsi="Arial" w:cs="Arial"/>
          <w:b/>
          <w:color w:val="FF0000"/>
        </w:rPr>
        <w:t>Kw</w:t>
      </w:r>
      <w:proofErr w:type="spellEnd"/>
      <w:r w:rsidR="00D47E93" w:rsidRPr="004D2743">
        <w:rPr>
          <w:rFonts w:ascii="Arial" w:hAnsi="Arial" w:cs="Arial"/>
          <w:b/>
          <w:color w:val="FF0000"/>
        </w:rPr>
        <w:t>) in lokaal B004</w:t>
      </w:r>
      <w:r w:rsidRPr="004D2743">
        <w:rPr>
          <w:rFonts w:ascii="Arial" w:hAnsi="Arial" w:cs="Arial"/>
          <w:b/>
          <w:color w:val="FF0000"/>
        </w:rPr>
        <w:t xml:space="preserve"> :</w:t>
      </w:r>
    </w:p>
    <w:p w:rsidR="00135521" w:rsidRPr="00281AC6" w:rsidRDefault="00135521" w:rsidP="00F70DF0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4720"/>
      </w:tblGrid>
      <w:tr w:rsidR="00281AC6" w:rsidRPr="00281AC6" w:rsidTr="00D47E93">
        <w:trPr>
          <w:trHeight w:val="3420"/>
        </w:trPr>
        <w:tc>
          <w:tcPr>
            <w:tcW w:w="4636" w:type="dxa"/>
          </w:tcPr>
          <w:p w:rsidR="00281AC6" w:rsidRPr="00281AC6" w:rsidRDefault="00281AC6" w:rsidP="00D47E93">
            <w:p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20" w:type="dxa"/>
          </w:tcPr>
          <w:p w:rsidR="00281AC6" w:rsidRPr="00281AC6" w:rsidRDefault="00281AC6" w:rsidP="00D47E93">
            <w:p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81AC6" w:rsidRPr="00281AC6" w:rsidRDefault="00281AC6" w:rsidP="00F70DF0">
      <w:pPr>
        <w:ind w:left="360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281AC6" w:rsidRDefault="00281AC6" w:rsidP="00281AC6">
      <w:pPr>
        <w:ind w:firstLine="426"/>
        <w:rPr>
          <w:rFonts w:ascii="Arial" w:hAnsi="Arial" w:cs="Arial"/>
          <w:color w:val="000000" w:themeColor="text1"/>
        </w:rPr>
      </w:pPr>
    </w:p>
    <w:p w:rsidR="00281AC6" w:rsidRPr="004D2743" w:rsidRDefault="00D47E93" w:rsidP="00281AC6">
      <w:pPr>
        <w:ind w:firstLine="426"/>
        <w:rPr>
          <w:rFonts w:ascii="Arial" w:hAnsi="Arial" w:cs="Arial"/>
          <w:b/>
          <w:color w:val="FF0000"/>
        </w:rPr>
      </w:pPr>
      <w:r w:rsidRPr="004D2743">
        <w:rPr>
          <w:rFonts w:ascii="Arial" w:hAnsi="Arial" w:cs="Arial"/>
          <w:b/>
          <w:color w:val="FF0000"/>
        </w:rPr>
        <w:t xml:space="preserve">Stookplaats op aardgas (130 </w:t>
      </w:r>
      <w:proofErr w:type="spellStart"/>
      <w:r w:rsidRPr="004D2743">
        <w:rPr>
          <w:rFonts w:ascii="Arial" w:hAnsi="Arial" w:cs="Arial"/>
          <w:b/>
          <w:color w:val="FF0000"/>
        </w:rPr>
        <w:t>Kw</w:t>
      </w:r>
      <w:proofErr w:type="spellEnd"/>
      <w:r w:rsidRPr="004D2743">
        <w:rPr>
          <w:rFonts w:ascii="Arial" w:hAnsi="Arial" w:cs="Arial"/>
          <w:b/>
          <w:color w:val="FF0000"/>
        </w:rPr>
        <w:t>) in lokaal D-12</w:t>
      </w:r>
      <w:r w:rsidR="00281AC6" w:rsidRPr="004D2743">
        <w:rPr>
          <w:rFonts w:ascii="Arial" w:hAnsi="Arial" w:cs="Arial"/>
          <w:b/>
          <w:color w:val="FF0000"/>
        </w:rPr>
        <w:t xml:space="preserve"> :</w:t>
      </w:r>
    </w:p>
    <w:p w:rsidR="00281AC6" w:rsidRPr="00281AC6" w:rsidRDefault="00281AC6" w:rsidP="002F199D">
      <w:pPr>
        <w:ind w:firstLine="426"/>
        <w:rPr>
          <w:rFonts w:ascii="Arial" w:hAnsi="Arial" w:cs="Arial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4720"/>
      </w:tblGrid>
      <w:tr w:rsidR="00281AC6" w:rsidRPr="00281AC6" w:rsidTr="00D47E93">
        <w:trPr>
          <w:trHeight w:val="3420"/>
        </w:trPr>
        <w:tc>
          <w:tcPr>
            <w:tcW w:w="4636" w:type="dxa"/>
          </w:tcPr>
          <w:p w:rsidR="00281AC6" w:rsidRPr="00281AC6" w:rsidRDefault="00281AC6" w:rsidP="00D47E93">
            <w:p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20" w:type="dxa"/>
          </w:tcPr>
          <w:p w:rsidR="00281AC6" w:rsidRPr="00281AC6" w:rsidRDefault="00281AC6" w:rsidP="00D47E93">
            <w:p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81AC6" w:rsidRPr="00281AC6" w:rsidRDefault="00281AC6" w:rsidP="002F199D">
      <w:pPr>
        <w:ind w:firstLine="426"/>
        <w:rPr>
          <w:rFonts w:ascii="Arial" w:hAnsi="Arial" w:cs="Arial"/>
          <w:color w:val="000000" w:themeColor="text1"/>
        </w:rPr>
      </w:pP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Het explosiegevaar wordt hier gevormd door de aanwezigheid van aardgas.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Aardgas is zeer brandbaar en vormt met lucht gemakkelijk een explosief mengsel. Het bestaat uit een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mengsel van, voor het grootste gedeelte, methaan (CH4), stikstof en gasvormige koolwaterstoffen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(ethaan, propaan, …). Aan he</w:t>
      </w:r>
      <w:r w:rsidR="00D47E93">
        <w:rPr>
          <w:rFonts w:ascii="Arial" w:hAnsi="Arial" w:cs="Arial"/>
          <w:color w:val="000000" w:themeColor="text1"/>
        </w:rPr>
        <w:t xml:space="preserve">t aardgas </w:t>
      </w:r>
      <w:r w:rsidRPr="00281AC6">
        <w:rPr>
          <w:rFonts w:ascii="Arial" w:hAnsi="Arial" w:cs="Arial"/>
          <w:color w:val="000000" w:themeColor="text1"/>
        </w:rPr>
        <w:t xml:space="preserve"> is reeds de reukstof mercaptaan toegevoegd.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Tabel 3.3.1 geeft de eigenschappen weer van aardgas.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Aardgas is in principe lichter dan lucht en stijgt aldus relatief snel naar boven.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Doch indien aardgas onder hoge druk vrijkomt, zal ten gevolge van de drukverlaging en de 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omgevingstemperatuur, het aardgas doen afkoelen. Onmiddellijk na het vrijkomen kan aardgas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daarom toch zwaarder zijn dan lucht.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Om conform de wetgeving te zijn, dient er een zoneringsdossier te worden opgesteld, waar bepaald 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al worden welke zones ( 0,1 ,2 ) effectief een gevaar op explosie vormen.</w:t>
      </w:r>
    </w:p>
    <w:p w:rsidR="005D48BE" w:rsidRDefault="005D48BE" w:rsidP="002F199D">
      <w:pPr>
        <w:ind w:firstLine="426"/>
        <w:rPr>
          <w:rFonts w:ascii="Arial" w:hAnsi="Arial" w:cs="Arial"/>
          <w:color w:val="000000" w:themeColor="text1"/>
        </w:rPr>
      </w:pPr>
    </w:p>
    <w:p w:rsidR="005D48BE" w:rsidRPr="005D48BE" w:rsidRDefault="005D48BE" w:rsidP="002F199D">
      <w:pPr>
        <w:ind w:firstLine="426"/>
        <w:rPr>
          <w:rFonts w:ascii="Arial" w:hAnsi="Arial" w:cs="Arial"/>
          <w:b/>
          <w:color w:val="000000" w:themeColor="text1"/>
          <w:u w:val="single"/>
        </w:rPr>
      </w:pPr>
      <w:r w:rsidRPr="005D48BE">
        <w:rPr>
          <w:rFonts w:ascii="Arial" w:hAnsi="Arial" w:cs="Arial"/>
          <w:b/>
          <w:color w:val="000000" w:themeColor="text1"/>
          <w:u w:val="single"/>
        </w:rPr>
        <w:t>Opmerking:</w:t>
      </w:r>
    </w:p>
    <w:p w:rsidR="005D48BE" w:rsidRDefault="004F403E" w:rsidP="002F199D">
      <w:pPr>
        <w:ind w:firstLine="426"/>
        <w:rPr>
          <w:rFonts w:ascii="Arial" w:hAnsi="Arial" w:cs="Arial"/>
          <w:b/>
          <w:color w:val="000000" w:themeColor="text1"/>
        </w:rPr>
      </w:pPr>
      <w:r w:rsidRPr="005D48BE">
        <w:rPr>
          <w:rFonts w:ascii="Arial" w:hAnsi="Arial" w:cs="Arial"/>
          <w:b/>
          <w:color w:val="000000" w:themeColor="text1"/>
        </w:rPr>
        <w:t xml:space="preserve">Indien de stookplaats echter wordt uitgerust met gasdetectie gekoppeld aan centrale </w:t>
      </w:r>
    </w:p>
    <w:p w:rsidR="005D48BE" w:rsidRDefault="004F403E" w:rsidP="002F199D">
      <w:pPr>
        <w:ind w:firstLine="426"/>
        <w:rPr>
          <w:rFonts w:ascii="Arial" w:hAnsi="Arial" w:cs="Arial"/>
          <w:b/>
          <w:color w:val="000000" w:themeColor="text1"/>
        </w:rPr>
      </w:pPr>
      <w:r w:rsidRPr="005D48BE">
        <w:rPr>
          <w:rFonts w:ascii="Arial" w:hAnsi="Arial" w:cs="Arial"/>
          <w:b/>
          <w:color w:val="000000" w:themeColor="text1"/>
        </w:rPr>
        <w:t>gasafsluiter</w:t>
      </w:r>
      <w:r w:rsidR="005D48BE">
        <w:rPr>
          <w:rFonts w:ascii="Arial" w:hAnsi="Arial" w:cs="Arial"/>
          <w:b/>
          <w:color w:val="000000" w:themeColor="text1"/>
        </w:rPr>
        <w:t xml:space="preserve"> </w:t>
      </w:r>
      <w:r w:rsidRPr="005D48BE">
        <w:rPr>
          <w:rFonts w:ascii="Arial" w:hAnsi="Arial" w:cs="Arial"/>
          <w:b/>
          <w:color w:val="000000" w:themeColor="text1"/>
        </w:rPr>
        <w:t xml:space="preserve">buiten het lokaal die, in geval van gaslekken, automatisch de gastoevoer naar de </w:t>
      </w:r>
    </w:p>
    <w:p w:rsidR="004F403E" w:rsidRPr="005D48BE" w:rsidRDefault="004F403E" w:rsidP="002F199D">
      <w:pPr>
        <w:ind w:firstLine="426"/>
        <w:rPr>
          <w:rFonts w:ascii="Arial" w:hAnsi="Arial" w:cs="Arial"/>
          <w:b/>
          <w:color w:val="000000" w:themeColor="text1"/>
        </w:rPr>
      </w:pPr>
      <w:r w:rsidRPr="005D48BE">
        <w:rPr>
          <w:rFonts w:ascii="Arial" w:hAnsi="Arial" w:cs="Arial"/>
          <w:b/>
          <w:color w:val="000000" w:themeColor="text1"/>
        </w:rPr>
        <w:t>installatie afsluit,</w:t>
      </w:r>
      <w:r w:rsidR="005D48BE">
        <w:rPr>
          <w:rFonts w:ascii="Arial" w:hAnsi="Arial" w:cs="Arial"/>
          <w:b/>
          <w:color w:val="000000" w:themeColor="text1"/>
        </w:rPr>
        <w:t xml:space="preserve"> </w:t>
      </w:r>
      <w:r w:rsidRPr="005D48BE">
        <w:rPr>
          <w:rFonts w:ascii="Arial" w:hAnsi="Arial" w:cs="Arial"/>
          <w:b/>
          <w:color w:val="000000" w:themeColor="text1"/>
        </w:rPr>
        <w:t>vervalt de zoneringsplicht.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Er is geen voorgeschiedenis van ongevallen of incidenten met explosie of potentieel risico op 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explosie.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De beschermingsmaatregelen, technisch en organisatorisch, worden op het einde van dit document </w:t>
      </w:r>
    </w:p>
    <w:p w:rsidR="002F199D" w:rsidRPr="00281AC6" w:rsidRDefault="002F199D" w:rsidP="002F19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samengebundeld in Hoofdstuk 4  (Samenvattende risicoanalyse), omdat er een groot gedeelte</w:t>
      </w:r>
    </w:p>
    <w:p w:rsidR="00042247" w:rsidRPr="00281AC6" w:rsidRDefault="002F199D" w:rsidP="002F199D">
      <w:pPr>
        <w:tabs>
          <w:tab w:val="left" w:pos="7860"/>
        </w:tabs>
        <w:ind w:left="-142" w:firstLine="568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gemeenschappelijk is voor de hele school (alle risicozones) en een gedeelte locatiegericht.</w:t>
      </w:r>
    </w:p>
    <w:p w:rsidR="0080085E" w:rsidRPr="00281AC6" w:rsidRDefault="0080085E" w:rsidP="002F199D">
      <w:pPr>
        <w:tabs>
          <w:tab w:val="left" w:pos="7860"/>
        </w:tabs>
        <w:ind w:left="-142" w:firstLine="568"/>
        <w:rPr>
          <w:rFonts w:ascii="Arial" w:hAnsi="Arial" w:cs="Arial"/>
          <w:b/>
          <w:color w:val="000000" w:themeColor="text1"/>
        </w:rPr>
      </w:pPr>
    </w:p>
    <w:p w:rsidR="00281AC6" w:rsidRPr="00281AC6" w:rsidRDefault="00281AC6" w:rsidP="00CD0684">
      <w:pPr>
        <w:tabs>
          <w:tab w:val="left" w:pos="7860"/>
        </w:tabs>
        <w:ind w:left="360" w:hanging="360"/>
        <w:rPr>
          <w:rFonts w:ascii="Arial" w:hAnsi="Arial" w:cs="Arial"/>
          <w:b/>
          <w:color w:val="000000" w:themeColor="text1"/>
        </w:rPr>
      </w:pPr>
    </w:p>
    <w:p w:rsidR="00135521" w:rsidRPr="00281AC6" w:rsidRDefault="00AA0BA9" w:rsidP="0099779D">
      <w:pPr>
        <w:tabs>
          <w:tab w:val="left" w:pos="7860"/>
        </w:tabs>
        <w:outlineLvl w:val="0"/>
        <w:rPr>
          <w:rFonts w:ascii="Arial" w:hAnsi="Arial" w:cs="Arial"/>
          <w:color w:val="000000" w:themeColor="text1"/>
        </w:rPr>
      </w:pPr>
      <w:bookmarkStart w:id="358" w:name="_Toc309045722"/>
      <w:r>
        <w:rPr>
          <w:rFonts w:ascii="Arial" w:hAnsi="Arial" w:cs="Arial"/>
          <w:b/>
          <w:color w:val="000000" w:themeColor="text1"/>
        </w:rPr>
        <w:t>4</w:t>
      </w:r>
      <w:r w:rsidR="0099779D" w:rsidRPr="00281AC6">
        <w:rPr>
          <w:rFonts w:ascii="Arial" w:hAnsi="Arial" w:cs="Arial"/>
          <w:b/>
          <w:color w:val="000000" w:themeColor="text1"/>
        </w:rPr>
        <w:t>.2.</w:t>
      </w:r>
      <w:r w:rsidR="00135521" w:rsidRPr="00281AC6">
        <w:rPr>
          <w:rFonts w:ascii="Arial" w:hAnsi="Arial" w:cs="Arial"/>
          <w:b/>
          <w:color w:val="000000" w:themeColor="text1"/>
        </w:rPr>
        <w:t xml:space="preserve"> </w:t>
      </w:r>
      <w:r w:rsidR="00135521" w:rsidRPr="00281AC6">
        <w:rPr>
          <w:rFonts w:ascii="Arial" w:hAnsi="Arial" w:cs="Arial"/>
          <w:b/>
          <w:color w:val="000000" w:themeColor="text1"/>
          <w:u w:val="single"/>
        </w:rPr>
        <w:t>BEPALING VAN HET VOORGENOMEN GEBRUIK</w:t>
      </w:r>
      <w:r w:rsidR="007F671F" w:rsidRPr="00281AC6">
        <w:rPr>
          <w:rFonts w:ascii="Arial" w:hAnsi="Arial" w:cs="Arial"/>
          <w:b/>
          <w:color w:val="000000" w:themeColor="text1"/>
        </w:rPr>
        <w:t xml:space="preserve">   (Volgens atmosferische omstandigheden)</w:t>
      </w:r>
      <w:bookmarkEnd w:id="358"/>
    </w:p>
    <w:p w:rsidR="00135521" w:rsidRPr="00281AC6" w:rsidRDefault="00135521" w:rsidP="00135521">
      <w:pPr>
        <w:ind w:left="360"/>
        <w:rPr>
          <w:rFonts w:ascii="Arial" w:hAnsi="Arial" w:cs="Arial"/>
          <w:color w:val="000000" w:themeColor="text1"/>
        </w:rPr>
      </w:pPr>
    </w:p>
    <w:p w:rsidR="00135521" w:rsidRPr="00281AC6" w:rsidRDefault="00135521" w:rsidP="0099779D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Het explosie</w:t>
      </w:r>
      <w:r w:rsidR="0049326D" w:rsidRPr="00281AC6">
        <w:rPr>
          <w:rFonts w:ascii="Arial" w:hAnsi="Arial" w:cs="Arial"/>
          <w:color w:val="000000" w:themeColor="text1"/>
        </w:rPr>
        <w:t>veiligheidsdocument is opgemaakt</w:t>
      </w:r>
      <w:r w:rsidRPr="00281AC6">
        <w:rPr>
          <w:rFonts w:ascii="Arial" w:hAnsi="Arial" w:cs="Arial"/>
          <w:color w:val="000000" w:themeColor="text1"/>
        </w:rPr>
        <w:t xml:space="preserve"> voor de volgende omstandigheden :</w:t>
      </w:r>
    </w:p>
    <w:p w:rsidR="00135521" w:rsidRPr="00281AC6" w:rsidRDefault="00135521" w:rsidP="00F70DF0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2423"/>
        <w:gridCol w:w="2370"/>
      </w:tblGrid>
      <w:tr w:rsidR="00135521" w:rsidRPr="00281AC6" w:rsidTr="00B00DC0">
        <w:trPr>
          <w:trHeight w:val="329"/>
          <w:jc w:val="center"/>
        </w:trPr>
        <w:tc>
          <w:tcPr>
            <w:tcW w:w="3991" w:type="dxa"/>
            <w:shd w:val="clear" w:color="auto" w:fill="D9D9D9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GEBRUIK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JA</w:t>
            </w:r>
          </w:p>
        </w:tc>
        <w:tc>
          <w:tcPr>
            <w:tcW w:w="2370" w:type="dxa"/>
            <w:shd w:val="clear" w:color="auto" w:fill="D9D9D9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NEEN</w:t>
            </w:r>
          </w:p>
        </w:tc>
      </w:tr>
      <w:tr w:rsidR="00135521" w:rsidRPr="00281AC6" w:rsidTr="00B00DC0">
        <w:trPr>
          <w:trHeight w:val="343"/>
          <w:jc w:val="center"/>
        </w:trPr>
        <w:tc>
          <w:tcPr>
            <w:tcW w:w="3991" w:type="dxa"/>
            <w:vAlign w:val="center"/>
          </w:tcPr>
          <w:p w:rsidR="00135521" w:rsidRPr="00281AC6" w:rsidRDefault="00135521" w:rsidP="00F70D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Normale werking</w:t>
            </w:r>
          </w:p>
        </w:tc>
        <w:tc>
          <w:tcPr>
            <w:tcW w:w="2423" w:type="dxa"/>
            <w:vAlign w:val="center"/>
          </w:tcPr>
          <w:p w:rsidR="00135521" w:rsidRPr="00281AC6" w:rsidRDefault="007540BE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2370" w:type="dxa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5521" w:rsidRPr="00281AC6" w:rsidTr="00B00DC0">
        <w:trPr>
          <w:trHeight w:val="339"/>
          <w:jc w:val="center"/>
        </w:trPr>
        <w:tc>
          <w:tcPr>
            <w:tcW w:w="3991" w:type="dxa"/>
            <w:vAlign w:val="center"/>
          </w:tcPr>
          <w:p w:rsidR="00135521" w:rsidRPr="00281AC6" w:rsidRDefault="00135521" w:rsidP="00F70D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Te verwachten abnormale werking</w:t>
            </w:r>
          </w:p>
        </w:tc>
        <w:tc>
          <w:tcPr>
            <w:tcW w:w="2423" w:type="dxa"/>
            <w:vAlign w:val="center"/>
          </w:tcPr>
          <w:p w:rsidR="00135521" w:rsidRPr="00281AC6" w:rsidRDefault="00447059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2370" w:type="dxa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5521" w:rsidRPr="00281AC6" w:rsidTr="00B00DC0">
        <w:trPr>
          <w:trHeight w:val="349"/>
          <w:jc w:val="center"/>
        </w:trPr>
        <w:tc>
          <w:tcPr>
            <w:tcW w:w="3991" w:type="dxa"/>
            <w:vAlign w:val="center"/>
          </w:tcPr>
          <w:p w:rsidR="00135521" w:rsidRPr="00281AC6" w:rsidRDefault="00135521" w:rsidP="00F70D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Onderhoud</w:t>
            </w:r>
          </w:p>
        </w:tc>
        <w:tc>
          <w:tcPr>
            <w:tcW w:w="2423" w:type="dxa"/>
            <w:vAlign w:val="center"/>
          </w:tcPr>
          <w:p w:rsidR="00135521" w:rsidRPr="00281AC6" w:rsidRDefault="00447059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2370" w:type="dxa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35521" w:rsidRPr="00281AC6" w:rsidTr="00B00DC0">
        <w:trPr>
          <w:trHeight w:val="345"/>
          <w:jc w:val="center"/>
        </w:trPr>
        <w:tc>
          <w:tcPr>
            <w:tcW w:w="3991" w:type="dxa"/>
            <w:vAlign w:val="center"/>
          </w:tcPr>
          <w:p w:rsidR="00135521" w:rsidRPr="00281AC6" w:rsidRDefault="00135521" w:rsidP="00F70D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In en uit dienst stellen</w:t>
            </w:r>
          </w:p>
        </w:tc>
        <w:tc>
          <w:tcPr>
            <w:tcW w:w="2423" w:type="dxa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0" w:type="dxa"/>
            <w:vAlign w:val="center"/>
          </w:tcPr>
          <w:p w:rsidR="00135521" w:rsidRPr="00281AC6" w:rsidRDefault="007540BE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</w:tr>
      <w:tr w:rsidR="00135521" w:rsidRPr="00281AC6" w:rsidTr="00B00DC0">
        <w:trPr>
          <w:trHeight w:val="354"/>
          <w:jc w:val="center"/>
        </w:trPr>
        <w:tc>
          <w:tcPr>
            <w:tcW w:w="3991" w:type="dxa"/>
            <w:vAlign w:val="center"/>
          </w:tcPr>
          <w:p w:rsidR="00135521" w:rsidRPr="00281AC6" w:rsidRDefault="00135521" w:rsidP="00F70D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Buiten dienst stellen</w:t>
            </w:r>
          </w:p>
        </w:tc>
        <w:tc>
          <w:tcPr>
            <w:tcW w:w="2423" w:type="dxa"/>
            <w:vAlign w:val="center"/>
          </w:tcPr>
          <w:p w:rsidR="00135521" w:rsidRPr="00281AC6" w:rsidRDefault="00135521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0" w:type="dxa"/>
            <w:vAlign w:val="center"/>
          </w:tcPr>
          <w:p w:rsidR="00135521" w:rsidRPr="00281AC6" w:rsidRDefault="007540BE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</w:tr>
    </w:tbl>
    <w:p w:rsidR="00135521" w:rsidRPr="00281AC6" w:rsidRDefault="00135521" w:rsidP="00F70DF0">
      <w:pPr>
        <w:ind w:left="360"/>
        <w:rPr>
          <w:rFonts w:ascii="Arial" w:hAnsi="Arial" w:cs="Arial"/>
          <w:color w:val="000000" w:themeColor="text1"/>
        </w:rPr>
      </w:pPr>
    </w:p>
    <w:p w:rsidR="00DA0C23" w:rsidRPr="00281AC6" w:rsidRDefault="00DA0C23" w:rsidP="00355D9E">
      <w:pPr>
        <w:tabs>
          <w:tab w:val="left" w:pos="2400"/>
          <w:tab w:val="left" w:pos="8265"/>
        </w:tabs>
        <w:rPr>
          <w:rFonts w:ascii="Arial" w:hAnsi="Arial" w:cs="Arial"/>
          <w:color w:val="000000" w:themeColor="text1"/>
        </w:rPr>
      </w:pP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De normale werking bestaat erin het produceren van warm water voor de centrale verwarming van de</w:t>
      </w: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gebouwen, zonder dat daarvoor verdere actie van werknemers bij vereist is. De werking van de </w:t>
      </w: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installatie verloopt verder volledig automatisch.</w:t>
      </w: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De te verwachten abnormale werking bestaat uit de mogelijkheid van gaslekken in de installatie.</w:t>
      </w: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Onderhoud, herstelling of vervanging van een onderdeel gebeurt door een gespecialiseerde firma, die </w:t>
      </w: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hiervoor de juiste werkmethodes hanteert.</w:t>
      </w: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Er dient enkel onderzocht of er bij onderhoudswerkzaamheden gebruik gemaakt wordt van </w:t>
      </w:r>
    </w:p>
    <w:p w:rsidR="00447059" w:rsidRPr="00281AC6" w:rsidRDefault="00447059" w:rsidP="00447059">
      <w:pPr>
        <w:ind w:firstLine="426"/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warmtebronnen (slijpen, open vlam, laswerk) wat tot bijkomende risico’s kan leiden.</w:t>
      </w:r>
    </w:p>
    <w:p w:rsidR="00447059" w:rsidRPr="00281AC6" w:rsidRDefault="00447059" w:rsidP="0099779D">
      <w:pPr>
        <w:ind w:firstLine="426"/>
        <w:rPr>
          <w:rFonts w:ascii="Arial" w:hAnsi="Arial" w:cs="Arial"/>
          <w:color w:val="000000" w:themeColor="text1"/>
        </w:rPr>
      </w:pPr>
    </w:p>
    <w:p w:rsidR="00447059" w:rsidRPr="00281AC6" w:rsidRDefault="00447059" w:rsidP="0099779D">
      <w:pPr>
        <w:ind w:firstLine="426"/>
        <w:rPr>
          <w:rFonts w:ascii="Arial" w:hAnsi="Arial" w:cs="Arial"/>
          <w:color w:val="000000" w:themeColor="text1"/>
        </w:rPr>
      </w:pPr>
    </w:p>
    <w:p w:rsidR="00146A51" w:rsidRPr="00281AC6" w:rsidRDefault="00146A51" w:rsidP="0099779D">
      <w:pPr>
        <w:ind w:firstLine="426"/>
        <w:rPr>
          <w:rFonts w:ascii="Arial" w:hAnsi="Arial" w:cs="Arial"/>
          <w:color w:val="000000" w:themeColor="text1"/>
        </w:rPr>
      </w:pPr>
    </w:p>
    <w:p w:rsidR="0013764D" w:rsidRPr="00281AC6" w:rsidRDefault="0013764D" w:rsidP="00355D9E">
      <w:pPr>
        <w:tabs>
          <w:tab w:val="left" w:pos="2400"/>
          <w:tab w:val="left" w:pos="8265"/>
        </w:tabs>
        <w:rPr>
          <w:rFonts w:ascii="Arial" w:hAnsi="Arial" w:cs="Arial"/>
          <w:color w:val="000000" w:themeColor="text1"/>
        </w:rPr>
        <w:sectPr w:rsidR="0013764D" w:rsidRPr="00281AC6" w:rsidSect="00577A59">
          <w:headerReference w:type="default" r:id="rId9"/>
          <w:footerReference w:type="even" r:id="rId10"/>
          <w:footerReference w:type="default" r:id="rId11"/>
          <w:pgSz w:w="11906" w:h="16838"/>
          <w:pgMar w:top="1701" w:right="849" w:bottom="1134" w:left="1418" w:header="709" w:footer="709" w:gutter="0"/>
          <w:cols w:space="708"/>
        </w:sectPr>
      </w:pPr>
    </w:p>
    <w:p w:rsidR="00FC5BFF" w:rsidRPr="00281AC6" w:rsidRDefault="00FC5BFF" w:rsidP="001862C6">
      <w:pPr>
        <w:rPr>
          <w:rFonts w:ascii="Arial" w:hAnsi="Arial" w:cs="Arial"/>
          <w:b/>
          <w:color w:val="000000" w:themeColor="text1"/>
        </w:rPr>
      </w:pPr>
    </w:p>
    <w:p w:rsidR="00D26808" w:rsidRPr="00281AC6" w:rsidRDefault="00AA0BA9" w:rsidP="00AF2AB7">
      <w:pPr>
        <w:outlineLvl w:val="0"/>
        <w:rPr>
          <w:rFonts w:ascii="Arial" w:hAnsi="Arial" w:cs="Arial"/>
          <w:b/>
          <w:color w:val="000000" w:themeColor="text1"/>
        </w:rPr>
      </w:pPr>
      <w:bookmarkStart w:id="359" w:name="_Toc309045723"/>
      <w:r>
        <w:rPr>
          <w:rFonts w:ascii="Arial" w:hAnsi="Arial" w:cs="Arial"/>
          <w:b/>
          <w:color w:val="000000" w:themeColor="text1"/>
        </w:rPr>
        <w:t>4</w:t>
      </w:r>
      <w:r w:rsidR="0099779D" w:rsidRPr="00281AC6">
        <w:rPr>
          <w:rFonts w:ascii="Arial" w:hAnsi="Arial" w:cs="Arial"/>
          <w:b/>
          <w:color w:val="000000" w:themeColor="text1"/>
        </w:rPr>
        <w:t>.3.</w:t>
      </w:r>
      <w:r w:rsidR="00D26808" w:rsidRPr="00281AC6">
        <w:rPr>
          <w:rFonts w:ascii="Arial" w:hAnsi="Arial" w:cs="Arial"/>
          <w:b/>
          <w:color w:val="000000" w:themeColor="text1"/>
        </w:rPr>
        <w:t xml:space="preserve"> </w:t>
      </w:r>
      <w:r w:rsidR="00D26808" w:rsidRPr="00281AC6">
        <w:rPr>
          <w:rFonts w:ascii="Arial" w:hAnsi="Arial" w:cs="Arial"/>
          <w:b/>
          <w:color w:val="000000" w:themeColor="text1"/>
          <w:u w:val="single"/>
        </w:rPr>
        <w:t>PRODUCTEN EN HUN EIGENSCHAPPEN MET BETREKKING TOT DE EXPLOSIERISICO’S</w:t>
      </w:r>
      <w:bookmarkEnd w:id="359"/>
    </w:p>
    <w:p w:rsidR="00C3423C" w:rsidRPr="00281AC6" w:rsidRDefault="00C3423C" w:rsidP="00CF458C">
      <w:pPr>
        <w:ind w:firstLine="360"/>
        <w:rPr>
          <w:rFonts w:ascii="Arial" w:hAnsi="Arial" w:cs="Arial"/>
          <w:b/>
          <w:color w:val="000000" w:themeColor="text1"/>
        </w:rPr>
      </w:pPr>
    </w:p>
    <w:p w:rsidR="00CF458C" w:rsidRPr="00281AC6" w:rsidRDefault="00AA0BA9" w:rsidP="00CF458C">
      <w:pPr>
        <w:ind w:firstLine="360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4</w:t>
      </w:r>
      <w:r w:rsidR="0099779D" w:rsidRPr="00281AC6">
        <w:rPr>
          <w:rFonts w:ascii="Arial" w:hAnsi="Arial" w:cs="Arial"/>
          <w:b/>
          <w:color w:val="000000" w:themeColor="text1"/>
        </w:rPr>
        <w:t>.3</w:t>
      </w:r>
      <w:r w:rsidR="00C3423C" w:rsidRPr="00281AC6">
        <w:rPr>
          <w:rFonts w:ascii="Arial" w:hAnsi="Arial" w:cs="Arial"/>
          <w:b/>
          <w:color w:val="000000" w:themeColor="text1"/>
        </w:rPr>
        <w:t xml:space="preserve">.1. </w:t>
      </w:r>
      <w:r w:rsidR="00C3423C" w:rsidRPr="00AA0BA9">
        <w:rPr>
          <w:rFonts w:ascii="Arial" w:hAnsi="Arial" w:cs="Arial"/>
          <w:b/>
          <w:color w:val="000000" w:themeColor="text1"/>
        </w:rPr>
        <w:t>GASSEN EN VLOEISTOFFEN</w:t>
      </w:r>
    </w:p>
    <w:tbl>
      <w:tblPr>
        <w:tblpPr w:leftFromText="141" w:rightFromText="141" w:vertAnchor="text" w:horzAnchor="margin" w:tblpX="-72" w:tblpY="722"/>
        <w:tblOverlap w:val="never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70"/>
        <w:gridCol w:w="975"/>
        <w:gridCol w:w="978"/>
        <w:gridCol w:w="1136"/>
        <w:gridCol w:w="1271"/>
        <w:gridCol w:w="1302"/>
        <w:gridCol w:w="1598"/>
        <w:gridCol w:w="1718"/>
        <w:gridCol w:w="1281"/>
        <w:gridCol w:w="1748"/>
      </w:tblGrid>
      <w:tr w:rsidR="00146A51" w:rsidRPr="00281AC6" w:rsidTr="008A5C6D">
        <w:trPr>
          <w:cantSplit/>
          <w:trHeight w:val="490"/>
        </w:trPr>
        <w:tc>
          <w:tcPr>
            <w:tcW w:w="828" w:type="dxa"/>
            <w:vMerge w:val="restart"/>
            <w:shd w:val="clear" w:color="auto" w:fill="D9D9D9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NR.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PRODUCT  (CAS)</w:t>
            </w:r>
          </w:p>
        </w:tc>
        <w:tc>
          <w:tcPr>
            <w:tcW w:w="12007" w:type="dxa"/>
            <w:gridSpan w:val="9"/>
            <w:shd w:val="clear" w:color="auto" w:fill="D9D9D9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FYSISCHE EIGENSCHAPPEN</w:t>
            </w:r>
          </w:p>
        </w:tc>
      </w:tr>
      <w:tr w:rsidR="00146A51" w:rsidRPr="00281AC6" w:rsidTr="008A5C6D">
        <w:trPr>
          <w:trHeight w:val="738"/>
        </w:trPr>
        <w:tc>
          <w:tcPr>
            <w:tcW w:w="828" w:type="dxa"/>
            <w:vMerge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Kookpunt</w:t>
            </w:r>
          </w:p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°C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Vlampunt</w:t>
            </w:r>
          </w:p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°C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Ontstekings-temperatuur</w:t>
            </w:r>
            <w:r w:rsidR="00042247"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MOT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Relatieve dampdichtheid t.o.v. lucht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Onderste</w:t>
            </w:r>
          </w:p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Explosiegrens</w:t>
            </w:r>
          </w:p>
          <w:p w:rsidR="00146A51" w:rsidRPr="00281AC6" w:rsidRDefault="00042247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LEL </w:t>
            </w:r>
            <w:r w:rsidR="00146A51"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Vol %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Bovenste explosiegrens</w:t>
            </w:r>
          </w:p>
          <w:p w:rsidR="00146A51" w:rsidRPr="00281AC6" w:rsidRDefault="00042247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UEL </w:t>
            </w:r>
            <w:r w:rsidR="00146A51"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Vol %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Min. Ontstekingsenergie</w:t>
            </w:r>
          </w:p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Gasgroep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Temperatuursklasse</w:t>
            </w:r>
          </w:p>
        </w:tc>
      </w:tr>
      <w:tr w:rsidR="00146A51" w:rsidRPr="00281AC6" w:rsidTr="008A5C6D">
        <w:trPr>
          <w:trHeight w:val="542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4D2743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Aardgas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4D2743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-161°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4D2743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BG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4D2743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670°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4D2743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0,6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4D2743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4D2743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15,8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4D2743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0,28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4D2743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IIA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4D2743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T1</w:t>
            </w:r>
          </w:p>
        </w:tc>
      </w:tr>
      <w:tr w:rsidR="00146A51" w:rsidRPr="00281AC6" w:rsidTr="008A5C6D">
        <w:trPr>
          <w:trHeight w:val="542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444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452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46A51" w:rsidRPr="00281AC6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BG = brandbaar gas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Lucht = 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146A51" w:rsidRPr="00281AC6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46A51" w:rsidRPr="00281AC6" w:rsidRDefault="00146A51" w:rsidP="008A5C6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22B26" w:rsidRPr="00281AC6" w:rsidRDefault="00122B26" w:rsidP="00AE6E2D">
      <w:pPr>
        <w:rPr>
          <w:rFonts w:ascii="Arial" w:hAnsi="Arial" w:cs="Arial"/>
          <w:b/>
          <w:color w:val="000000" w:themeColor="text1"/>
          <w:u w:val="single"/>
        </w:rPr>
      </w:pPr>
    </w:p>
    <w:p w:rsidR="00CF458C" w:rsidRPr="00281AC6" w:rsidRDefault="00CF458C" w:rsidP="00CF458C">
      <w:pPr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376303" w:rsidRPr="00281AC6" w:rsidRDefault="00376303" w:rsidP="00CF458C">
      <w:pPr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376303" w:rsidRPr="00281AC6" w:rsidRDefault="00376303" w:rsidP="00CF458C">
      <w:pPr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376303" w:rsidRPr="00281AC6" w:rsidRDefault="00376303" w:rsidP="00CF458C">
      <w:pPr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376303" w:rsidRPr="00281AC6" w:rsidRDefault="00376303" w:rsidP="00CF458C">
      <w:pPr>
        <w:ind w:firstLine="360"/>
        <w:rPr>
          <w:rFonts w:ascii="Arial" w:hAnsi="Arial" w:cs="Arial"/>
          <w:b/>
          <w:color w:val="000000" w:themeColor="text1"/>
          <w:u w:val="single"/>
        </w:rPr>
      </w:pPr>
    </w:p>
    <w:p w:rsidR="00376303" w:rsidRPr="00281AC6" w:rsidRDefault="00376303" w:rsidP="00CF458C">
      <w:pPr>
        <w:ind w:firstLine="360"/>
        <w:rPr>
          <w:rFonts w:ascii="Arial" w:hAnsi="Arial" w:cs="Arial"/>
          <w:b/>
          <w:color w:val="000000" w:themeColor="text1"/>
          <w:u w:val="single"/>
        </w:rPr>
      </w:pPr>
    </w:p>
    <w:tbl>
      <w:tblPr>
        <w:tblpPr w:leftFromText="141" w:rightFromText="141" w:vertAnchor="text" w:horzAnchor="margin" w:tblpX="-72" w:tblpY="722"/>
        <w:tblOverlap w:val="never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70"/>
        <w:gridCol w:w="975"/>
        <w:gridCol w:w="1095"/>
        <w:gridCol w:w="1019"/>
        <w:gridCol w:w="1271"/>
        <w:gridCol w:w="1670"/>
        <w:gridCol w:w="1230"/>
        <w:gridCol w:w="1718"/>
        <w:gridCol w:w="1281"/>
        <w:gridCol w:w="1748"/>
      </w:tblGrid>
      <w:tr w:rsidR="00CF458C" w:rsidRPr="00281AC6" w:rsidTr="00970D1F">
        <w:trPr>
          <w:cantSplit/>
          <w:trHeight w:val="490"/>
        </w:trPr>
        <w:tc>
          <w:tcPr>
            <w:tcW w:w="828" w:type="dxa"/>
            <w:vMerge w:val="restart"/>
            <w:shd w:val="clear" w:color="auto" w:fill="D9D9D9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E6E2D" w:rsidRPr="00281AC6" w:rsidRDefault="00AE6E2D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PRODUCT IDENTIFICATIE</w:t>
            </w:r>
          </w:p>
        </w:tc>
        <w:tc>
          <w:tcPr>
            <w:tcW w:w="12007" w:type="dxa"/>
            <w:gridSpan w:val="9"/>
            <w:shd w:val="clear" w:color="auto" w:fill="D9D9D9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FYSISCHE EIGENSCHAPPEN</w:t>
            </w:r>
          </w:p>
        </w:tc>
      </w:tr>
      <w:tr w:rsidR="00CF458C" w:rsidRPr="00281AC6" w:rsidTr="00970D1F">
        <w:trPr>
          <w:trHeight w:val="738"/>
        </w:trPr>
        <w:tc>
          <w:tcPr>
            <w:tcW w:w="828" w:type="dxa"/>
            <w:vMerge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Rel. moleculemassa</w:t>
            </w:r>
          </w:p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Ontstekingstemperatuur</w:t>
            </w:r>
          </w:p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°C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Korrel-grootte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Explosie-concentratie g/m³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Min.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Onstekingsenergie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Max.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Explsoiedruk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bar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42247" w:rsidRPr="00281AC6" w:rsidRDefault="00042247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Smeul/</w:t>
            </w:r>
            <w:r w:rsidR="00CF458C"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Glim</w:t>
            </w:r>
          </w:p>
          <w:p w:rsidR="00CF458C" w:rsidRPr="00281AC6" w:rsidRDefault="00042247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t</w:t>
            </w:r>
            <w:r w:rsidR="00CF458C"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emperauur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Stofklasse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Stofexplosierisico</w:t>
            </w:r>
          </w:p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J/N </w:t>
            </w:r>
          </w:p>
        </w:tc>
      </w:tr>
      <w:tr w:rsidR="00CF458C" w:rsidRPr="00281AC6" w:rsidTr="00970D1F">
        <w:trPr>
          <w:trHeight w:val="542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360" w:name="_GoBack" w:colFirst="1" w:colLast="1"/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4D2743" w:rsidRDefault="001931A5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D2743">
              <w:rPr>
                <w:rFonts w:ascii="Arial" w:hAnsi="Arial" w:cs="Arial"/>
                <w:color w:val="FF0000"/>
                <w:sz w:val="16"/>
                <w:szCs w:val="16"/>
              </w:rPr>
              <w:t>NVT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bookmarkEnd w:id="360"/>
      <w:tr w:rsidR="00CF458C" w:rsidRPr="00281AC6" w:rsidTr="00970D1F">
        <w:trPr>
          <w:trHeight w:val="444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431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452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F458C" w:rsidRPr="00281AC6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AC6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F458C" w:rsidRPr="00281AC6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F458C" w:rsidRPr="00281AC6" w:rsidRDefault="00CF458C" w:rsidP="00970D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376303" w:rsidRPr="00281AC6" w:rsidRDefault="00376303" w:rsidP="00122B26">
      <w:pPr>
        <w:tabs>
          <w:tab w:val="left" w:pos="8265"/>
        </w:tabs>
        <w:rPr>
          <w:rFonts w:ascii="Arial" w:hAnsi="Arial" w:cs="Arial"/>
          <w:b/>
          <w:color w:val="000000" w:themeColor="text1"/>
        </w:rPr>
      </w:pPr>
    </w:p>
    <w:p w:rsidR="00CF458C" w:rsidRPr="00281AC6" w:rsidRDefault="00AA0BA9" w:rsidP="00122B26">
      <w:pPr>
        <w:tabs>
          <w:tab w:val="left" w:pos="8265"/>
        </w:tabs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4</w:t>
      </w:r>
      <w:r w:rsidR="0099779D" w:rsidRPr="00281AC6">
        <w:rPr>
          <w:rFonts w:ascii="Arial" w:hAnsi="Arial" w:cs="Arial"/>
          <w:b/>
          <w:color w:val="000000" w:themeColor="text1"/>
        </w:rPr>
        <w:t>.3</w:t>
      </w:r>
      <w:r w:rsidR="00C3423C" w:rsidRPr="00281AC6">
        <w:rPr>
          <w:rFonts w:ascii="Arial" w:hAnsi="Arial" w:cs="Arial"/>
          <w:b/>
          <w:color w:val="000000" w:themeColor="text1"/>
        </w:rPr>
        <w:t xml:space="preserve">.2. </w:t>
      </w:r>
      <w:r w:rsidR="00C3423C" w:rsidRPr="00AA0BA9">
        <w:rPr>
          <w:rFonts w:ascii="Arial" w:hAnsi="Arial" w:cs="Arial"/>
          <w:b/>
          <w:color w:val="000000" w:themeColor="text1"/>
        </w:rPr>
        <w:t>VASTE SUBSTANTIES ONDER VORM VAN STOF</w:t>
      </w:r>
    </w:p>
    <w:p w:rsidR="00376303" w:rsidRPr="00281AC6" w:rsidRDefault="00376303" w:rsidP="00122B26">
      <w:pPr>
        <w:tabs>
          <w:tab w:val="left" w:pos="8265"/>
        </w:tabs>
        <w:rPr>
          <w:rFonts w:ascii="Arial" w:hAnsi="Arial" w:cs="Arial"/>
          <w:b/>
          <w:color w:val="000000" w:themeColor="text1"/>
          <w:u w:val="single"/>
        </w:rPr>
      </w:pPr>
    </w:p>
    <w:p w:rsidR="00376303" w:rsidRPr="00281AC6" w:rsidRDefault="00376303" w:rsidP="00122B26">
      <w:pPr>
        <w:tabs>
          <w:tab w:val="left" w:pos="8265"/>
        </w:tabs>
        <w:rPr>
          <w:rFonts w:ascii="Arial" w:hAnsi="Arial" w:cs="Arial"/>
          <w:b/>
          <w:color w:val="000000" w:themeColor="text1"/>
          <w:u w:val="single"/>
        </w:rPr>
      </w:pPr>
    </w:p>
    <w:p w:rsidR="00122B26" w:rsidRPr="00281AC6" w:rsidRDefault="00122B26" w:rsidP="00355D9E">
      <w:pPr>
        <w:tabs>
          <w:tab w:val="left" w:pos="2400"/>
          <w:tab w:val="left" w:pos="8265"/>
        </w:tabs>
        <w:rPr>
          <w:rFonts w:ascii="Arial" w:hAnsi="Arial" w:cs="Arial"/>
          <w:b/>
          <w:color w:val="000000" w:themeColor="text1"/>
          <w:u w:val="single"/>
        </w:rPr>
      </w:pPr>
    </w:p>
    <w:p w:rsidR="00122B26" w:rsidRPr="00281AC6" w:rsidRDefault="00122B26" w:rsidP="00355D9E">
      <w:pPr>
        <w:tabs>
          <w:tab w:val="left" w:pos="2400"/>
          <w:tab w:val="left" w:pos="8265"/>
        </w:tabs>
        <w:rPr>
          <w:rFonts w:ascii="Arial" w:hAnsi="Arial" w:cs="Arial"/>
          <w:b/>
          <w:color w:val="000000" w:themeColor="text1"/>
          <w:u w:val="single"/>
        </w:rPr>
      </w:pPr>
    </w:p>
    <w:p w:rsidR="00122B26" w:rsidRPr="00281AC6" w:rsidRDefault="00122B26" w:rsidP="00355D9E">
      <w:pPr>
        <w:tabs>
          <w:tab w:val="left" w:pos="2400"/>
          <w:tab w:val="left" w:pos="8265"/>
        </w:tabs>
        <w:rPr>
          <w:rFonts w:ascii="Arial" w:hAnsi="Arial" w:cs="Arial"/>
          <w:color w:val="000000" w:themeColor="text1"/>
        </w:rPr>
      </w:pPr>
    </w:p>
    <w:p w:rsidR="00CF458C" w:rsidRPr="00281AC6" w:rsidRDefault="00CF458C" w:rsidP="00355D9E">
      <w:pPr>
        <w:tabs>
          <w:tab w:val="left" w:pos="2400"/>
          <w:tab w:val="left" w:pos="8265"/>
        </w:tabs>
        <w:rPr>
          <w:rFonts w:ascii="Arial" w:hAnsi="Arial" w:cs="Arial"/>
          <w:color w:val="000000" w:themeColor="text1"/>
        </w:rPr>
        <w:sectPr w:rsidR="00CF458C" w:rsidRPr="00281AC6" w:rsidSect="00122B26">
          <w:pgSz w:w="16838" w:h="11906" w:orient="landscape"/>
          <w:pgMar w:top="851" w:right="1418" w:bottom="899" w:left="1134" w:header="709" w:footer="709" w:gutter="0"/>
          <w:cols w:space="708"/>
        </w:sectPr>
      </w:pPr>
    </w:p>
    <w:p w:rsidR="00A940BE" w:rsidRPr="00281AC6" w:rsidRDefault="00A940BE" w:rsidP="0099779D">
      <w:pPr>
        <w:ind w:firstLine="426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13748D" w:rsidRPr="00281AC6" w:rsidTr="003F22E0">
        <w:tc>
          <w:tcPr>
            <w:tcW w:w="9501" w:type="dxa"/>
            <w:shd w:val="clear" w:color="auto" w:fill="D9D9D9"/>
          </w:tcPr>
          <w:p w:rsidR="0013748D" w:rsidRPr="00281AC6" w:rsidRDefault="00AA0BA9" w:rsidP="0019408E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  <w:bookmarkStart w:id="361" w:name="_Toc295135893"/>
            <w:bookmarkStart w:id="362" w:name="_Toc309045724"/>
            <w:r>
              <w:rPr>
                <w:rFonts w:cs="Arial"/>
                <w:color w:val="000000" w:themeColor="text1"/>
                <w:sz w:val="24"/>
              </w:rPr>
              <w:t>4</w:t>
            </w:r>
            <w:r w:rsidR="0099779D" w:rsidRPr="00281AC6">
              <w:rPr>
                <w:rFonts w:cs="Arial"/>
                <w:color w:val="000000" w:themeColor="text1"/>
                <w:sz w:val="24"/>
              </w:rPr>
              <w:t>.4</w:t>
            </w:r>
            <w:r w:rsidR="002F199D" w:rsidRPr="00281AC6">
              <w:rPr>
                <w:rFonts w:cs="Arial"/>
                <w:color w:val="000000" w:themeColor="text1"/>
                <w:sz w:val="24"/>
              </w:rPr>
              <w:t xml:space="preserve">. </w:t>
            </w:r>
            <w:r w:rsidR="003F22E0" w:rsidRPr="00281AC6">
              <w:rPr>
                <w:rFonts w:cs="Arial"/>
                <w:color w:val="000000" w:themeColor="text1"/>
                <w:sz w:val="24"/>
              </w:rPr>
              <w:t xml:space="preserve"> </w:t>
            </w:r>
            <w:r w:rsidR="002F199D" w:rsidRPr="00281AC6">
              <w:rPr>
                <w:rFonts w:cs="Arial"/>
                <w:color w:val="000000" w:themeColor="text1"/>
                <w:sz w:val="24"/>
              </w:rPr>
              <w:t>Bepaling van de ontstekingsbronnen</w:t>
            </w:r>
            <w:r w:rsidR="0013748D" w:rsidRPr="00281AC6">
              <w:rPr>
                <w:rFonts w:cs="Arial"/>
                <w:color w:val="000000" w:themeColor="text1"/>
                <w:sz w:val="24"/>
              </w:rPr>
              <w:t xml:space="preserve"> </w:t>
            </w:r>
            <w:bookmarkEnd w:id="361"/>
            <w:r w:rsidR="002F199D" w:rsidRPr="00281AC6">
              <w:rPr>
                <w:rFonts w:cs="Arial"/>
                <w:color w:val="000000" w:themeColor="text1"/>
                <w:sz w:val="24"/>
              </w:rPr>
              <w:t xml:space="preserve"> (ATEX)</w:t>
            </w:r>
            <w:bookmarkEnd w:id="362"/>
          </w:p>
          <w:p w:rsidR="0013748D" w:rsidRPr="00281AC6" w:rsidRDefault="0013748D" w:rsidP="0019408E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  <w:tr w:rsidR="0013748D" w:rsidRPr="00281AC6" w:rsidTr="0019408E">
        <w:tc>
          <w:tcPr>
            <w:tcW w:w="9501" w:type="dxa"/>
          </w:tcPr>
          <w:p w:rsidR="0013748D" w:rsidRPr="00281AC6" w:rsidRDefault="0013748D" w:rsidP="0019408E">
            <w:pPr>
              <w:pStyle w:val="Titel"/>
              <w:jc w:val="left"/>
              <w:rPr>
                <w:rFonts w:cs="Arial"/>
                <w:color w:val="000000" w:themeColor="text1"/>
              </w:rPr>
            </w:pPr>
            <w:bookmarkStart w:id="363" w:name="_Toc295135894"/>
            <w:bookmarkStart w:id="364" w:name="_Toc295214367"/>
            <w:bookmarkStart w:id="365" w:name="_Toc309045725"/>
            <w:r w:rsidRPr="00281AC6">
              <w:rPr>
                <w:rFonts w:cs="Arial"/>
                <w:color w:val="000000" w:themeColor="text1"/>
              </w:rPr>
              <w:t>Bepaling van de ontstekingsbronnen</w:t>
            </w:r>
            <w:bookmarkEnd w:id="363"/>
            <w:bookmarkEnd w:id="364"/>
            <w:r w:rsidR="002F199D" w:rsidRPr="00281AC6">
              <w:rPr>
                <w:rFonts w:cs="Arial"/>
                <w:color w:val="000000" w:themeColor="text1"/>
              </w:rPr>
              <w:t xml:space="preserve"> v</w:t>
            </w:r>
            <w:r w:rsidR="0092357E" w:rsidRPr="00281AC6">
              <w:rPr>
                <w:rFonts w:cs="Arial"/>
                <w:color w:val="000000" w:themeColor="text1"/>
              </w:rPr>
              <w:t>olgens atmosferische omstandigheden</w:t>
            </w:r>
            <w:bookmarkEnd w:id="365"/>
          </w:p>
          <w:p w:rsidR="0013748D" w:rsidRPr="00281AC6" w:rsidRDefault="0013748D" w:rsidP="0019408E">
            <w:pPr>
              <w:pStyle w:val="Titel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:rsidR="0013748D" w:rsidRPr="00281AC6" w:rsidRDefault="0013748D" w:rsidP="0013748D">
      <w:pPr>
        <w:pStyle w:val="Titel"/>
        <w:tabs>
          <w:tab w:val="left" w:pos="1090"/>
        </w:tabs>
        <w:jc w:val="left"/>
        <w:rPr>
          <w:rFonts w:cs="Arial"/>
          <w:color w:val="000000" w:themeColor="text1"/>
          <w:sz w:val="24"/>
        </w:rPr>
      </w:pPr>
    </w:p>
    <w:p w:rsidR="001931A5" w:rsidRPr="00281AC6" w:rsidRDefault="001931A5" w:rsidP="0013748D">
      <w:pPr>
        <w:pStyle w:val="Titel"/>
        <w:tabs>
          <w:tab w:val="left" w:pos="1090"/>
        </w:tabs>
        <w:jc w:val="left"/>
        <w:rPr>
          <w:rFonts w:cs="Arial"/>
          <w:color w:val="000000" w:themeColor="text1"/>
          <w:sz w:val="24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400"/>
        <w:gridCol w:w="972"/>
        <w:gridCol w:w="1080"/>
        <w:gridCol w:w="2540"/>
      </w:tblGrid>
      <w:tr w:rsidR="00DB725D" w:rsidRPr="00281AC6" w:rsidTr="00135B9E">
        <w:trPr>
          <w:trHeight w:val="1397"/>
        </w:trPr>
        <w:tc>
          <w:tcPr>
            <w:tcW w:w="9450" w:type="dxa"/>
            <w:gridSpan w:val="5"/>
            <w:tcBorders>
              <w:bottom w:val="single" w:sz="4" w:space="0" w:color="auto"/>
            </w:tcBorders>
          </w:tcPr>
          <w:p w:rsidR="00DB725D" w:rsidRPr="00281AC6" w:rsidRDefault="00DB725D" w:rsidP="00135B9E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  <w:t>Doel</w:t>
            </w:r>
          </w:p>
          <w:p w:rsidR="00DB725D" w:rsidRPr="00281AC6" w:rsidRDefault="00DB725D" w:rsidP="00135B9E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</w:p>
          <w:p w:rsidR="00DB725D" w:rsidRPr="00281AC6" w:rsidRDefault="00DB725D" w:rsidP="00135B9E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De ontstekingsbronnen, zoals gedefinieerd in de ATEX II – richtlijn, worden elk afzonderlijk geëvalueerd. </w:t>
            </w:r>
          </w:p>
          <w:p w:rsidR="00DB725D" w:rsidRPr="00281AC6" w:rsidRDefault="00DB725D" w:rsidP="00135B9E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Aangegeven wordt of de betreffende ontstekingsbron </w:t>
            </w:r>
            <w:r w:rsidRPr="00281AC6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relevant en/of significant</w:t>
            </w:r>
            <w:r w:rsidRPr="00281AC6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 is.</w:t>
            </w:r>
          </w:p>
          <w:p w:rsidR="00DB725D" w:rsidRPr="00281AC6" w:rsidRDefault="00DB725D" w:rsidP="00135B9E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Ontstekingsbronnen die wel relevant zijn, kunnen als niet significant worden beschouwd, wanneer technische of procedurele maatregelen zijn genomen ter voorkoming van ontploffingsgevaar.</w:t>
            </w:r>
          </w:p>
          <w:p w:rsidR="00154760" w:rsidRPr="00281AC6" w:rsidRDefault="00154760" w:rsidP="00135B9E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154760" w:rsidRPr="00281AC6" w:rsidRDefault="00154760" w:rsidP="00135B9E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Voor verdere informatie wordt verwezen naar de </w:t>
            </w:r>
            <w:r w:rsidRPr="00281AC6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 xml:space="preserve">Nederlandse praktijkrichtlijnen NPR 7910-1 + 2, </w:t>
            </w:r>
            <w:r w:rsidR="00050E5E" w:rsidRPr="00281AC6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281AC6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juli 2008</w:t>
            </w:r>
            <w:r w:rsidRPr="00281AC6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.</w:t>
            </w:r>
          </w:p>
          <w:p w:rsidR="00DB725D" w:rsidRPr="00281AC6" w:rsidRDefault="00DB725D" w:rsidP="00135B9E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DB725D" w:rsidRPr="00281AC6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725D" w:rsidRPr="00281AC6" w:rsidRDefault="00DB725D" w:rsidP="00135B9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725D" w:rsidRPr="00281AC6" w:rsidRDefault="00DB725D" w:rsidP="00135B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B725D" w:rsidRPr="00281AC6" w:rsidRDefault="00DB725D" w:rsidP="00135B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Potentiële ontstekingsbronnen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725D" w:rsidRPr="00281AC6" w:rsidRDefault="00DB725D" w:rsidP="00135B9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B725D" w:rsidRPr="00281AC6" w:rsidRDefault="00DB725D" w:rsidP="00135B9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Relevant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725D" w:rsidRPr="00281AC6" w:rsidRDefault="00DB725D" w:rsidP="00135B9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B725D" w:rsidRPr="00281AC6" w:rsidRDefault="00DB725D" w:rsidP="00135B9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Significant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725D" w:rsidRPr="00281AC6" w:rsidRDefault="00DB725D" w:rsidP="00135B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B725D" w:rsidRPr="00281AC6" w:rsidRDefault="00DB725D" w:rsidP="00135B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Reden</w:t>
            </w:r>
          </w:p>
          <w:p w:rsidR="00DB725D" w:rsidRPr="00281AC6" w:rsidRDefault="00DB725D" w:rsidP="00135B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B725D" w:rsidRPr="00281AC6" w:rsidTr="00135B9E">
        <w:trPr>
          <w:cantSplit/>
          <w:trHeight w:val="5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5D" w:rsidRPr="00281AC6" w:rsidRDefault="00DB725D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5D" w:rsidRPr="00281AC6" w:rsidRDefault="00DB725D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Hete oppervlakken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5D" w:rsidRPr="00281AC6" w:rsidRDefault="00DB725D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="00EC6761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DB725D" w:rsidRPr="00281AC6" w:rsidRDefault="00DB725D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DB725D" w:rsidRPr="00281AC6" w:rsidRDefault="00DB725D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5D" w:rsidRPr="00281AC6" w:rsidRDefault="00DB725D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DB725D" w:rsidRPr="00281AC6" w:rsidRDefault="00DB725D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="00EC6761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DB725D" w:rsidRPr="00281AC6" w:rsidRDefault="00DB725D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102</w:t>
            </w:r>
          </w:p>
          <w:p w:rsidR="00944CD4" w:rsidRPr="00281AC6" w:rsidRDefault="00944CD4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7910-2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59</w:t>
            </w:r>
          </w:p>
          <w:p w:rsidR="00DB725D" w:rsidRPr="00281AC6" w:rsidRDefault="00196759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hfd</w:t>
            </w:r>
            <w:r w:rsidR="00376303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st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76303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3.5.1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76303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RA</w:t>
            </w:r>
          </w:p>
        </w:tc>
      </w:tr>
      <w:tr w:rsidR="00376303" w:rsidRPr="00281AC6" w:rsidTr="00135B9E">
        <w:trPr>
          <w:cantSplit/>
          <w:trHeight w:val="5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pStyle w:val="Plattetek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Vlammen (open vuur) / Hete gassen                                  (Inclusief hete stofdeeltjes) en lasvonken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103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7910-2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59</w:t>
            </w:r>
          </w:p>
          <w:p w:rsidR="00376303" w:rsidRPr="00281AC6" w:rsidRDefault="00376303" w:rsidP="001365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hfdst</w:t>
            </w:r>
            <w:proofErr w:type="spellEnd"/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3.5.1 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RA</w:t>
            </w:r>
          </w:p>
        </w:tc>
      </w:tr>
      <w:tr w:rsidR="00376303" w:rsidRPr="00281AC6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Mechanisch veroorzaakte vonken (slijpen, …)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104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7910-2 pag.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 3.5.1  RA</w:t>
            </w:r>
          </w:p>
        </w:tc>
      </w:tr>
      <w:tr w:rsidR="00376303" w:rsidRPr="00281AC6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Elektrische installaties en materieel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105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7910-2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59</w:t>
            </w:r>
          </w:p>
          <w:p w:rsidR="00376303" w:rsidRPr="00281AC6" w:rsidRDefault="00376303" w:rsidP="001365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hfdst</w:t>
            </w:r>
            <w:proofErr w:type="spellEnd"/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3.5.1 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RA</w:t>
            </w:r>
          </w:p>
        </w:tc>
      </w:tr>
      <w:tr w:rsidR="00376303" w:rsidRPr="00281AC6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e)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Zwerfstromen (t.g.v. lassen) en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kathodische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bescherming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105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7910-2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60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. 3.5.1  RA</w:t>
            </w:r>
          </w:p>
        </w:tc>
      </w:tr>
      <w:tr w:rsidR="00376303" w:rsidRPr="00281AC6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f)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Statische elektriciteit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106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7910-2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E087E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  <w:p w:rsidR="00376303" w:rsidRPr="00281AC6" w:rsidRDefault="00376303" w:rsidP="001365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hfdst</w:t>
            </w:r>
            <w:proofErr w:type="spellEnd"/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3.5.1 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RA</w:t>
            </w:r>
          </w:p>
        </w:tc>
      </w:tr>
      <w:tr w:rsidR="00376303" w:rsidRPr="00281AC6" w:rsidTr="00135B9E">
        <w:trPr>
          <w:cantSplit/>
          <w:trHeight w:val="4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800D0C">
            <w:pPr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Vonkontlading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303" w:rsidRPr="00281AC6" w:rsidTr="00135B9E">
        <w:trPr>
          <w:cantSplit/>
          <w:trHeight w:val="4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Blikseminslag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="00F33481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="00F33481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1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</w:t>
            </w:r>
            <w:r w:rsidR="00F33481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33481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106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7910-2 pag.</w:t>
            </w:r>
            <w:r w:rsidR="00BE087E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60</w:t>
            </w:r>
          </w:p>
          <w:p w:rsidR="00376303" w:rsidRPr="00281AC6" w:rsidRDefault="00376303" w:rsidP="0013655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hfdst</w:t>
            </w:r>
            <w:proofErr w:type="spellEnd"/>
            <w:r w:rsidR="00196759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3.5.1 </w:t>
            </w:r>
            <w:r w:rsidR="00196759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RA</w:t>
            </w:r>
          </w:p>
        </w:tc>
      </w:tr>
      <w:tr w:rsidR="00376303" w:rsidRPr="00281AC6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Radiofrequente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electromagnetische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golven </w:t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van 10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4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Hz  to t  3 x 10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12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Hz  (gsm-gebruik)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106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7910-2 pag.</w:t>
            </w:r>
            <w:r w:rsidR="00BE087E"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60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000000" w:themeColor="text1"/>
                <w:sz w:val="18"/>
                <w:szCs w:val="18"/>
              </w:rPr>
              <w:t>. 3.5.1  RA</w:t>
            </w:r>
          </w:p>
        </w:tc>
      </w:tr>
      <w:tr w:rsidR="00376303" w:rsidRPr="00281AC6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Electromagnetische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golven </w:t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van 3 x 10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 xml:space="preserve">11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Hz  tot  3 x 10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 xml:space="preserve">15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Hz (infrarood t/m ultraviolet)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4" w:rsidRPr="00281AC6" w:rsidRDefault="00944CD4" w:rsidP="00944CD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7910-1 pag.</w:t>
            </w:r>
            <w:r w:rsidR="00196759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107</w:t>
            </w:r>
          </w:p>
          <w:p w:rsidR="00944CD4" w:rsidRPr="00281AC6" w:rsidRDefault="00944CD4" w:rsidP="00944CD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7910-2 pag.</w:t>
            </w:r>
            <w:r w:rsidR="00BE087E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60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 3.5.1  RA</w:t>
            </w:r>
          </w:p>
        </w:tc>
      </w:tr>
      <w:tr w:rsidR="00376303" w:rsidRPr="00281AC6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j)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Ioniserende straling</w:t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7910-1 pag. 107</w:t>
            </w:r>
          </w:p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7910-2 pag.</w:t>
            </w:r>
            <w:r w:rsidR="00BE087E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60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 3.5.1  RA</w:t>
            </w:r>
          </w:p>
        </w:tc>
      </w:tr>
      <w:tr w:rsidR="00376303" w:rsidRPr="00281AC6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Ultrasone golven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7910-1 pag. 107</w:t>
            </w:r>
          </w:p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7910-2 pag.</w:t>
            </w:r>
            <w:r w:rsidR="00BE087E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60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 3.5.1  RA</w:t>
            </w:r>
          </w:p>
        </w:tc>
      </w:tr>
      <w:tr w:rsidR="00376303" w:rsidRPr="00281AC6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Adiabatische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kompressie en schokgolven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7910-1 pag. 107</w:t>
            </w:r>
          </w:p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7910-2 pag.</w:t>
            </w:r>
            <w:r w:rsidR="00BE087E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60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 3.5.1  RA</w:t>
            </w:r>
          </w:p>
        </w:tc>
      </w:tr>
      <w:tr w:rsidR="00376303" w:rsidRPr="00281AC6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Exotherme chemische reacties                                         (reactie zuur met water, inclusief zelfontsteking van stof)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E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Ja   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Nee    </w:t>
            </w: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</w:p>
          <w:p w:rsidR="00376303" w:rsidRPr="00281AC6" w:rsidRDefault="00376303" w:rsidP="00135B9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7910-1 pag. 108</w:t>
            </w:r>
          </w:p>
          <w:p w:rsidR="00196759" w:rsidRPr="00281AC6" w:rsidRDefault="00196759" w:rsidP="00196759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Zie NPR 7910-2 pag.</w:t>
            </w:r>
            <w:r w:rsidR="00BE087E"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61</w:t>
            </w:r>
          </w:p>
          <w:p w:rsidR="00376303" w:rsidRPr="00281AC6" w:rsidRDefault="00196759" w:rsidP="00135B9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Zie  </w:t>
            </w:r>
            <w:proofErr w:type="spellStart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hfdst</w:t>
            </w:r>
            <w:proofErr w:type="spellEnd"/>
            <w:r w:rsidRPr="00281AC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 3.5.1  RA</w:t>
            </w:r>
          </w:p>
        </w:tc>
      </w:tr>
    </w:tbl>
    <w:p w:rsidR="004866BC" w:rsidRPr="00281AC6" w:rsidRDefault="004866BC" w:rsidP="00A11C4F">
      <w:pPr>
        <w:pStyle w:val="Titel"/>
        <w:jc w:val="left"/>
        <w:rPr>
          <w:rFonts w:cs="Arial"/>
          <w:color w:val="000000" w:themeColor="text1"/>
          <w:sz w:val="24"/>
        </w:rPr>
      </w:pPr>
    </w:p>
    <w:p w:rsidR="004866BC" w:rsidRPr="00281AC6" w:rsidRDefault="004866BC">
      <w:pPr>
        <w:rPr>
          <w:rFonts w:cs="Arial"/>
          <w:color w:val="000000" w:themeColor="text1"/>
          <w:sz w:val="24"/>
        </w:rPr>
      </w:pPr>
      <w:r w:rsidRPr="00281AC6">
        <w:rPr>
          <w:rFonts w:cs="Arial"/>
          <w:color w:val="000000" w:themeColor="text1"/>
          <w:sz w:val="24"/>
        </w:rPr>
        <w:br w:type="page"/>
      </w:r>
    </w:p>
    <w:p w:rsidR="004866BC" w:rsidRPr="00281AC6" w:rsidRDefault="004866BC">
      <w:pPr>
        <w:rPr>
          <w:rFonts w:cs="Arial"/>
          <w:color w:val="000000" w:themeColor="text1"/>
          <w:sz w:val="24"/>
        </w:rPr>
        <w:sectPr w:rsidR="004866BC" w:rsidRPr="00281AC6" w:rsidSect="00B27D00">
          <w:pgSz w:w="11906" w:h="16838"/>
          <w:pgMar w:top="1418" w:right="992" w:bottom="1134" w:left="1418" w:header="709" w:footer="709" w:gutter="0"/>
          <w:cols w:space="708"/>
        </w:sectPr>
      </w:pPr>
    </w:p>
    <w:p w:rsidR="004866BC" w:rsidRPr="00281AC6" w:rsidRDefault="004866B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0D171C" w:rsidRPr="00281AC6" w:rsidRDefault="000D171C">
      <w:pPr>
        <w:rPr>
          <w:rFonts w:cs="Arial"/>
          <w:color w:val="000000" w:themeColor="text1"/>
          <w:sz w:val="24"/>
        </w:rPr>
      </w:pPr>
    </w:p>
    <w:p w:rsidR="002F298D" w:rsidRPr="00281AC6" w:rsidRDefault="002F298D" w:rsidP="00B610A5">
      <w:pPr>
        <w:rPr>
          <w:rFonts w:ascii="Arial" w:hAnsi="Arial" w:cs="Arial"/>
          <w:color w:val="000000" w:themeColor="text1"/>
        </w:rPr>
      </w:pPr>
    </w:p>
    <w:p w:rsidR="002F298D" w:rsidRPr="00281AC6" w:rsidRDefault="002F298D" w:rsidP="00B610A5">
      <w:pPr>
        <w:rPr>
          <w:rFonts w:ascii="Arial" w:hAnsi="Arial" w:cs="Arial"/>
          <w:color w:val="000000" w:themeColor="text1"/>
        </w:rPr>
        <w:sectPr w:rsidR="002F298D" w:rsidRPr="00281AC6" w:rsidSect="00AF2AB7">
          <w:pgSz w:w="16838" w:h="11906" w:orient="landscape"/>
          <w:pgMar w:top="1418" w:right="818" w:bottom="1276" w:left="720" w:header="709" w:footer="709" w:gutter="0"/>
          <w:cols w:space="708"/>
        </w:sect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6577E7" w:rsidRPr="00281AC6" w:rsidTr="001E69CF">
        <w:tc>
          <w:tcPr>
            <w:tcW w:w="9501" w:type="dxa"/>
            <w:shd w:val="clear" w:color="auto" w:fill="D9D9D9"/>
          </w:tcPr>
          <w:p w:rsidR="006577E7" w:rsidRPr="00281AC6" w:rsidRDefault="00AA0BA9" w:rsidP="008A2732">
            <w:pPr>
              <w:outlineLvl w:val="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bookmarkStart w:id="366" w:name="RANGE!A1:L60"/>
            <w:bookmarkStart w:id="367" w:name="RANGE!A1:L59"/>
            <w:bookmarkStart w:id="368" w:name="_Toc295135895"/>
            <w:bookmarkStart w:id="369" w:name="_Toc309045726"/>
            <w:bookmarkEnd w:id="366"/>
            <w:bookmarkEnd w:id="367"/>
            <w:r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5</w:t>
            </w:r>
            <w:r w:rsidR="001E69CF" w:rsidRPr="00281AC6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. </w:t>
            </w:r>
            <w:r w:rsidR="002246C5" w:rsidRPr="00281AC6">
              <w:rPr>
                <w:rFonts w:ascii="Arial" w:hAnsi="Arial" w:cs="Arial"/>
                <w:b/>
                <w:color w:val="000000" w:themeColor="text1"/>
                <w:sz w:val="24"/>
              </w:rPr>
              <w:t>SAMENVATTEND VERSLAG RISICOANALYSE</w:t>
            </w:r>
            <w:bookmarkEnd w:id="368"/>
            <w:bookmarkEnd w:id="369"/>
          </w:p>
          <w:p w:rsidR="006577E7" w:rsidRPr="00281AC6" w:rsidRDefault="006577E7" w:rsidP="008A2732">
            <w:pPr>
              <w:outlineLvl w:val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6577E7" w:rsidRPr="00281AC6" w:rsidTr="00E22796">
        <w:tc>
          <w:tcPr>
            <w:tcW w:w="9501" w:type="dxa"/>
          </w:tcPr>
          <w:p w:rsidR="006577E7" w:rsidRPr="00281AC6" w:rsidRDefault="006577E7" w:rsidP="008A2732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‘Explosieveiligheid in het bedrijf’</w:t>
            </w:r>
          </w:p>
          <w:p w:rsidR="006577E7" w:rsidRPr="00281AC6" w:rsidRDefault="006577E7" w:rsidP="008A2732">
            <w:pPr>
              <w:outlineLvl w:val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</w:tbl>
    <w:p w:rsidR="006577E7" w:rsidRPr="00281AC6" w:rsidRDefault="006577E7">
      <w:pPr>
        <w:rPr>
          <w:rFonts w:ascii="Arial" w:hAnsi="Arial" w:cs="Arial"/>
          <w:color w:val="000000" w:themeColor="text1"/>
        </w:rPr>
      </w:pPr>
    </w:p>
    <w:p w:rsidR="001931A5" w:rsidRPr="00281AC6" w:rsidRDefault="001931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E478B" w:rsidRPr="00281AC6" w:rsidRDefault="00DE478B">
      <w:p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Gebaseerd op de uitgevoerde</w:t>
      </w:r>
      <w:r w:rsidR="000B02F4" w:rsidRPr="00281AC6">
        <w:rPr>
          <w:rFonts w:ascii="Arial" w:hAnsi="Arial" w:cs="Arial"/>
          <w:color w:val="000000" w:themeColor="text1"/>
        </w:rPr>
        <w:t xml:space="preserve"> </w:t>
      </w:r>
      <w:proofErr w:type="spellStart"/>
      <w:r w:rsidR="000B02F4" w:rsidRPr="00281AC6">
        <w:rPr>
          <w:rFonts w:ascii="Arial" w:hAnsi="Arial" w:cs="Arial"/>
          <w:color w:val="000000" w:themeColor="text1"/>
        </w:rPr>
        <w:t>risico-analyses</w:t>
      </w:r>
      <w:proofErr w:type="spellEnd"/>
      <w:r w:rsidR="000B02F4" w:rsidRPr="00281AC6">
        <w:rPr>
          <w:rFonts w:ascii="Arial" w:hAnsi="Arial" w:cs="Arial"/>
          <w:color w:val="000000" w:themeColor="text1"/>
        </w:rPr>
        <w:t xml:space="preserve"> (Zie 3.5.1 en 3.5.2</w:t>
      </w:r>
      <w:r w:rsidR="00050E5E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>), komen we tot de volgende maatregelen om alle risico’s op explosie zo klein mogelijk te houden.</w:t>
      </w:r>
    </w:p>
    <w:p w:rsidR="00090613" w:rsidRPr="00281AC6" w:rsidRDefault="00090613">
      <w:pPr>
        <w:rPr>
          <w:rFonts w:ascii="Arial" w:hAnsi="Arial" w:cs="Arial"/>
          <w:color w:val="000000" w:themeColor="text1"/>
        </w:rPr>
      </w:pPr>
    </w:p>
    <w:p w:rsidR="00DE478B" w:rsidRPr="00281AC6" w:rsidRDefault="00DE478B">
      <w:p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 xml:space="preserve">De voorgestelde maatregelen kunnen zowel van </w:t>
      </w:r>
      <w:r w:rsidRPr="00281AC6">
        <w:rPr>
          <w:rFonts w:ascii="Arial" w:hAnsi="Arial" w:cs="Arial"/>
          <w:b/>
          <w:color w:val="000000" w:themeColor="text1"/>
        </w:rPr>
        <w:t>technische</w:t>
      </w:r>
      <w:r w:rsidR="00451921" w:rsidRPr="00281AC6">
        <w:rPr>
          <w:rFonts w:ascii="Arial" w:hAnsi="Arial" w:cs="Arial"/>
          <w:color w:val="000000" w:themeColor="text1"/>
        </w:rPr>
        <w:t xml:space="preserve"> </w:t>
      </w:r>
      <w:r w:rsidR="00451921" w:rsidRPr="00281AC6">
        <w:rPr>
          <w:rFonts w:ascii="Arial" w:hAnsi="Arial" w:cs="Arial"/>
          <w:b/>
          <w:color w:val="000000" w:themeColor="text1"/>
        </w:rPr>
        <w:t>(T)</w:t>
      </w:r>
      <w:r w:rsidRPr="00281AC6">
        <w:rPr>
          <w:rFonts w:ascii="Arial" w:hAnsi="Arial" w:cs="Arial"/>
          <w:color w:val="000000" w:themeColor="text1"/>
        </w:rPr>
        <w:t xml:space="preserve"> als </w:t>
      </w:r>
      <w:r w:rsidRPr="00281AC6">
        <w:rPr>
          <w:rFonts w:ascii="Arial" w:hAnsi="Arial" w:cs="Arial"/>
          <w:b/>
          <w:color w:val="000000" w:themeColor="text1"/>
        </w:rPr>
        <w:t xml:space="preserve">organisatorische </w:t>
      </w:r>
      <w:r w:rsidR="00451921" w:rsidRPr="00281AC6">
        <w:rPr>
          <w:rFonts w:ascii="Arial" w:hAnsi="Arial" w:cs="Arial"/>
          <w:b/>
          <w:color w:val="000000" w:themeColor="text1"/>
        </w:rPr>
        <w:t xml:space="preserve">(O) </w:t>
      </w:r>
      <w:r w:rsidRPr="00281AC6">
        <w:rPr>
          <w:rFonts w:ascii="Arial" w:hAnsi="Arial" w:cs="Arial"/>
          <w:color w:val="000000" w:themeColor="text1"/>
        </w:rPr>
        <w:t>aard</w:t>
      </w:r>
      <w:r w:rsidR="00090613" w:rsidRPr="00281AC6">
        <w:rPr>
          <w:rFonts w:ascii="Arial" w:hAnsi="Arial" w:cs="Arial"/>
          <w:color w:val="000000" w:themeColor="text1"/>
        </w:rPr>
        <w:t xml:space="preserve"> </w:t>
      </w:r>
      <w:r w:rsidRPr="00281AC6">
        <w:rPr>
          <w:rFonts w:ascii="Arial" w:hAnsi="Arial" w:cs="Arial"/>
          <w:color w:val="000000" w:themeColor="text1"/>
        </w:rPr>
        <w:t>zijn.</w:t>
      </w:r>
    </w:p>
    <w:p w:rsidR="00DE478B" w:rsidRPr="00281AC6" w:rsidRDefault="00DE478B">
      <w:pPr>
        <w:rPr>
          <w:rFonts w:ascii="Arial" w:hAnsi="Arial" w:cs="Arial"/>
          <w:color w:val="000000" w:themeColor="text1"/>
        </w:rPr>
      </w:pPr>
    </w:p>
    <w:p w:rsidR="00DE478B" w:rsidRPr="00281AC6" w:rsidRDefault="00DE478B">
      <w:p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t>Voorgestelde maatregelen in blauw, zullen, wanneer in voege, de restrisico</w:t>
      </w:r>
      <w:r w:rsidR="00090613" w:rsidRPr="00281AC6">
        <w:rPr>
          <w:rFonts w:ascii="Arial" w:hAnsi="Arial" w:cs="Arial"/>
          <w:color w:val="000000" w:themeColor="text1"/>
        </w:rPr>
        <w:t>’</w:t>
      </w:r>
      <w:r w:rsidRPr="00281AC6">
        <w:rPr>
          <w:rFonts w:ascii="Arial" w:hAnsi="Arial" w:cs="Arial"/>
          <w:color w:val="000000" w:themeColor="text1"/>
        </w:rPr>
        <w:t xml:space="preserve">s </w:t>
      </w:r>
      <w:r w:rsidR="00090613" w:rsidRPr="00281AC6">
        <w:rPr>
          <w:rFonts w:ascii="Arial" w:hAnsi="Arial" w:cs="Arial"/>
          <w:color w:val="000000" w:themeColor="text1"/>
        </w:rPr>
        <w:t xml:space="preserve">herleiden tot een </w:t>
      </w:r>
      <w:r w:rsidR="00451921" w:rsidRPr="00281AC6">
        <w:rPr>
          <w:rFonts w:ascii="Arial" w:hAnsi="Arial" w:cs="Arial"/>
          <w:color w:val="000000" w:themeColor="text1"/>
        </w:rPr>
        <w:t>zeer beperkt, aanvaardbaar niveau  ( R &lt; 20 ).</w:t>
      </w:r>
    </w:p>
    <w:p w:rsidR="00DE478B" w:rsidRPr="00281AC6" w:rsidRDefault="00DE478B">
      <w:pPr>
        <w:rPr>
          <w:rFonts w:ascii="Arial" w:hAnsi="Arial" w:cs="Arial"/>
          <w:color w:val="000000" w:themeColor="text1"/>
        </w:rPr>
      </w:pPr>
    </w:p>
    <w:p w:rsidR="001931A5" w:rsidRPr="00281AC6" w:rsidRDefault="001931A5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500"/>
        <w:gridCol w:w="700"/>
        <w:gridCol w:w="1280"/>
      </w:tblGrid>
      <w:tr w:rsidR="00090613" w:rsidRPr="00281AC6" w:rsidTr="00090613">
        <w:trPr>
          <w:trHeight w:val="516"/>
        </w:trPr>
        <w:tc>
          <w:tcPr>
            <w:tcW w:w="2988" w:type="dxa"/>
            <w:shd w:val="clear" w:color="auto" w:fill="D9D9D9"/>
            <w:vAlign w:val="center"/>
          </w:tcPr>
          <w:p w:rsidR="00090613" w:rsidRPr="00281AC6" w:rsidRDefault="000B7AA8" w:rsidP="00FB1A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Omstandigheden</w:t>
            </w:r>
            <w:r w:rsidR="00AA0BA9">
              <w:rPr>
                <w:rFonts w:ascii="Arial" w:hAnsi="Arial" w:cs="Arial"/>
                <w:b/>
                <w:color w:val="000000" w:themeColor="text1"/>
              </w:rPr>
              <w:t xml:space="preserve"> (4</w:t>
            </w:r>
            <w:r w:rsidR="00FB1A87" w:rsidRPr="00281AC6">
              <w:rPr>
                <w:rFonts w:ascii="Arial" w:hAnsi="Arial" w:cs="Arial"/>
                <w:b/>
                <w:color w:val="000000" w:themeColor="text1"/>
              </w:rPr>
              <w:t>.5.1)</w:t>
            </w:r>
          </w:p>
        </w:tc>
        <w:tc>
          <w:tcPr>
            <w:tcW w:w="4500" w:type="dxa"/>
            <w:shd w:val="clear" w:color="auto" w:fill="D9D9D9"/>
            <w:vAlign w:val="center"/>
          </w:tcPr>
          <w:p w:rsidR="00090613" w:rsidRPr="00281AC6" w:rsidRDefault="00090613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Te treffen maatregelen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090613" w:rsidRPr="00281AC6" w:rsidRDefault="00090613" w:rsidP="0009061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T/O</w:t>
            </w:r>
          </w:p>
        </w:tc>
        <w:tc>
          <w:tcPr>
            <w:tcW w:w="1280" w:type="dxa"/>
            <w:shd w:val="clear" w:color="auto" w:fill="D9D9D9"/>
            <w:vAlign w:val="center"/>
          </w:tcPr>
          <w:p w:rsidR="00090613" w:rsidRPr="00281AC6" w:rsidRDefault="00090613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 xml:space="preserve">Voorziene </w:t>
            </w:r>
          </w:p>
          <w:p w:rsidR="00090613" w:rsidRPr="00281AC6" w:rsidRDefault="00090613" w:rsidP="00E807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einddatum</w:t>
            </w:r>
          </w:p>
        </w:tc>
      </w:tr>
      <w:tr w:rsidR="00090613" w:rsidRPr="00281AC6" w:rsidTr="00EA60BE">
        <w:trPr>
          <w:trHeight w:val="653"/>
        </w:trPr>
        <w:tc>
          <w:tcPr>
            <w:tcW w:w="2988" w:type="dxa"/>
          </w:tcPr>
          <w:p w:rsidR="00090613" w:rsidRPr="006332FB" w:rsidRDefault="006332FB" w:rsidP="00912BB6">
            <w:pPr>
              <w:rPr>
                <w:rFonts w:ascii="Arial" w:hAnsi="Arial" w:cs="Arial"/>
                <w:color w:val="0070C0"/>
              </w:rPr>
            </w:pPr>
            <w:r w:rsidRPr="006332FB">
              <w:rPr>
                <w:rFonts w:ascii="Arial" w:hAnsi="Arial" w:cs="Arial"/>
                <w:color w:val="0070C0"/>
              </w:rPr>
              <w:t>Uitrusting</w:t>
            </w:r>
          </w:p>
        </w:tc>
        <w:tc>
          <w:tcPr>
            <w:tcW w:w="4500" w:type="dxa"/>
          </w:tcPr>
          <w:p w:rsidR="00090613" w:rsidRPr="006332FB" w:rsidRDefault="006332FB" w:rsidP="00376303">
            <w:pPr>
              <w:rPr>
                <w:rFonts w:ascii="Arial" w:hAnsi="Arial" w:cs="Arial"/>
                <w:color w:val="0070C0"/>
              </w:rPr>
            </w:pPr>
            <w:r w:rsidRPr="006332FB">
              <w:rPr>
                <w:rFonts w:ascii="Arial" w:hAnsi="Arial" w:cs="Arial"/>
                <w:color w:val="0070C0"/>
                <w:lang w:val="nl-BE"/>
              </w:rPr>
              <w:t>Toegang tot lokaal A-11 dient voorzien van branddeur met RF min. 30 min.</w:t>
            </w:r>
          </w:p>
        </w:tc>
        <w:tc>
          <w:tcPr>
            <w:tcW w:w="700" w:type="dxa"/>
          </w:tcPr>
          <w:p w:rsidR="00090613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</w:t>
            </w:r>
          </w:p>
        </w:tc>
        <w:tc>
          <w:tcPr>
            <w:tcW w:w="1280" w:type="dxa"/>
            <w:vAlign w:val="center"/>
          </w:tcPr>
          <w:p w:rsidR="00090613" w:rsidRPr="00281AC6" w:rsidRDefault="00090613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EA60BE">
        <w:trPr>
          <w:trHeight w:val="653"/>
        </w:trPr>
        <w:tc>
          <w:tcPr>
            <w:tcW w:w="2988" w:type="dxa"/>
          </w:tcPr>
          <w:p w:rsidR="006332FB" w:rsidRPr="00281AC6" w:rsidRDefault="006332FB" w:rsidP="00577A59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Organisatie</w:t>
            </w:r>
          </w:p>
        </w:tc>
        <w:tc>
          <w:tcPr>
            <w:tcW w:w="4500" w:type="dxa"/>
          </w:tcPr>
          <w:p w:rsidR="006332FB" w:rsidRPr="00281AC6" w:rsidRDefault="006332FB" w:rsidP="00577A59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Een maandelijkse rondgang om via geurwaarneming lekkage op te sporen.</w:t>
            </w:r>
          </w:p>
        </w:tc>
        <w:tc>
          <w:tcPr>
            <w:tcW w:w="700" w:type="dxa"/>
          </w:tcPr>
          <w:p w:rsidR="006332FB" w:rsidRPr="00281AC6" w:rsidRDefault="006332FB" w:rsidP="00577A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</w:t>
            </w: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699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Een periodieke controle op de  dichtheid van de installatie via een lektest.</w:t>
            </w: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</w:t>
            </w: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695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Een periodieke controle van de corrosiebescherming.</w:t>
            </w: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</w:t>
            </w: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704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Een periodieke controle van de staat van de ventilatie openingen.</w:t>
            </w: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O</w:t>
            </w: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FB1A87">
        <w:trPr>
          <w:trHeight w:val="560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6332FB" w:rsidRPr="00281AC6" w:rsidRDefault="00AA0BA9" w:rsidP="00B742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Ontstekingsbronnen (4</w:t>
            </w:r>
            <w:r w:rsidR="006332FB" w:rsidRPr="00281AC6">
              <w:rPr>
                <w:rFonts w:ascii="Arial" w:hAnsi="Arial" w:cs="Arial"/>
                <w:b/>
                <w:color w:val="000000" w:themeColor="text1"/>
              </w:rPr>
              <w:t>.5.2)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6332FB" w:rsidRPr="00281AC6" w:rsidRDefault="006332FB" w:rsidP="00B742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Te treffen maatregelen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:rsidR="006332FB" w:rsidRPr="00281AC6" w:rsidRDefault="006332FB" w:rsidP="00B742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T/O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6332FB" w:rsidRPr="00281AC6" w:rsidRDefault="006332FB" w:rsidP="00B742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 xml:space="preserve">Voorziene </w:t>
            </w:r>
          </w:p>
          <w:p w:rsidR="006332FB" w:rsidRPr="00281AC6" w:rsidRDefault="006332FB" w:rsidP="00B742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einddatum</w:t>
            </w:r>
          </w:p>
        </w:tc>
      </w:tr>
      <w:tr w:rsidR="006332FB" w:rsidRPr="00281AC6" w:rsidTr="000B02F4">
        <w:trPr>
          <w:trHeight w:val="680"/>
        </w:trPr>
        <w:tc>
          <w:tcPr>
            <w:tcW w:w="2988" w:type="dxa"/>
          </w:tcPr>
          <w:p w:rsidR="006332FB" w:rsidRPr="006332FB" w:rsidRDefault="006332FB" w:rsidP="00B742F4">
            <w:pPr>
              <w:rPr>
                <w:rFonts w:ascii="Arial" w:hAnsi="Arial" w:cs="Arial"/>
                <w:color w:val="0070C0"/>
              </w:rPr>
            </w:pPr>
            <w:r w:rsidRPr="006332FB">
              <w:rPr>
                <w:rFonts w:ascii="Arial" w:hAnsi="Arial" w:cs="Arial"/>
                <w:color w:val="0070C0"/>
              </w:rPr>
              <w:t>Statische ontladingen</w:t>
            </w:r>
          </w:p>
        </w:tc>
        <w:tc>
          <w:tcPr>
            <w:tcW w:w="4500" w:type="dxa"/>
          </w:tcPr>
          <w:p w:rsidR="006332FB" w:rsidRPr="006332FB" w:rsidRDefault="006332FB" w:rsidP="00B742F4">
            <w:pPr>
              <w:rPr>
                <w:rFonts w:ascii="Arial" w:hAnsi="Arial" w:cs="Arial"/>
                <w:color w:val="0070C0"/>
              </w:rPr>
            </w:pPr>
            <w:r w:rsidRPr="006332FB">
              <w:rPr>
                <w:rFonts w:ascii="Arial" w:hAnsi="Arial" w:cs="Arial"/>
                <w:color w:val="0070C0"/>
              </w:rPr>
              <w:t xml:space="preserve">Metalen kast dient geaard d.m.v. </w:t>
            </w:r>
            <w:proofErr w:type="spellStart"/>
            <w:r w:rsidRPr="006332FB">
              <w:rPr>
                <w:rFonts w:ascii="Arial" w:hAnsi="Arial" w:cs="Arial"/>
                <w:color w:val="0070C0"/>
              </w:rPr>
              <w:t>equipotentiale</w:t>
            </w:r>
            <w:proofErr w:type="spellEnd"/>
            <w:r w:rsidRPr="006332FB">
              <w:rPr>
                <w:rFonts w:ascii="Arial" w:hAnsi="Arial" w:cs="Arial"/>
                <w:color w:val="0070C0"/>
              </w:rPr>
              <w:t xml:space="preserve"> verbindingen.</w:t>
            </w:r>
          </w:p>
          <w:p w:rsidR="006332FB" w:rsidRPr="006332FB" w:rsidRDefault="006332FB" w:rsidP="00B742F4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700" w:type="dxa"/>
          </w:tcPr>
          <w:p w:rsidR="006332FB" w:rsidRPr="00281AC6" w:rsidRDefault="006332FB" w:rsidP="00B742F4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 xml:space="preserve">   T</w:t>
            </w:r>
          </w:p>
        </w:tc>
        <w:tc>
          <w:tcPr>
            <w:tcW w:w="1280" w:type="dxa"/>
            <w:vAlign w:val="center"/>
          </w:tcPr>
          <w:p w:rsidR="006332FB" w:rsidRPr="00281AC6" w:rsidRDefault="006332FB" w:rsidP="00B742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691"/>
        </w:trPr>
        <w:tc>
          <w:tcPr>
            <w:tcW w:w="2988" w:type="dxa"/>
          </w:tcPr>
          <w:p w:rsidR="006332FB" w:rsidRPr="006332FB" w:rsidRDefault="006332FB" w:rsidP="00B742F4">
            <w:pPr>
              <w:rPr>
                <w:rFonts w:ascii="Arial" w:hAnsi="Arial" w:cs="Arial"/>
                <w:color w:val="0070C0"/>
              </w:rPr>
            </w:pPr>
            <w:r w:rsidRPr="006332FB">
              <w:rPr>
                <w:rFonts w:ascii="Arial" w:hAnsi="Arial" w:cs="Arial"/>
                <w:color w:val="0070C0"/>
              </w:rPr>
              <w:t>Gaslekken bij te verwachten abnormale werking</w:t>
            </w:r>
          </w:p>
        </w:tc>
        <w:tc>
          <w:tcPr>
            <w:tcW w:w="4500" w:type="dxa"/>
          </w:tcPr>
          <w:p w:rsidR="006332FB" w:rsidRPr="006332FB" w:rsidRDefault="006332FB" w:rsidP="00B742F4">
            <w:pPr>
              <w:rPr>
                <w:rFonts w:ascii="Arial" w:hAnsi="Arial" w:cs="Arial"/>
                <w:color w:val="0070C0"/>
              </w:rPr>
            </w:pPr>
            <w:r w:rsidRPr="006332FB">
              <w:rPr>
                <w:rFonts w:ascii="Arial" w:hAnsi="Arial" w:cs="Arial"/>
                <w:color w:val="0070C0"/>
              </w:rPr>
              <w:t>Stookplaats dient uitgerust te worden met gasdetectie gekoppeld aan centrale gasafsluiter buiten het lokaal die, in geval van gaslekken, de gastoevoer naar de installatie afsluit.</w:t>
            </w:r>
          </w:p>
        </w:tc>
        <w:tc>
          <w:tcPr>
            <w:tcW w:w="700" w:type="dxa"/>
          </w:tcPr>
          <w:p w:rsidR="006332FB" w:rsidRPr="00281AC6" w:rsidRDefault="006332FB" w:rsidP="00B742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T</w:t>
            </w:r>
          </w:p>
        </w:tc>
        <w:tc>
          <w:tcPr>
            <w:tcW w:w="1280" w:type="dxa"/>
            <w:vAlign w:val="center"/>
          </w:tcPr>
          <w:p w:rsidR="006332FB" w:rsidRPr="00281AC6" w:rsidRDefault="006332FB" w:rsidP="00B742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573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553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553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553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553"/>
        </w:trPr>
        <w:tc>
          <w:tcPr>
            <w:tcW w:w="2988" w:type="dxa"/>
          </w:tcPr>
          <w:p w:rsidR="006332FB" w:rsidRPr="00281AC6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32FB" w:rsidRPr="00281AC6" w:rsidTr="000B02F4">
        <w:trPr>
          <w:trHeight w:val="553"/>
        </w:trPr>
        <w:tc>
          <w:tcPr>
            <w:tcW w:w="2988" w:type="dxa"/>
          </w:tcPr>
          <w:p w:rsidR="006332FB" w:rsidRDefault="006332FB" w:rsidP="00912BB6">
            <w:pPr>
              <w:rPr>
                <w:rFonts w:ascii="Arial" w:hAnsi="Arial" w:cs="Arial"/>
                <w:color w:val="000000" w:themeColor="text1"/>
              </w:rPr>
            </w:pPr>
          </w:p>
          <w:p w:rsidR="001C7A18" w:rsidRDefault="001C7A18" w:rsidP="00912BB6">
            <w:pPr>
              <w:rPr>
                <w:rFonts w:ascii="Arial" w:hAnsi="Arial" w:cs="Arial"/>
                <w:color w:val="000000" w:themeColor="text1"/>
              </w:rPr>
            </w:pPr>
          </w:p>
          <w:p w:rsidR="001C7A18" w:rsidRPr="00281AC6" w:rsidRDefault="001C7A18" w:rsidP="00912B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6332FB" w:rsidRPr="00281AC6" w:rsidRDefault="006332FB" w:rsidP="003763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</w:tcPr>
          <w:p w:rsidR="006332FB" w:rsidRPr="00281AC6" w:rsidRDefault="006332FB" w:rsidP="004519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6332FB" w:rsidRPr="00281AC6" w:rsidRDefault="006332FB" w:rsidP="00E807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C1241" w:rsidRPr="00281AC6" w:rsidRDefault="005C1241" w:rsidP="005C1241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1C7A18" w:rsidRPr="00281AC6" w:rsidTr="00577A59">
        <w:tc>
          <w:tcPr>
            <w:tcW w:w="9501" w:type="dxa"/>
            <w:shd w:val="clear" w:color="auto" w:fill="D9D9D9"/>
          </w:tcPr>
          <w:p w:rsidR="001C7A18" w:rsidRPr="00281AC6" w:rsidRDefault="00AA0BA9" w:rsidP="00577A59">
            <w:pPr>
              <w:outlineLvl w:val="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bookmarkStart w:id="370" w:name="_Toc309045727"/>
            <w:r>
              <w:rPr>
                <w:rFonts w:ascii="Arial" w:hAnsi="Arial" w:cs="Arial"/>
                <w:b/>
                <w:color w:val="000000" w:themeColor="text1"/>
                <w:sz w:val="24"/>
              </w:rPr>
              <w:t>6</w:t>
            </w:r>
            <w:r w:rsidR="001C7A18" w:rsidRPr="00281AC6">
              <w:rPr>
                <w:rFonts w:ascii="Arial" w:hAnsi="Arial" w:cs="Arial"/>
                <w:b/>
                <w:color w:val="000000" w:themeColor="text1"/>
                <w:sz w:val="24"/>
              </w:rPr>
              <w:t>. BIJLAGEN</w:t>
            </w:r>
            <w:bookmarkEnd w:id="370"/>
          </w:p>
          <w:p w:rsidR="001C7A18" w:rsidRPr="00281AC6" w:rsidRDefault="001C7A18" w:rsidP="00577A59">
            <w:pPr>
              <w:outlineLvl w:val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1C7A18" w:rsidRPr="00281AC6" w:rsidTr="00577A59">
        <w:tc>
          <w:tcPr>
            <w:tcW w:w="9501" w:type="dxa"/>
          </w:tcPr>
          <w:p w:rsidR="001C7A18" w:rsidRPr="00281AC6" w:rsidRDefault="001C7A18" w:rsidP="00577A59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</w:rPr>
              <w:t>‘Explosieveiligheid in het bedrijf’</w:t>
            </w:r>
          </w:p>
          <w:p w:rsidR="001C7A18" w:rsidRPr="00281AC6" w:rsidRDefault="001C7A18" w:rsidP="00577A59">
            <w:pPr>
              <w:outlineLvl w:val="0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</w:tbl>
    <w:p w:rsidR="005C1241" w:rsidRPr="00281AC6" w:rsidRDefault="005C1241" w:rsidP="005C1241">
      <w:pPr>
        <w:rPr>
          <w:rFonts w:ascii="Arial" w:hAnsi="Arial" w:cs="Arial"/>
          <w:color w:val="000000" w:themeColor="text1"/>
        </w:rPr>
      </w:pPr>
    </w:p>
    <w:p w:rsidR="005C1241" w:rsidRPr="00281AC6" w:rsidRDefault="005C1241" w:rsidP="005C1241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5220"/>
      </w:tblGrid>
      <w:tr w:rsidR="005C1241" w:rsidRPr="00281AC6" w:rsidTr="005C1241">
        <w:trPr>
          <w:trHeight w:val="516"/>
        </w:trPr>
        <w:tc>
          <w:tcPr>
            <w:tcW w:w="1008" w:type="dxa"/>
            <w:shd w:val="clear" w:color="auto" w:fill="D9D9D9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Nr.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Naam document</w:t>
            </w:r>
          </w:p>
        </w:tc>
        <w:tc>
          <w:tcPr>
            <w:tcW w:w="5220" w:type="dxa"/>
            <w:shd w:val="clear" w:color="auto" w:fill="D9D9D9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81A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Omschrijving</w:t>
            </w:r>
          </w:p>
        </w:tc>
      </w:tr>
      <w:tr w:rsidR="005C1241" w:rsidRPr="00281AC6" w:rsidTr="009E4BE1">
        <w:trPr>
          <w:trHeight w:val="548"/>
        </w:trPr>
        <w:tc>
          <w:tcPr>
            <w:tcW w:w="1008" w:type="dxa"/>
            <w:vAlign w:val="center"/>
          </w:tcPr>
          <w:p w:rsidR="005C1241" w:rsidRPr="00281AC6" w:rsidRDefault="00AA0BA9" w:rsidP="005C12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5C1241" w:rsidRPr="00281AC6">
              <w:rPr>
                <w:rFonts w:ascii="Arial" w:hAnsi="Arial" w:cs="Arial"/>
                <w:b/>
                <w:color w:val="000000" w:themeColor="text1"/>
              </w:rPr>
              <w:t>.1</w:t>
            </w: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 xml:space="preserve">Inplantingsplan TB </w:t>
            </w: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Inplantingsplan school</w:t>
            </w:r>
            <w:r w:rsidR="009E4BE1" w:rsidRPr="00281AC6">
              <w:rPr>
                <w:rFonts w:ascii="Arial" w:hAnsi="Arial" w:cs="Arial"/>
                <w:color w:val="000000" w:themeColor="text1"/>
              </w:rPr>
              <w:t xml:space="preserve"> met aanduiding gevarenbronnen</w:t>
            </w:r>
            <w:r w:rsidRPr="00281AC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C1241" w:rsidRPr="00281AC6" w:rsidTr="009E4BE1">
        <w:trPr>
          <w:trHeight w:val="415"/>
        </w:trPr>
        <w:tc>
          <w:tcPr>
            <w:tcW w:w="1008" w:type="dxa"/>
            <w:vAlign w:val="center"/>
          </w:tcPr>
          <w:p w:rsidR="005C1241" w:rsidRPr="00281AC6" w:rsidRDefault="00AA0BA9" w:rsidP="005C12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9E4BE1" w:rsidRPr="00281AC6">
              <w:rPr>
                <w:rFonts w:ascii="Arial" w:hAnsi="Arial" w:cs="Arial"/>
                <w:b/>
                <w:color w:val="000000" w:themeColor="text1"/>
              </w:rPr>
              <w:t>.2</w:t>
            </w:r>
          </w:p>
        </w:tc>
        <w:tc>
          <w:tcPr>
            <w:tcW w:w="3240" w:type="dxa"/>
            <w:vAlign w:val="center"/>
          </w:tcPr>
          <w:p w:rsidR="005C1241" w:rsidRPr="00281AC6" w:rsidRDefault="009E4BE1" w:rsidP="005C1241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Grondplan Blok</w:t>
            </w:r>
          </w:p>
        </w:tc>
        <w:tc>
          <w:tcPr>
            <w:tcW w:w="5220" w:type="dxa"/>
            <w:vAlign w:val="center"/>
          </w:tcPr>
          <w:p w:rsidR="005C1241" w:rsidRPr="00281AC6" w:rsidRDefault="009E4BE1" w:rsidP="005C1241">
            <w:pPr>
              <w:rPr>
                <w:rFonts w:ascii="Arial" w:hAnsi="Arial" w:cs="Arial"/>
                <w:color w:val="000000" w:themeColor="text1"/>
              </w:rPr>
            </w:pPr>
            <w:r w:rsidRPr="00281AC6">
              <w:rPr>
                <w:rFonts w:ascii="Arial" w:hAnsi="Arial" w:cs="Arial"/>
                <w:color w:val="000000" w:themeColor="text1"/>
              </w:rPr>
              <w:t>Grondplan met aanduiding gevarenbronnen.</w:t>
            </w:r>
          </w:p>
        </w:tc>
      </w:tr>
      <w:tr w:rsidR="005C1241" w:rsidRPr="00281AC6" w:rsidTr="00EA60BE">
        <w:trPr>
          <w:trHeight w:val="281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EA60BE">
        <w:trPr>
          <w:trHeight w:val="257"/>
        </w:trPr>
        <w:tc>
          <w:tcPr>
            <w:tcW w:w="1008" w:type="dxa"/>
            <w:vAlign w:val="center"/>
          </w:tcPr>
          <w:p w:rsidR="005C1241" w:rsidRPr="00281AC6" w:rsidRDefault="005C1241" w:rsidP="005153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EA60BE">
        <w:trPr>
          <w:trHeight w:val="275"/>
        </w:trPr>
        <w:tc>
          <w:tcPr>
            <w:tcW w:w="1008" w:type="dxa"/>
            <w:vAlign w:val="center"/>
          </w:tcPr>
          <w:p w:rsidR="005C1241" w:rsidRPr="00281AC6" w:rsidRDefault="005C1241" w:rsidP="005153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41" w:rsidRPr="00281AC6" w:rsidTr="005C1241">
        <w:trPr>
          <w:trHeight w:val="169"/>
        </w:trPr>
        <w:tc>
          <w:tcPr>
            <w:tcW w:w="1008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5C1241" w:rsidRPr="00281AC6" w:rsidRDefault="005C1241" w:rsidP="005C12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0" w:type="dxa"/>
            <w:vAlign w:val="center"/>
          </w:tcPr>
          <w:p w:rsidR="005C1241" w:rsidRPr="00281AC6" w:rsidRDefault="005C1241" w:rsidP="005C124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006D7" w:rsidRPr="00281AC6" w:rsidRDefault="00A006D7">
      <w:pPr>
        <w:rPr>
          <w:rFonts w:ascii="Arial" w:hAnsi="Arial" w:cs="Arial"/>
          <w:color w:val="000000" w:themeColor="text1"/>
        </w:rPr>
      </w:pPr>
    </w:p>
    <w:p w:rsidR="005153CA" w:rsidRPr="00281AC6" w:rsidRDefault="005153CA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4D6CE9" w:rsidRPr="00281AC6" w:rsidRDefault="004D6CE9">
      <w:pPr>
        <w:rPr>
          <w:rFonts w:ascii="Arial" w:hAnsi="Arial" w:cs="Arial"/>
          <w:color w:val="000000" w:themeColor="text1"/>
        </w:rPr>
        <w:sectPr w:rsidR="004D6CE9" w:rsidRPr="00281AC6" w:rsidSect="00912BB6">
          <w:headerReference w:type="default" r:id="rId12"/>
          <w:pgSz w:w="11906" w:h="16838"/>
          <w:pgMar w:top="1418" w:right="992" w:bottom="1276" w:left="1418" w:header="709" w:footer="709" w:gutter="0"/>
          <w:cols w:space="708"/>
          <w:docGrid w:linePitch="272"/>
        </w:sectPr>
      </w:pPr>
    </w:p>
    <w:p w:rsidR="000136FE" w:rsidRPr="00281AC6" w:rsidRDefault="00AA0BA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6</w:t>
      </w:r>
      <w:r w:rsidR="004F403E" w:rsidRPr="00281AC6">
        <w:rPr>
          <w:rFonts w:ascii="Arial" w:hAnsi="Arial" w:cs="Arial"/>
          <w:b/>
          <w:color w:val="000000" w:themeColor="text1"/>
        </w:rPr>
        <w:t xml:space="preserve">.1. </w:t>
      </w:r>
      <w:r w:rsidR="004F403E" w:rsidRPr="00281AC6">
        <w:rPr>
          <w:rFonts w:ascii="Arial" w:hAnsi="Arial" w:cs="Arial"/>
          <w:b/>
          <w:color w:val="000000" w:themeColor="text1"/>
          <w:u w:val="single"/>
        </w:rPr>
        <w:t>Inplantingsplan TB 21.1</w:t>
      </w:r>
      <w:r w:rsidR="000136FE" w:rsidRPr="00281AC6">
        <w:rPr>
          <w:rFonts w:ascii="Arial" w:hAnsi="Arial" w:cs="Arial"/>
          <w:b/>
          <w:color w:val="000000" w:themeColor="text1"/>
        </w:rPr>
        <w:t xml:space="preserve">  ( </w:t>
      </w:r>
      <w:r w:rsidR="000136FE" w:rsidRPr="00281AC6">
        <w:rPr>
          <w:rFonts w:ascii="Arial" w:hAnsi="Arial" w:cs="Arial"/>
          <w:b/>
          <w:color w:val="000000" w:themeColor="text1"/>
        </w:rPr>
        <w:sym w:font="Wingdings" w:char="F06C"/>
      </w:r>
      <w:r w:rsidR="000136FE" w:rsidRPr="00281AC6">
        <w:rPr>
          <w:rFonts w:ascii="Arial" w:hAnsi="Arial" w:cs="Arial"/>
          <w:b/>
          <w:color w:val="000000" w:themeColor="text1"/>
        </w:rPr>
        <w:t xml:space="preserve"> = Gevarenbron)</w:t>
      </w:r>
    </w:p>
    <w:p w:rsidR="000136FE" w:rsidRPr="00281AC6" w:rsidRDefault="000136FE">
      <w:pPr>
        <w:rPr>
          <w:rFonts w:ascii="Arial" w:hAnsi="Arial" w:cs="Arial"/>
          <w:b/>
          <w:color w:val="000000" w:themeColor="text1"/>
        </w:rPr>
      </w:pPr>
    </w:p>
    <w:p w:rsidR="00DA6C4D" w:rsidRPr="00281AC6" w:rsidRDefault="00AE286B">
      <w:pPr>
        <w:rPr>
          <w:rFonts w:ascii="Arial" w:hAnsi="Arial" w:cs="Arial"/>
          <w:color w:val="000000" w:themeColor="text1"/>
        </w:rPr>
      </w:pPr>
      <w:r w:rsidRPr="00281AC6">
        <w:rPr>
          <w:rFonts w:ascii="Arial" w:hAnsi="Arial" w:cs="Arial"/>
          <w:color w:val="000000" w:themeColor="text1"/>
        </w:rPr>
        <w:br w:type="page"/>
      </w:r>
    </w:p>
    <w:p w:rsidR="004D6CE9" w:rsidRPr="00281AC6" w:rsidRDefault="004D6CE9" w:rsidP="00EA60BE">
      <w:pPr>
        <w:tabs>
          <w:tab w:val="left" w:pos="2713"/>
        </w:tabs>
        <w:rPr>
          <w:rFonts w:ascii="Arial" w:hAnsi="Arial" w:cs="Arial"/>
          <w:color w:val="000000" w:themeColor="text1"/>
        </w:rPr>
        <w:sectPr w:rsidR="004D6CE9" w:rsidRPr="00281AC6" w:rsidSect="004D6CE9">
          <w:pgSz w:w="16838" w:h="11906" w:orient="landscape"/>
          <w:pgMar w:top="1418" w:right="1418" w:bottom="992" w:left="1418" w:header="709" w:footer="709" w:gutter="0"/>
          <w:cols w:space="708"/>
          <w:docGrid w:linePitch="272"/>
        </w:sectPr>
      </w:pPr>
    </w:p>
    <w:p w:rsidR="000136FE" w:rsidRPr="00281AC6" w:rsidRDefault="00AA0BA9" w:rsidP="000136F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6</w:t>
      </w:r>
      <w:r w:rsidR="000136FE" w:rsidRPr="00281AC6">
        <w:rPr>
          <w:rFonts w:ascii="Arial" w:hAnsi="Arial" w:cs="Arial"/>
          <w:b/>
          <w:color w:val="000000" w:themeColor="text1"/>
        </w:rPr>
        <w:t xml:space="preserve">.2. </w:t>
      </w:r>
      <w:r w:rsidR="000136FE" w:rsidRPr="00281AC6">
        <w:rPr>
          <w:rFonts w:ascii="Arial" w:hAnsi="Arial" w:cs="Arial"/>
          <w:b/>
          <w:color w:val="000000" w:themeColor="text1"/>
          <w:u w:val="single"/>
        </w:rPr>
        <w:t>Grondplan Blok</w:t>
      </w:r>
      <w:r w:rsidR="000136FE" w:rsidRPr="00281AC6">
        <w:rPr>
          <w:rFonts w:ascii="Arial" w:hAnsi="Arial" w:cs="Arial"/>
          <w:b/>
          <w:color w:val="000000" w:themeColor="text1"/>
        </w:rPr>
        <w:t xml:space="preserve">  ( </w:t>
      </w:r>
      <w:r w:rsidR="000136FE" w:rsidRPr="00281AC6">
        <w:rPr>
          <w:rFonts w:ascii="Arial" w:hAnsi="Arial" w:cs="Arial"/>
          <w:b/>
          <w:color w:val="000000" w:themeColor="text1"/>
        </w:rPr>
        <w:sym w:font="Wingdings" w:char="F06C"/>
      </w:r>
      <w:r w:rsidR="000136FE" w:rsidRPr="00281AC6">
        <w:rPr>
          <w:rFonts w:ascii="Arial" w:hAnsi="Arial" w:cs="Arial"/>
          <w:b/>
          <w:color w:val="000000" w:themeColor="text1"/>
        </w:rPr>
        <w:t xml:space="preserve"> = Gevarenbron)</w:t>
      </w: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p w:rsidR="00DA6C4D" w:rsidRPr="00281AC6" w:rsidRDefault="00DA6C4D" w:rsidP="00DA6C4D">
      <w:pPr>
        <w:rPr>
          <w:rFonts w:ascii="Arial" w:hAnsi="Arial" w:cs="Arial"/>
          <w:color w:val="000000" w:themeColor="text1"/>
        </w:rPr>
      </w:pPr>
    </w:p>
    <w:sectPr w:rsidR="00DA6C4D" w:rsidRPr="00281AC6" w:rsidSect="004D6CE9">
      <w:pgSz w:w="11906" w:h="16838"/>
      <w:pgMar w:top="1418" w:right="992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9C" w:rsidRDefault="00CC509C">
      <w:r>
        <w:separator/>
      </w:r>
    </w:p>
  </w:endnote>
  <w:endnote w:type="continuationSeparator" w:id="0">
    <w:p w:rsidR="00CC509C" w:rsidRDefault="00CC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59" w:rsidRDefault="00577A59" w:rsidP="00637A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77A59" w:rsidRDefault="00577A59" w:rsidP="00637A3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59" w:rsidRDefault="00577A59" w:rsidP="00637A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2743">
      <w:rPr>
        <w:rStyle w:val="Paginanummer"/>
        <w:noProof/>
      </w:rPr>
      <w:t>20</w:t>
    </w:r>
    <w:r>
      <w:rPr>
        <w:rStyle w:val="Paginanummer"/>
      </w:rPr>
      <w:fldChar w:fldCharType="end"/>
    </w:r>
  </w:p>
  <w:p w:rsidR="00577A59" w:rsidRPr="0007795F" w:rsidRDefault="002021BA" w:rsidP="001931A5">
    <w:pPr>
      <w:pStyle w:val="Voettekst"/>
      <w:ind w:right="360"/>
      <w:rPr>
        <w:rFonts w:ascii="Arial" w:hAnsi="Arial" w:cs="Arial"/>
        <w:sz w:val="16"/>
        <w:szCs w:val="16"/>
      </w:rPr>
    </w:pPr>
    <w:r w:rsidRPr="002021BA">
      <w:rPr>
        <w:rFonts w:ascii="Arial" w:hAnsi="Arial" w:cs="Arial"/>
        <w:sz w:val="16"/>
        <w:szCs w:val="16"/>
      </w:rPr>
      <w:t>FRM 2501-01 Explosieveiligheidsdocument</w:t>
    </w:r>
    <w:r w:rsidR="00577A59" w:rsidRPr="0007795F">
      <w:rPr>
        <w:rFonts w:ascii="Arial" w:hAnsi="Arial" w:cs="Arial"/>
        <w:sz w:val="16"/>
        <w:szCs w:val="16"/>
      </w:rPr>
      <w:t xml:space="preserve">            Versie mei 2011              Auteur: JVO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9C" w:rsidRDefault="00CC509C">
      <w:r>
        <w:separator/>
      </w:r>
    </w:p>
  </w:footnote>
  <w:footnote w:type="continuationSeparator" w:id="0">
    <w:p w:rsidR="00CC509C" w:rsidRDefault="00CC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8"/>
      <w:gridCol w:w="4818"/>
    </w:tblGrid>
    <w:tr w:rsidR="00577A59" w:rsidRPr="00E80731" w:rsidTr="00E80731">
      <w:tc>
        <w:tcPr>
          <w:tcW w:w="4818" w:type="dxa"/>
          <w:tcBorders>
            <w:top w:val="nil"/>
            <w:bottom w:val="nil"/>
            <w:right w:val="nil"/>
          </w:tcBorders>
        </w:tcPr>
        <w:p w:rsidR="00577A59" w:rsidRPr="00CA36FA" w:rsidRDefault="00577A59" w:rsidP="00E80731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CA36FA">
            <w:t xml:space="preserve"> </w:t>
          </w:r>
          <w:r w:rsidRPr="00CA36FA">
            <w:rPr>
              <w:rFonts w:ascii="Arial" w:hAnsi="Arial" w:cs="Arial"/>
            </w:rPr>
            <w:t xml:space="preserve">Uitgevoerd door: JVO / MS      </w:t>
          </w:r>
        </w:p>
        <w:p w:rsidR="00577A59" w:rsidRPr="00E80731" w:rsidRDefault="00577A59" w:rsidP="00E80731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 xml:space="preserve"> Datum: 25/10</w:t>
          </w:r>
          <w:r w:rsidRPr="00CA36FA">
            <w:rPr>
              <w:rFonts w:ascii="Arial" w:hAnsi="Arial" w:cs="Arial"/>
            </w:rPr>
            <w:t xml:space="preserve">/2011       </w:t>
          </w:r>
          <w:r w:rsidRPr="00E80731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818" w:type="dxa"/>
          <w:tcBorders>
            <w:left w:val="nil"/>
          </w:tcBorders>
        </w:tcPr>
        <w:p w:rsidR="00577A59" w:rsidRPr="00E80731" w:rsidRDefault="00577A59" w:rsidP="004571B1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drawing>
              <wp:inline distT="0" distB="0" distL="0" distR="0">
                <wp:extent cx="1419225" cy="647700"/>
                <wp:effectExtent l="19050" t="0" r="9525" b="0"/>
                <wp:docPr id="8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t xml:space="preserve"> </w:t>
          </w:r>
        </w:p>
      </w:tc>
    </w:tr>
  </w:tbl>
  <w:p w:rsidR="00577A59" w:rsidRPr="009D544C" w:rsidRDefault="00577A59" w:rsidP="009D544C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CC2D8B">
      <w:rPr>
        <w:rFonts w:ascii="Arial" w:hAnsi="Arial" w:cs="Arial"/>
        <w:sz w:val="16"/>
        <w:szCs w:val="16"/>
      </w:rPr>
      <w:t xml:space="preserve"> 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CC2D8B">
      <w:rPr>
        <w:rFonts w:ascii="Arial" w:hAnsi="Arial" w:cs="Arial"/>
        <w:sz w:val="16"/>
        <w:szCs w:val="16"/>
      </w:rPr>
      <w:t xml:space="preserve"> </w:t>
    </w:r>
    <w:r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8"/>
      <w:gridCol w:w="4818"/>
    </w:tblGrid>
    <w:tr w:rsidR="00577A59" w:rsidTr="00E80731">
      <w:tc>
        <w:tcPr>
          <w:tcW w:w="4818" w:type="dxa"/>
        </w:tcPr>
        <w:p w:rsidR="00577A59" w:rsidRPr="00E80731" w:rsidRDefault="00577A59" w:rsidP="00851C3B">
          <w:pPr>
            <w:pStyle w:val="Koptekst"/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>Uitgevoerd door: JVO / MS</w:t>
          </w:r>
        </w:p>
        <w:p w:rsidR="00577A59" w:rsidRPr="00E80731" w:rsidRDefault="00577A59" w:rsidP="00851C3B">
          <w:pPr>
            <w:pStyle w:val="Kop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Datum: 11/10</w:t>
          </w:r>
          <w:r w:rsidRPr="00E80731">
            <w:rPr>
              <w:rFonts w:ascii="Arial" w:hAnsi="Arial" w:cs="Arial"/>
              <w:sz w:val="16"/>
              <w:szCs w:val="16"/>
            </w:rPr>
            <w:t>/2011</w:t>
          </w:r>
        </w:p>
      </w:tc>
      <w:tc>
        <w:tcPr>
          <w:tcW w:w="4818" w:type="dxa"/>
        </w:tcPr>
        <w:p w:rsidR="00577A59" w:rsidRDefault="00577A59" w:rsidP="00E80731">
          <w:pPr>
            <w:pStyle w:val="Koptekst"/>
            <w:jc w:val="right"/>
          </w:pPr>
          <w:r>
            <w:rPr>
              <w:noProof/>
              <w:lang w:val="nl-BE" w:eastAsia="nl-BE"/>
            </w:rPr>
            <w:drawing>
              <wp:inline distT="0" distB="0" distL="0" distR="0">
                <wp:extent cx="1419225" cy="647700"/>
                <wp:effectExtent l="19050" t="0" r="9525" b="0"/>
                <wp:docPr id="10" name="Afbeelding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77A59" w:rsidRDefault="00577A59" w:rsidP="00851C3B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23AC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65D26EF"/>
    <w:multiLevelType w:val="hybridMultilevel"/>
    <w:tmpl w:val="1A9C2AA6"/>
    <w:lvl w:ilvl="0" w:tplc="1C787AB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138A64A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4" w:tplc="F138A64A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4158027E"/>
    <w:multiLevelType w:val="hybridMultilevel"/>
    <w:tmpl w:val="F1669DB8"/>
    <w:lvl w:ilvl="0" w:tplc="F176D6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311BF7"/>
    <w:multiLevelType w:val="hybridMultilevel"/>
    <w:tmpl w:val="2ED61450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69EF34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9D35926"/>
    <w:multiLevelType w:val="hybridMultilevel"/>
    <w:tmpl w:val="9718E8E4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A34"/>
    <w:rsid w:val="00002ACD"/>
    <w:rsid w:val="00010F69"/>
    <w:rsid w:val="000136FE"/>
    <w:rsid w:val="000171CA"/>
    <w:rsid w:val="00021E0C"/>
    <w:rsid w:val="00033F99"/>
    <w:rsid w:val="00042247"/>
    <w:rsid w:val="00050E5E"/>
    <w:rsid w:val="00051DD6"/>
    <w:rsid w:val="00056B60"/>
    <w:rsid w:val="000570C8"/>
    <w:rsid w:val="00072537"/>
    <w:rsid w:val="000759BE"/>
    <w:rsid w:val="000762C0"/>
    <w:rsid w:val="0007690B"/>
    <w:rsid w:val="0007795F"/>
    <w:rsid w:val="00090613"/>
    <w:rsid w:val="000A27D0"/>
    <w:rsid w:val="000B02F4"/>
    <w:rsid w:val="000B7AA8"/>
    <w:rsid w:val="000C7ABC"/>
    <w:rsid w:val="000D171C"/>
    <w:rsid w:val="000D36CD"/>
    <w:rsid w:val="000D6928"/>
    <w:rsid w:val="000D72BA"/>
    <w:rsid w:val="000D7B95"/>
    <w:rsid w:val="000E4E85"/>
    <w:rsid w:val="000E5AC1"/>
    <w:rsid w:val="00105CDB"/>
    <w:rsid w:val="00114863"/>
    <w:rsid w:val="00121711"/>
    <w:rsid w:val="00122B26"/>
    <w:rsid w:val="00135521"/>
    <w:rsid w:val="00135B9E"/>
    <w:rsid w:val="0013655A"/>
    <w:rsid w:val="0013748D"/>
    <w:rsid w:val="0013764D"/>
    <w:rsid w:val="00146A51"/>
    <w:rsid w:val="0014757E"/>
    <w:rsid w:val="00154760"/>
    <w:rsid w:val="00154A33"/>
    <w:rsid w:val="001553DC"/>
    <w:rsid w:val="00157E60"/>
    <w:rsid w:val="00170A2B"/>
    <w:rsid w:val="001719D1"/>
    <w:rsid w:val="00185A8E"/>
    <w:rsid w:val="001862C6"/>
    <w:rsid w:val="001931A5"/>
    <w:rsid w:val="0019408E"/>
    <w:rsid w:val="001947B4"/>
    <w:rsid w:val="00195AC4"/>
    <w:rsid w:val="00196759"/>
    <w:rsid w:val="001A1624"/>
    <w:rsid w:val="001B00BF"/>
    <w:rsid w:val="001B07A0"/>
    <w:rsid w:val="001C05E1"/>
    <w:rsid w:val="001C1564"/>
    <w:rsid w:val="001C5963"/>
    <w:rsid w:val="001C7A18"/>
    <w:rsid w:val="001D67F4"/>
    <w:rsid w:val="001D6BC7"/>
    <w:rsid w:val="001E3E7D"/>
    <w:rsid w:val="001E4159"/>
    <w:rsid w:val="001E69CF"/>
    <w:rsid w:val="001F008E"/>
    <w:rsid w:val="001F5511"/>
    <w:rsid w:val="001F5B0A"/>
    <w:rsid w:val="00201450"/>
    <w:rsid w:val="002021BA"/>
    <w:rsid w:val="00221B48"/>
    <w:rsid w:val="00222BFD"/>
    <w:rsid w:val="002246C5"/>
    <w:rsid w:val="00224E7C"/>
    <w:rsid w:val="00233981"/>
    <w:rsid w:val="00234EAF"/>
    <w:rsid w:val="002440DD"/>
    <w:rsid w:val="0026618C"/>
    <w:rsid w:val="0026792F"/>
    <w:rsid w:val="00280D49"/>
    <w:rsid w:val="00281AC6"/>
    <w:rsid w:val="00291A94"/>
    <w:rsid w:val="002A2B79"/>
    <w:rsid w:val="002B1B57"/>
    <w:rsid w:val="002C4036"/>
    <w:rsid w:val="002D0F3C"/>
    <w:rsid w:val="002F199D"/>
    <w:rsid w:val="002F298D"/>
    <w:rsid w:val="003279E5"/>
    <w:rsid w:val="00331EEF"/>
    <w:rsid w:val="00341C3B"/>
    <w:rsid w:val="0034263A"/>
    <w:rsid w:val="00346969"/>
    <w:rsid w:val="00350B38"/>
    <w:rsid w:val="00355D9E"/>
    <w:rsid w:val="00367667"/>
    <w:rsid w:val="00371E5E"/>
    <w:rsid w:val="00376303"/>
    <w:rsid w:val="003864F5"/>
    <w:rsid w:val="003B1EF7"/>
    <w:rsid w:val="003B2466"/>
    <w:rsid w:val="003B38DD"/>
    <w:rsid w:val="003B52A1"/>
    <w:rsid w:val="003C47F7"/>
    <w:rsid w:val="003C6AC9"/>
    <w:rsid w:val="003D186A"/>
    <w:rsid w:val="003D1D88"/>
    <w:rsid w:val="003E01FF"/>
    <w:rsid w:val="003E1D22"/>
    <w:rsid w:val="003F22E0"/>
    <w:rsid w:val="004054A6"/>
    <w:rsid w:val="0040789B"/>
    <w:rsid w:val="0041317D"/>
    <w:rsid w:val="00421DCC"/>
    <w:rsid w:val="004228FF"/>
    <w:rsid w:val="00440E6C"/>
    <w:rsid w:val="004420C6"/>
    <w:rsid w:val="004435C4"/>
    <w:rsid w:val="004456C6"/>
    <w:rsid w:val="00446C62"/>
    <w:rsid w:val="00447059"/>
    <w:rsid w:val="00451921"/>
    <w:rsid w:val="004571B1"/>
    <w:rsid w:val="00463C59"/>
    <w:rsid w:val="00482AF8"/>
    <w:rsid w:val="004866BC"/>
    <w:rsid w:val="00491345"/>
    <w:rsid w:val="0049326D"/>
    <w:rsid w:val="004B4E94"/>
    <w:rsid w:val="004C0BD2"/>
    <w:rsid w:val="004C41FF"/>
    <w:rsid w:val="004D13E7"/>
    <w:rsid w:val="004D2743"/>
    <w:rsid w:val="004D503B"/>
    <w:rsid w:val="004D520A"/>
    <w:rsid w:val="004D6CE9"/>
    <w:rsid w:val="004E1300"/>
    <w:rsid w:val="004E25E5"/>
    <w:rsid w:val="004E4348"/>
    <w:rsid w:val="004F403E"/>
    <w:rsid w:val="004F4539"/>
    <w:rsid w:val="004F6144"/>
    <w:rsid w:val="004F62A3"/>
    <w:rsid w:val="004F6909"/>
    <w:rsid w:val="005153CA"/>
    <w:rsid w:val="0052256B"/>
    <w:rsid w:val="00533BA8"/>
    <w:rsid w:val="00543E38"/>
    <w:rsid w:val="005478C3"/>
    <w:rsid w:val="00547BE9"/>
    <w:rsid w:val="00550F37"/>
    <w:rsid w:val="00563ECD"/>
    <w:rsid w:val="005718DF"/>
    <w:rsid w:val="00571C11"/>
    <w:rsid w:val="00576442"/>
    <w:rsid w:val="00577A59"/>
    <w:rsid w:val="005830C0"/>
    <w:rsid w:val="005A4B1B"/>
    <w:rsid w:val="005A6D85"/>
    <w:rsid w:val="005C0E3E"/>
    <w:rsid w:val="005C1241"/>
    <w:rsid w:val="005D1BD3"/>
    <w:rsid w:val="005D46B9"/>
    <w:rsid w:val="005D48BE"/>
    <w:rsid w:val="005E1881"/>
    <w:rsid w:val="005E21A5"/>
    <w:rsid w:val="005E4BAC"/>
    <w:rsid w:val="005F5140"/>
    <w:rsid w:val="00601B9C"/>
    <w:rsid w:val="00603414"/>
    <w:rsid w:val="00613D69"/>
    <w:rsid w:val="00614786"/>
    <w:rsid w:val="00623042"/>
    <w:rsid w:val="0062680F"/>
    <w:rsid w:val="006332FB"/>
    <w:rsid w:val="00637A34"/>
    <w:rsid w:val="00637E8F"/>
    <w:rsid w:val="00642FB4"/>
    <w:rsid w:val="00646150"/>
    <w:rsid w:val="0064711C"/>
    <w:rsid w:val="00647729"/>
    <w:rsid w:val="00647A9A"/>
    <w:rsid w:val="0065247F"/>
    <w:rsid w:val="00652BE5"/>
    <w:rsid w:val="00654E55"/>
    <w:rsid w:val="006577E7"/>
    <w:rsid w:val="00663A2D"/>
    <w:rsid w:val="00670A35"/>
    <w:rsid w:val="00670D1D"/>
    <w:rsid w:val="006768D6"/>
    <w:rsid w:val="006831B5"/>
    <w:rsid w:val="006A14DE"/>
    <w:rsid w:val="006B13AA"/>
    <w:rsid w:val="006B2E87"/>
    <w:rsid w:val="006C3D6D"/>
    <w:rsid w:val="006C4DB0"/>
    <w:rsid w:val="006F6E77"/>
    <w:rsid w:val="00700704"/>
    <w:rsid w:val="00702B18"/>
    <w:rsid w:val="00702D12"/>
    <w:rsid w:val="00717C0F"/>
    <w:rsid w:val="00720BDD"/>
    <w:rsid w:val="007342B4"/>
    <w:rsid w:val="007430A1"/>
    <w:rsid w:val="00745EBA"/>
    <w:rsid w:val="007540BE"/>
    <w:rsid w:val="00762C23"/>
    <w:rsid w:val="007753FD"/>
    <w:rsid w:val="00777B6F"/>
    <w:rsid w:val="00793C6E"/>
    <w:rsid w:val="007A1C81"/>
    <w:rsid w:val="007B2CDC"/>
    <w:rsid w:val="007B7B86"/>
    <w:rsid w:val="007C7CF0"/>
    <w:rsid w:val="007E1218"/>
    <w:rsid w:val="007E2B4A"/>
    <w:rsid w:val="007E414E"/>
    <w:rsid w:val="007E7DB5"/>
    <w:rsid w:val="007F671F"/>
    <w:rsid w:val="0080085E"/>
    <w:rsid w:val="00800D0C"/>
    <w:rsid w:val="00804FF6"/>
    <w:rsid w:val="00810C26"/>
    <w:rsid w:val="00814634"/>
    <w:rsid w:val="00817669"/>
    <w:rsid w:val="00824669"/>
    <w:rsid w:val="00845701"/>
    <w:rsid w:val="0084608E"/>
    <w:rsid w:val="008472E4"/>
    <w:rsid w:val="00851C3B"/>
    <w:rsid w:val="00861996"/>
    <w:rsid w:val="00863176"/>
    <w:rsid w:val="00872C36"/>
    <w:rsid w:val="00880560"/>
    <w:rsid w:val="00884132"/>
    <w:rsid w:val="008A2732"/>
    <w:rsid w:val="008A5C6D"/>
    <w:rsid w:val="008B3D43"/>
    <w:rsid w:val="008D56E7"/>
    <w:rsid w:val="008D5C60"/>
    <w:rsid w:val="008F10EA"/>
    <w:rsid w:val="00906E64"/>
    <w:rsid w:val="00910416"/>
    <w:rsid w:val="00912BB6"/>
    <w:rsid w:val="009206E6"/>
    <w:rsid w:val="0092357E"/>
    <w:rsid w:val="00924184"/>
    <w:rsid w:val="009400BA"/>
    <w:rsid w:val="00944CD4"/>
    <w:rsid w:val="009479CF"/>
    <w:rsid w:val="00947E11"/>
    <w:rsid w:val="00955947"/>
    <w:rsid w:val="00963C65"/>
    <w:rsid w:val="00970D1F"/>
    <w:rsid w:val="009768AE"/>
    <w:rsid w:val="0098364B"/>
    <w:rsid w:val="009916FC"/>
    <w:rsid w:val="00991C6F"/>
    <w:rsid w:val="0099779D"/>
    <w:rsid w:val="00997BD1"/>
    <w:rsid w:val="009B21F1"/>
    <w:rsid w:val="009C3A0F"/>
    <w:rsid w:val="009C3BD6"/>
    <w:rsid w:val="009D4839"/>
    <w:rsid w:val="009D544C"/>
    <w:rsid w:val="009E06C2"/>
    <w:rsid w:val="009E195B"/>
    <w:rsid w:val="009E34F1"/>
    <w:rsid w:val="009E4BE1"/>
    <w:rsid w:val="00A000E8"/>
    <w:rsid w:val="00A006D7"/>
    <w:rsid w:val="00A07BF7"/>
    <w:rsid w:val="00A11C4F"/>
    <w:rsid w:val="00A22E83"/>
    <w:rsid w:val="00A22F7C"/>
    <w:rsid w:val="00A33A44"/>
    <w:rsid w:val="00A459E7"/>
    <w:rsid w:val="00A46B1C"/>
    <w:rsid w:val="00A50D1E"/>
    <w:rsid w:val="00A5122E"/>
    <w:rsid w:val="00A529D3"/>
    <w:rsid w:val="00A74056"/>
    <w:rsid w:val="00A752AA"/>
    <w:rsid w:val="00A86FFF"/>
    <w:rsid w:val="00A940BE"/>
    <w:rsid w:val="00A95CA5"/>
    <w:rsid w:val="00AA0BA9"/>
    <w:rsid w:val="00AA1F8C"/>
    <w:rsid w:val="00AA5463"/>
    <w:rsid w:val="00AA5A87"/>
    <w:rsid w:val="00AA5E6E"/>
    <w:rsid w:val="00AB208F"/>
    <w:rsid w:val="00AB367C"/>
    <w:rsid w:val="00AE286B"/>
    <w:rsid w:val="00AE5213"/>
    <w:rsid w:val="00AE6E2D"/>
    <w:rsid w:val="00AF1EEC"/>
    <w:rsid w:val="00AF2AB7"/>
    <w:rsid w:val="00AF72A3"/>
    <w:rsid w:val="00B00DC0"/>
    <w:rsid w:val="00B0455A"/>
    <w:rsid w:val="00B04F1E"/>
    <w:rsid w:val="00B22057"/>
    <w:rsid w:val="00B272E3"/>
    <w:rsid w:val="00B27D00"/>
    <w:rsid w:val="00B37A62"/>
    <w:rsid w:val="00B45D11"/>
    <w:rsid w:val="00B45E3C"/>
    <w:rsid w:val="00B554E9"/>
    <w:rsid w:val="00B60B8F"/>
    <w:rsid w:val="00B60E31"/>
    <w:rsid w:val="00B610A5"/>
    <w:rsid w:val="00B612EF"/>
    <w:rsid w:val="00B648AA"/>
    <w:rsid w:val="00B7136F"/>
    <w:rsid w:val="00B742F4"/>
    <w:rsid w:val="00B77647"/>
    <w:rsid w:val="00B7789F"/>
    <w:rsid w:val="00B8099A"/>
    <w:rsid w:val="00B82A35"/>
    <w:rsid w:val="00B83502"/>
    <w:rsid w:val="00B86139"/>
    <w:rsid w:val="00B8626A"/>
    <w:rsid w:val="00B904E9"/>
    <w:rsid w:val="00B934AC"/>
    <w:rsid w:val="00BA29EC"/>
    <w:rsid w:val="00BB1FB2"/>
    <w:rsid w:val="00BC0162"/>
    <w:rsid w:val="00BE087E"/>
    <w:rsid w:val="00BE0D04"/>
    <w:rsid w:val="00C0206E"/>
    <w:rsid w:val="00C05EDF"/>
    <w:rsid w:val="00C21E06"/>
    <w:rsid w:val="00C260EA"/>
    <w:rsid w:val="00C27ED1"/>
    <w:rsid w:val="00C3423C"/>
    <w:rsid w:val="00C35155"/>
    <w:rsid w:val="00C469E9"/>
    <w:rsid w:val="00C61869"/>
    <w:rsid w:val="00C7612B"/>
    <w:rsid w:val="00C839F0"/>
    <w:rsid w:val="00C97848"/>
    <w:rsid w:val="00CA36FA"/>
    <w:rsid w:val="00CC2D8B"/>
    <w:rsid w:val="00CC509C"/>
    <w:rsid w:val="00CC6BA2"/>
    <w:rsid w:val="00CD0684"/>
    <w:rsid w:val="00CD23DE"/>
    <w:rsid w:val="00CD4B55"/>
    <w:rsid w:val="00CE1CA4"/>
    <w:rsid w:val="00CF458C"/>
    <w:rsid w:val="00CF4F63"/>
    <w:rsid w:val="00D07FAC"/>
    <w:rsid w:val="00D15E2C"/>
    <w:rsid w:val="00D24A6A"/>
    <w:rsid w:val="00D26808"/>
    <w:rsid w:val="00D32BF4"/>
    <w:rsid w:val="00D43078"/>
    <w:rsid w:val="00D47E93"/>
    <w:rsid w:val="00D5041D"/>
    <w:rsid w:val="00D60C2B"/>
    <w:rsid w:val="00D63D3D"/>
    <w:rsid w:val="00D86291"/>
    <w:rsid w:val="00D8673C"/>
    <w:rsid w:val="00DA0C23"/>
    <w:rsid w:val="00DA4F0F"/>
    <w:rsid w:val="00DA528A"/>
    <w:rsid w:val="00DA6C4D"/>
    <w:rsid w:val="00DB4D74"/>
    <w:rsid w:val="00DB725D"/>
    <w:rsid w:val="00DB74EA"/>
    <w:rsid w:val="00DC057E"/>
    <w:rsid w:val="00DC0706"/>
    <w:rsid w:val="00DC27D3"/>
    <w:rsid w:val="00DC442E"/>
    <w:rsid w:val="00DD4602"/>
    <w:rsid w:val="00DE1418"/>
    <w:rsid w:val="00DE4023"/>
    <w:rsid w:val="00DE478B"/>
    <w:rsid w:val="00DE7417"/>
    <w:rsid w:val="00DF0F48"/>
    <w:rsid w:val="00DF1D60"/>
    <w:rsid w:val="00E00012"/>
    <w:rsid w:val="00E017B0"/>
    <w:rsid w:val="00E04D32"/>
    <w:rsid w:val="00E068B8"/>
    <w:rsid w:val="00E16B59"/>
    <w:rsid w:val="00E1701B"/>
    <w:rsid w:val="00E171E4"/>
    <w:rsid w:val="00E22796"/>
    <w:rsid w:val="00E4026B"/>
    <w:rsid w:val="00E46CD8"/>
    <w:rsid w:val="00E53FCE"/>
    <w:rsid w:val="00E56E38"/>
    <w:rsid w:val="00E64705"/>
    <w:rsid w:val="00E6779E"/>
    <w:rsid w:val="00E74FD2"/>
    <w:rsid w:val="00E80731"/>
    <w:rsid w:val="00E863BE"/>
    <w:rsid w:val="00E903CB"/>
    <w:rsid w:val="00E913C2"/>
    <w:rsid w:val="00E979F0"/>
    <w:rsid w:val="00EA60BE"/>
    <w:rsid w:val="00EB44CC"/>
    <w:rsid w:val="00EC6761"/>
    <w:rsid w:val="00F139FD"/>
    <w:rsid w:val="00F16629"/>
    <w:rsid w:val="00F24494"/>
    <w:rsid w:val="00F2593A"/>
    <w:rsid w:val="00F33481"/>
    <w:rsid w:val="00F36DAF"/>
    <w:rsid w:val="00F378CA"/>
    <w:rsid w:val="00F54CB6"/>
    <w:rsid w:val="00F62955"/>
    <w:rsid w:val="00F63B85"/>
    <w:rsid w:val="00F70DF0"/>
    <w:rsid w:val="00FA449B"/>
    <w:rsid w:val="00FB0E26"/>
    <w:rsid w:val="00FB1A87"/>
    <w:rsid w:val="00FB3A11"/>
    <w:rsid w:val="00FB5423"/>
    <w:rsid w:val="00FC5010"/>
    <w:rsid w:val="00FC5BFF"/>
    <w:rsid w:val="00FD7307"/>
    <w:rsid w:val="00FE4CE0"/>
    <w:rsid w:val="00FF1ACA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BBF5A607-8EB3-4A39-82A3-5E44E80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7A34"/>
    <w:rPr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C469E9"/>
    <w:pPr>
      <w:keepNext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KOP2"/>
    <w:basedOn w:val="Standaard"/>
    <w:qFormat/>
    <w:rsid w:val="00637A34"/>
    <w:pPr>
      <w:jc w:val="center"/>
      <w:outlineLvl w:val="0"/>
    </w:pPr>
    <w:rPr>
      <w:rFonts w:ascii="Arial" w:hAnsi="Arial"/>
      <w:b/>
    </w:rPr>
  </w:style>
  <w:style w:type="paragraph" w:styleId="Koptekst">
    <w:name w:val="header"/>
    <w:basedOn w:val="Standaard"/>
    <w:link w:val="KoptekstChar"/>
    <w:rsid w:val="00637A3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37A3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37A34"/>
  </w:style>
  <w:style w:type="paragraph" w:styleId="Plattetekst">
    <w:name w:val="Body Text"/>
    <w:basedOn w:val="Standaard"/>
    <w:rsid w:val="00637A34"/>
    <w:rPr>
      <w:rFonts w:ascii="TimesNewRoman" w:hAnsi="TimesNewRoman"/>
      <w:snapToGrid w:val="0"/>
      <w:sz w:val="22"/>
    </w:rPr>
  </w:style>
  <w:style w:type="paragraph" w:styleId="Plattetekst2">
    <w:name w:val="Body Text 2"/>
    <w:basedOn w:val="Standaard"/>
    <w:rsid w:val="00637A34"/>
    <w:pPr>
      <w:spacing w:after="120" w:line="480" w:lineRule="auto"/>
    </w:pPr>
  </w:style>
  <w:style w:type="table" w:styleId="Tabelraster">
    <w:name w:val="Table Grid"/>
    <w:basedOn w:val="Standaardtabel"/>
    <w:rsid w:val="008D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C469E9"/>
    <w:rPr>
      <w:rFonts w:ascii="Arial" w:hAnsi="Arial"/>
      <w:b/>
      <w:bCs/>
      <w:kern w:val="32"/>
      <w:sz w:val="24"/>
      <w:szCs w:val="32"/>
      <w:lang w:val="nl-NL" w:eastAsia="nl-NL"/>
    </w:rPr>
  </w:style>
  <w:style w:type="numbering" w:styleId="111111">
    <w:name w:val="Outline List 2"/>
    <w:basedOn w:val="Geenlijst"/>
    <w:rsid w:val="00DE1418"/>
    <w:pPr>
      <w:numPr>
        <w:numId w:val="2"/>
      </w:numPr>
    </w:pPr>
  </w:style>
  <w:style w:type="paragraph" w:styleId="Inhopg1">
    <w:name w:val="toc 1"/>
    <w:basedOn w:val="Standaard"/>
    <w:next w:val="Standaard"/>
    <w:autoRedefine/>
    <w:uiPriority w:val="39"/>
    <w:qFormat/>
    <w:rsid w:val="004228FF"/>
    <w:pPr>
      <w:tabs>
        <w:tab w:val="right" w:leader="dot" w:pos="9486"/>
      </w:tabs>
    </w:pPr>
    <w:rPr>
      <w:rFonts w:ascii="Arial" w:hAnsi="Arial" w:cs="Arial"/>
      <w:b/>
      <w:noProof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8073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Hyperlink">
    <w:name w:val="Hyperlink"/>
    <w:basedOn w:val="Standaardalinea-lettertype"/>
    <w:uiPriority w:val="99"/>
    <w:unhideWhenUsed/>
    <w:rsid w:val="00E8073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AF2AB7"/>
    <w:rPr>
      <w:color w:val="800080"/>
      <w:u w:val="single"/>
    </w:rPr>
  </w:style>
  <w:style w:type="paragraph" w:customStyle="1" w:styleId="font5">
    <w:name w:val="font5"/>
    <w:basedOn w:val="Standaard"/>
    <w:rsid w:val="00AF2AB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font6">
    <w:name w:val="font6"/>
    <w:basedOn w:val="Standaard"/>
    <w:rsid w:val="00AF2AB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65">
    <w:name w:val="xl65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66">
    <w:name w:val="xl66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67">
    <w:name w:val="xl67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68">
    <w:name w:val="xl68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val="nl-BE" w:eastAsia="nl-BE"/>
    </w:rPr>
  </w:style>
  <w:style w:type="paragraph" w:customStyle="1" w:styleId="xl69">
    <w:name w:val="xl69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0">
    <w:name w:val="xl70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71">
    <w:name w:val="xl71"/>
    <w:basedOn w:val="Standaard"/>
    <w:rsid w:val="00AF2AB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2">
    <w:name w:val="xl72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3">
    <w:name w:val="xl73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4">
    <w:name w:val="xl74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5">
    <w:name w:val="xl75"/>
    <w:basedOn w:val="Standaard"/>
    <w:rsid w:val="00AF2AB7"/>
    <w:pPr>
      <w:spacing w:before="100" w:beforeAutospacing="1" w:after="100" w:afterAutospacing="1"/>
    </w:pPr>
    <w:rPr>
      <w:rFonts w:ascii="Arial" w:hAnsi="Arial" w:cs="Arial"/>
      <w:sz w:val="24"/>
      <w:szCs w:val="24"/>
      <w:lang w:val="nl-BE" w:eastAsia="nl-BE"/>
    </w:rPr>
  </w:style>
  <w:style w:type="paragraph" w:customStyle="1" w:styleId="xl76">
    <w:name w:val="xl76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nl-BE" w:eastAsia="nl-BE"/>
    </w:rPr>
  </w:style>
  <w:style w:type="paragraph" w:customStyle="1" w:styleId="xl77">
    <w:name w:val="xl77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32"/>
      <w:szCs w:val="32"/>
      <w:lang w:val="nl-BE" w:eastAsia="nl-BE"/>
    </w:rPr>
  </w:style>
  <w:style w:type="paragraph" w:customStyle="1" w:styleId="xl78">
    <w:name w:val="xl78"/>
    <w:basedOn w:val="Standaard"/>
    <w:rsid w:val="00AF2AB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32"/>
      <w:szCs w:val="32"/>
      <w:lang w:val="nl-BE" w:eastAsia="nl-BE"/>
    </w:rPr>
  </w:style>
  <w:style w:type="paragraph" w:customStyle="1" w:styleId="xl79">
    <w:name w:val="xl79"/>
    <w:basedOn w:val="Standaard"/>
    <w:rsid w:val="00AF2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32"/>
      <w:szCs w:val="32"/>
      <w:lang w:val="nl-BE" w:eastAsia="nl-BE"/>
    </w:rPr>
  </w:style>
  <w:style w:type="paragraph" w:customStyle="1" w:styleId="xl80">
    <w:name w:val="xl80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81">
    <w:name w:val="xl81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82">
    <w:name w:val="xl82"/>
    <w:basedOn w:val="Standaard"/>
    <w:rsid w:val="00AF2AB7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nl-BE" w:eastAsia="nl-BE"/>
    </w:rPr>
  </w:style>
  <w:style w:type="paragraph" w:customStyle="1" w:styleId="xl83">
    <w:name w:val="xl83"/>
    <w:basedOn w:val="Standaard"/>
    <w:rsid w:val="00AF2AB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nl-BE" w:eastAsia="nl-BE"/>
    </w:rPr>
  </w:style>
  <w:style w:type="paragraph" w:customStyle="1" w:styleId="xl84">
    <w:name w:val="xl84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nl-BE" w:eastAsia="nl-BE"/>
    </w:rPr>
  </w:style>
  <w:style w:type="paragraph" w:customStyle="1" w:styleId="xl85">
    <w:name w:val="xl85"/>
    <w:basedOn w:val="Standaard"/>
    <w:rsid w:val="00AF2A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86">
    <w:name w:val="xl86"/>
    <w:basedOn w:val="Standaard"/>
    <w:rsid w:val="00AF2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nl-BE" w:eastAsia="nl-BE"/>
    </w:rPr>
  </w:style>
  <w:style w:type="paragraph" w:customStyle="1" w:styleId="xl87">
    <w:name w:val="xl87"/>
    <w:basedOn w:val="Standaard"/>
    <w:rsid w:val="00AF2A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nl-BE" w:eastAsia="nl-BE"/>
    </w:rPr>
  </w:style>
  <w:style w:type="paragraph" w:customStyle="1" w:styleId="xl88">
    <w:name w:val="xl88"/>
    <w:basedOn w:val="Standaard"/>
    <w:rsid w:val="00AF2A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nl-BE" w:eastAsia="nl-BE"/>
    </w:rPr>
  </w:style>
  <w:style w:type="paragraph" w:customStyle="1" w:styleId="xl89">
    <w:name w:val="xl89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90">
    <w:name w:val="xl90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91">
    <w:name w:val="xl91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styleId="Documentstructuur">
    <w:name w:val="Document Map"/>
    <w:basedOn w:val="Standaard"/>
    <w:link w:val="DocumentstructuurChar"/>
    <w:rsid w:val="00AF2AB7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AF2AB7"/>
    <w:rPr>
      <w:rFonts w:ascii="Tahoma" w:hAnsi="Tahoma" w:cs="Tahoma"/>
      <w:sz w:val="16"/>
      <w:szCs w:val="16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5830C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5830C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5830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30C0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BC0162"/>
    <w:pPr>
      <w:ind w:left="720"/>
      <w:contextualSpacing/>
    </w:pPr>
  </w:style>
  <w:style w:type="paragraph" w:styleId="Inhopg4">
    <w:name w:val="toc 4"/>
    <w:basedOn w:val="Standaard"/>
    <w:next w:val="Standaard"/>
    <w:autoRedefine/>
    <w:uiPriority w:val="39"/>
    <w:unhideWhenUsed/>
    <w:rsid w:val="00C21E0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C21E0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C21E0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C21E0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C21E0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C21E0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A22E83"/>
    <w:rPr>
      <w:lang w:val="nl-NL" w:eastAsia="nl-NL"/>
    </w:rPr>
  </w:style>
  <w:style w:type="paragraph" w:customStyle="1" w:styleId="xl63">
    <w:name w:val="xl63"/>
    <w:basedOn w:val="Standaard"/>
    <w:rsid w:val="00633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64">
    <w:name w:val="xl64"/>
    <w:basedOn w:val="Standaard"/>
    <w:rsid w:val="00633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9477-E9E0-4227-8362-11687453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23</Pages>
  <Words>4588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Explosie Veiligheidsbeoordeling I</vt:lpstr>
    </vt:vector>
  </TitlesOfParts>
  <Company>/</Company>
  <LinksUpToDate>false</LinksUpToDate>
  <CharactersWithSpaces>29769</CharactersWithSpaces>
  <SharedDoc>false</SharedDoc>
  <HLinks>
    <vt:vector size="138" baseType="variant"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_Toc295214369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_Toc295214368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_Toc295214366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_Toc295214364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_Toc295214363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_Toc295214362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_Toc295214361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_Toc295214359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_Toc295214356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_Toc295214355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_Toc295214354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_Toc295214353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_Toc295214349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_Toc295214348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_Toc295214346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_Toc295214344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_Toc295214343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_Toc295214341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_Toc295214339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_Toc295214337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_Toc295214336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_Toc295214335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_Toc295214333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Explosie Veiligheidsbeoordeling I</dc:title>
  <dc:subject/>
  <dc:creator>/</dc:creator>
  <cp:keywords/>
  <dc:description/>
  <cp:lastModifiedBy>Jan Van Ocken</cp:lastModifiedBy>
  <cp:revision>44</cp:revision>
  <cp:lastPrinted>2011-09-01T08:43:00Z</cp:lastPrinted>
  <dcterms:created xsi:type="dcterms:W3CDTF">2011-06-28T07:10:00Z</dcterms:created>
  <dcterms:modified xsi:type="dcterms:W3CDTF">2014-11-06T11:00:00Z</dcterms:modified>
</cp:coreProperties>
</file>