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C3FDA1" w14:textId="77777777" w:rsidR="009E2812" w:rsidRPr="00B95033" w:rsidRDefault="009E2812">
      <w:pPr>
        <w:jc w:val="both"/>
        <w:rPr>
          <w:lang w:val="en-GB"/>
        </w:rPr>
      </w:pPr>
    </w:p>
    <w:p w14:paraId="24E5D791" w14:textId="77777777" w:rsidR="009E2812" w:rsidRPr="00B95033" w:rsidRDefault="00000000">
      <w:pPr>
        <w:jc w:val="both"/>
        <w:rPr>
          <w:rFonts w:ascii="Bodoni MT Black" w:eastAsia="Bodoni MT Black" w:hAnsi="Bodoni MT Black" w:cs="Bodoni MT Black"/>
          <w:sz w:val="28"/>
          <w:szCs w:val="28"/>
          <w:lang w:val="en-GB"/>
        </w:rPr>
      </w:pPr>
      <w:r w:rsidRPr="00B95033">
        <w:rPr>
          <w:noProof/>
        </w:rPr>
        <w:drawing>
          <wp:inline distT="0" distB="0" distL="0" distR="0" wp14:anchorId="6702F544" wp14:editId="7788301B">
            <wp:extent cx="841375" cy="969010"/>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6"/>
                    <a:stretch>
                      <a:fillRect/>
                    </a:stretch>
                  </pic:blipFill>
                  <pic:spPr bwMode="auto">
                    <a:xfrm>
                      <a:off x="0" y="0"/>
                      <a:ext cx="841375" cy="969010"/>
                    </a:xfrm>
                    <a:prstGeom prst="rect">
                      <a:avLst/>
                    </a:prstGeom>
                  </pic:spPr>
                </pic:pic>
              </a:graphicData>
            </a:graphic>
          </wp:inline>
        </w:drawing>
      </w:r>
      <w:r w:rsidRPr="00B95033">
        <w:rPr>
          <w:rFonts w:ascii="Arial Rounded MT Bold" w:eastAsia="Arial Rounded MT Bold" w:hAnsi="Arial Rounded MT Bold" w:cs="Arial Rounded MT Bold"/>
          <w:sz w:val="28"/>
          <w:szCs w:val="28"/>
          <w:lang w:val="en-GB"/>
        </w:rPr>
        <w:t xml:space="preserve"> </w:t>
      </w:r>
      <w:r w:rsidRPr="00B95033">
        <w:rPr>
          <w:rFonts w:ascii="Arial Rounded MT Bold" w:eastAsia="Arial Rounded MT Bold" w:hAnsi="Arial Rounded MT Bold" w:cs="Arial Rounded MT Bold"/>
          <w:b/>
          <w:bCs/>
          <w:sz w:val="28"/>
          <w:szCs w:val="28"/>
          <w:lang w:val="en-GB"/>
        </w:rPr>
        <w:t xml:space="preserve">EUROPEAN ALLIANCE FOR WOLF CONSERVATION  </w:t>
      </w:r>
      <w:r w:rsidRPr="00B95033">
        <w:rPr>
          <w:rFonts w:ascii="Bodoni MT Black" w:eastAsia="Bodoni MT Black" w:hAnsi="Bodoni MT Black" w:cs="Bodoni MT Black"/>
          <w:b/>
          <w:bCs/>
          <w:sz w:val="28"/>
          <w:szCs w:val="28"/>
          <w:lang w:val="en-GB"/>
        </w:rPr>
        <w:t xml:space="preserve">     </w:t>
      </w:r>
    </w:p>
    <w:p w14:paraId="208B937E" w14:textId="77777777" w:rsidR="009E2812" w:rsidRPr="00B95033" w:rsidRDefault="009E2812">
      <w:pPr>
        <w:jc w:val="both"/>
        <w:rPr>
          <w:rFonts w:ascii="Bodoni MT Black" w:eastAsia="Bodoni MT Black" w:hAnsi="Bodoni MT Black" w:cs="Bodoni MT Black"/>
          <w:sz w:val="28"/>
          <w:szCs w:val="28"/>
          <w:lang w:val="en-GB"/>
        </w:rPr>
      </w:pPr>
    </w:p>
    <w:p w14:paraId="5810B66B" w14:textId="77777777"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jc w:val="center"/>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EAWC Pressemeddelelse</w:t>
      </w:r>
    </w:p>
    <w:p w14:paraId="25A61CFF" w14:textId="21BFD9BC" w:rsidR="009E2812" w:rsidRPr="00B95033" w:rsidRDefault="009E2812" w:rsidP="001F7F37">
      <w:pPr>
        <w:pBdr>
          <w:top w:val="single" w:sz="8" w:space="0" w:color="000000"/>
        </w:pBdr>
        <w:jc w:val="center"/>
        <w:rPr>
          <w:rFonts w:ascii="Elephant" w:eastAsia="Elephant" w:hAnsi="Elephant" w:cs="Elephant"/>
        </w:rPr>
      </w:pPr>
    </w:p>
    <w:p w14:paraId="4A41A900" w14:textId="6B1458EB"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b/>
          <w:bCs/>
          <w:kern w:val="0"/>
          <w:sz w:val="27"/>
          <w:szCs w:val="27"/>
          <w:lang w:eastAsia="da-DK"/>
        </w:rPr>
      </w:pPr>
      <w:r w:rsidRPr="00B95033">
        <w:rPr>
          <w:rFonts w:ascii="Segoe UI" w:eastAsia="Times New Roman" w:hAnsi="Segoe UI" w:cs="Segoe UI"/>
          <w:b/>
          <w:bCs/>
          <w:kern w:val="0"/>
          <w:sz w:val="27"/>
          <w:szCs w:val="27"/>
          <w:lang w:eastAsia="da-DK"/>
        </w:rPr>
        <w:t xml:space="preserve">EAWC om Kommissionens forslag </w:t>
      </w:r>
      <w:r w:rsidR="00B95033" w:rsidRPr="00B95033">
        <w:rPr>
          <w:rFonts w:ascii="Segoe UI" w:eastAsia="Times New Roman" w:hAnsi="Segoe UI" w:cs="Segoe UI"/>
          <w:b/>
          <w:bCs/>
          <w:kern w:val="0"/>
          <w:sz w:val="27"/>
          <w:szCs w:val="27"/>
          <w:lang w:eastAsia="da-DK"/>
        </w:rPr>
        <w:t>t</w:t>
      </w:r>
      <w:r w:rsidRPr="00B95033">
        <w:rPr>
          <w:rFonts w:ascii="Segoe UI" w:eastAsia="Times New Roman" w:hAnsi="Segoe UI" w:cs="Segoe UI"/>
          <w:b/>
          <w:bCs/>
          <w:kern w:val="0"/>
          <w:sz w:val="27"/>
          <w:szCs w:val="27"/>
          <w:lang w:eastAsia="da-DK"/>
        </w:rPr>
        <w:t>il</w:t>
      </w:r>
      <w:r w:rsidRPr="00B95033">
        <w:rPr>
          <w:rFonts w:ascii="Segoe UI" w:eastAsia="Times New Roman" w:hAnsi="Segoe UI" w:cs="Segoe UI"/>
          <w:b/>
          <w:bCs/>
          <w:kern w:val="0"/>
          <w:sz w:val="27"/>
          <w:szCs w:val="27"/>
          <w:lang w:eastAsia="da-DK"/>
        </w:rPr>
        <w:t xml:space="preserve"> at nedgradere ulvens beskyttelsesstatus: Lad os holde os til fakta</w:t>
      </w:r>
    </w:p>
    <w:p w14:paraId="53FD4129" w14:textId="06158ECF"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 xml:space="preserve">Bruxelles, 28. december 2023: Som reaktion på </w:t>
      </w:r>
      <w:r w:rsidRPr="00B95033">
        <w:rPr>
          <w:rFonts w:ascii="Segoe UI" w:eastAsia="Times New Roman" w:hAnsi="Segoe UI" w:cs="Segoe UI"/>
          <w:kern w:val="0"/>
          <w:sz w:val="27"/>
          <w:szCs w:val="27"/>
          <w:lang w:eastAsia="da-DK"/>
        </w:rPr>
        <w:t xml:space="preserve">det nyeligt fremsatte </w:t>
      </w:r>
      <w:r w:rsidRPr="00B95033">
        <w:rPr>
          <w:rFonts w:ascii="Segoe UI" w:eastAsia="Times New Roman" w:hAnsi="Segoe UI" w:cs="Segoe UI"/>
          <w:kern w:val="0"/>
          <w:sz w:val="27"/>
          <w:szCs w:val="27"/>
          <w:lang w:eastAsia="da-DK"/>
        </w:rPr>
        <w:t xml:space="preserve">forslag fra Europa-Kommissionen om at nedgradere ulvens internationale beskyttelsesstatus opfordrer European Alliance for Wolf Conservation (EAWC) Kommissionen til at holde sig til fakta: </w:t>
      </w:r>
      <w:r w:rsidR="009B2FDA" w:rsidRPr="00B95033">
        <w:rPr>
          <w:rFonts w:ascii="Segoe UI" w:eastAsia="Times New Roman" w:hAnsi="Segoe UI" w:cs="Segoe UI"/>
          <w:kern w:val="0"/>
          <w:sz w:val="27"/>
          <w:szCs w:val="27"/>
          <w:lang w:eastAsia="da-DK"/>
        </w:rPr>
        <w:t xml:space="preserve">Trods det at </w:t>
      </w:r>
      <w:r w:rsidRPr="00B95033">
        <w:rPr>
          <w:rFonts w:ascii="Segoe UI" w:eastAsia="Times New Roman" w:hAnsi="Segoe UI" w:cs="Segoe UI"/>
          <w:kern w:val="0"/>
          <w:sz w:val="27"/>
          <w:szCs w:val="27"/>
          <w:lang w:eastAsia="da-DK"/>
        </w:rPr>
        <w:t xml:space="preserve">vi </w:t>
      </w:r>
      <w:r w:rsidRPr="00B95033">
        <w:rPr>
          <w:rFonts w:ascii="Segoe UI" w:eastAsia="Times New Roman" w:hAnsi="Segoe UI" w:cs="Segoe UI"/>
          <w:kern w:val="0"/>
          <w:sz w:val="27"/>
          <w:szCs w:val="27"/>
          <w:lang w:eastAsia="da-DK"/>
        </w:rPr>
        <w:t xml:space="preserve">anerkender en generel </w:t>
      </w:r>
      <w:r w:rsidR="00B95033">
        <w:rPr>
          <w:rFonts w:ascii="Segoe UI" w:eastAsia="Times New Roman" w:hAnsi="Segoe UI" w:cs="Segoe UI"/>
          <w:kern w:val="0"/>
          <w:sz w:val="27"/>
          <w:szCs w:val="27"/>
          <w:lang w:eastAsia="da-DK"/>
        </w:rPr>
        <w:t>fremgang</w:t>
      </w:r>
      <w:r w:rsidR="009B2FDA" w:rsidRPr="00B95033">
        <w:rPr>
          <w:rFonts w:ascii="Segoe UI" w:eastAsia="Times New Roman" w:hAnsi="Segoe UI" w:cs="Segoe UI"/>
          <w:kern w:val="0"/>
          <w:sz w:val="27"/>
          <w:szCs w:val="27"/>
          <w:lang w:eastAsia="da-DK"/>
        </w:rPr>
        <w:t xml:space="preserve"> i bestanden</w:t>
      </w:r>
      <w:r w:rsidRPr="00B95033">
        <w:rPr>
          <w:rFonts w:ascii="Segoe UI" w:eastAsia="Times New Roman" w:hAnsi="Segoe UI" w:cs="Segoe UI"/>
          <w:kern w:val="0"/>
          <w:sz w:val="27"/>
          <w:szCs w:val="27"/>
          <w:lang w:eastAsia="da-DK"/>
        </w:rPr>
        <w:t>, påpeger organisationen, at artens bevarelsesstatus langtfra er ensartet i hele Europa, og at ulvepopulationerne har en ugunstig-utilstrækkelig bevarelsesstatus i seks ud af syv biogeografiske regioner og er truet i flere EU-lande.</w:t>
      </w:r>
    </w:p>
    <w:p w14:paraId="35B9ABC5" w14:textId="0F3A2930"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"Det er sandt, at ulvens situation er forbedret i Den Europæiske Union," sagde EAWC-formand Enrique Perez, en ændring, som han primært tilskriver den stærke juridiske beskyttelse af ulven i EU's Habitatsdirektiv. Dog har nogle EU-medlemslande gjort overdreven</w:t>
      </w:r>
      <w:r w:rsidR="009B2FDA" w:rsidRPr="00B95033">
        <w:rPr>
          <w:rFonts w:ascii="Segoe UI" w:eastAsia="Times New Roman" w:hAnsi="Segoe UI" w:cs="Segoe UI"/>
          <w:kern w:val="0"/>
          <w:sz w:val="27"/>
          <w:szCs w:val="27"/>
          <w:lang w:eastAsia="da-DK"/>
        </w:rPr>
        <w:t>t</w:t>
      </w:r>
      <w:r w:rsidRPr="00B95033">
        <w:rPr>
          <w:rFonts w:ascii="Segoe UI" w:eastAsia="Times New Roman" w:hAnsi="Segoe UI" w:cs="Segoe UI"/>
          <w:kern w:val="0"/>
          <w:sz w:val="27"/>
          <w:szCs w:val="27"/>
          <w:lang w:eastAsia="da-DK"/>
        </w:rPr>
        <w:t xml:space="preserve"> brug af undtagelser til denne beskyttelse og nedlagt ulve i stort antal. Han tilføjede, at det faktum, at ulve også ofte er ofre for trafikulykker og ulovlig jagt, udgør en betydelig trussel mod ulvepopulationerne i mange lande.</w:t>
      </w:r>
    </w:p>
    <w:p w14:paraId="2EFF714B" w14:textId="4553ACBE"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 xml:space="preserve">Med henvisning til den nylige analyse, der blev bestilt af Kommissionen og offentliggjort sammen med forslaget om at nedgradere ulvens internationale beskyttelsesstatus, understregede Perez, at data vedrørende ulvene ikke er pålidelige og bør </w:t>
      </w:r>
      <w:r w:rsidR="005D677B" w:rsidRPr="00B95033">
        <w:rPr>
          <w:rFonts w:ascii="Segoe UI" w:eastAsia="Times New Roman" w:hAnsi="Segoe UI" w:cs="Segoe UI"/>
          <w:kern w:val="0"/>
          <w:sz w:val="27"/>
          <w:szCs w:val="27"/>
          <w:lang w:eastAsia="da-DK"/>
        </w:rPr>
        <w:t>fortolkes</w:t>
      </w:r>
      <w:r w:rsidRPr="00B95033">
        <w:rPr>
          <w:rFonts w:ascii="Segoe UI" w:eastAsia="Times New Roman" w:hAnsi="Segoe UI" w:cs="Segoe UI"/>
          <w:kern w:val="0"/>
          <w:sz w:val="27"/>
          <w:szCs w:val="27"/>
          <w:lang w:eastAsia="da-DK"/>
        </w:rPr>
        <w:t xml:space="preserve"> med forsigtighed: "Tallene, som Kommissionen bruger i et forsøg på at vise, at ulvebestandene er steget, er ikke baseret på konsistent overvågning, men </w:t>
      </w:r>
      <w:r w:rsidR="007622CC" w:rsidRPr="00B95033">
        <w:rPr>
          <w:rFonts w:ascii="Segoe UI" w:eastAsia="Times New Roman" w:hAnsi="Segoe UI" w:cs="Segoe UI"/>
          <w:kern w:val="0"/>
          <w:sz w:val="27"/>
          <w:szCs w:val="27"/>
          <w:lang w:eastAsia="da-DK"/>
        </w:rPr>
        <w:t>er baseret på</w:t>
      </w:r>
      <w:r w:rsidRPr="00B95033">
        <w:rPr>
          <w:rFonts w:ascii="Segoe UI" w:eastAsia="Times New Roman" w:hAnsi="Segoe UI" w:cs="Segoe UI"/>
          <w:kern w:val="0"/>
          <w:sz w:val="27"/>
          <w:szCs w:val="27"/>
          <w:lang w:eastAsia="da-DK"/>
        </w:rPr>
        <w:t xml:space="preserve"> forskelligartede datasæt, herunder skøn og ekstrapolationer."</w:t>
      </w:r>
    </w:p>
    <w:p w14:paraId="18AA2416" w14:textId="7E799F2B"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lastRenderedPageBreak/>
        <w:t xml:space="preserve">Ifølge Alliancen tilvejebringer analysen også nogle vigtige </w:t>
      </w:r>
      <w:r w:rsidR="007622CC" w:rsidRPr="00B95033">
        <w:rPr>
          <w:rFonts w:ascii="Segoe UI" w:eastAsia="Times New Roman" w:hAnsi="Segoe UI" w:cs="Segoe UI"/>
          <w:kern w:val="0"/>
          <w:sz w:val="27"/>
          <w:szCs w:val="27"/>
          <w:lang w:eastAsia="da-DK"/>
        </w:rPr>
        <w:t>informationer</w:t>
      </w:r>
      <w:r w:rsidRPr="00B95033">
        <w:rPr>
          <w:rFonts w:ascii="Segoe UI" w:eastAsia="Times New Roman" w:hAnsi="Segoe UI" w:cs="Segoe UI"/>
          <w:kern w:val="0"/>
          <w:sz w:val="27"/>
          <w:szCs w:val="27"/>
          <w:lang w:eastAsia="da-DK"/>
        </w:rPr>
        <w:t>, herunder en opdateret vurdering af skaderne på husdyr. Den konkludere</w:t>
      </w:r>
      <w:r w:rsidR="007622CC" w:rsidRPr="00B95033">
        <w:rPr>
          <w:rFonts w:ascii="Segoe UI" w:eastAsia="Times New Roman" w:hAnsi="Segoe UI" w:cs="Segoe UI"/>
          <w:kern w:val="0"/>
          <w:sz w:val="27"/>
          <w:szCs w:val="27"/>
          <w:lang w:eastAsia="da-DK"/>
        </w:rPr>
        <w:t>r</w:t>
      </w:r>
      <w:r w:rsidRPr="00B95033">
        <w:rPr>
          <w:rFonts w:ascii="Segoe UI" w:eastAsia="Times New Roman" w:hAnsi="Segoe UI" w:cs="Segoe UI"/>
          <w:kern w:val="0"/>
          <w:sz w:val="27"/>
          <w:szCs w:val="27"/>
          <w:lang w:eastAsia="da-DK"/>
        </w:rPr>
        <w:t xml:space="preserve">, at ulven kun er ansvarlig for 0,065% af det samlede tab af får, og at forebyggende foranstaltninger såsom elektriske hegn og </w:t>
      </w:r>
      <w:r w:rsidR="007622CC" w:rsidRPr="00B95033">
        <w:rPr>
          <w:rFonts w:ascii="Segoe UI" w:eastAsia="Times New Roman" w:hAnsi="Segoe UI" w:cs="Segoe UI"/>
          <w:kern w:val="0"/>
          <w:sz w:val="27"/>
          <w:szCs w:val="27"/>
          <w:lang w:eastAsia="da-DK"/>
        </w:rPr>
        <w:t>vogter</w:t>
      </w:r>
      <w:r w:rsidRPr="00B95033">
        <w:rPr>
          <w:rFonts w:ascii="Segoe UI" w:eastAsia="Times New Roman" w:hAnsi="Segoe UI" w:cs="Segoe UI"/>
          <w:kern w:val="0"/>
          <w:sz w:val="27"/>
          <w:szCs w:val="27"/>
          <w:lang w:eastAsia="da-DK"/>
        </w:rPr>
        <w:t>hunde er effektive til at forhindre angreb, modsat regulering af ulv. Alliancen vil gerne spørge Europa-Kommissionen, hvorfor man ikke hellere fokuserer på at fremme forebyggende foranstaltninger, der har vist sig at fungere godt.</w:t>
      </w:r>
    </w:p>
    <w:p w14:paraId="523731AA" w14:textId="77777777"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"Ulven spiller en essentiel rolle for at sikre sunde økosystemer," sagde EAWC-formand Enrique Perez. "Ulven regulerer antallet af vilde hovdyr og hjælper med at forhindre overgræsning og spredning af sygdomme," tilføjede han. Dette fremhæves tilmed i analysen, men er blevet overset i forslaget.</w:t>
      </w:r>
    </w:p>
    <w:p w14:paraId="2A792026" w14:textId="73082B99"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 xml:space="preserve">"Den Europæiske Union er i øjeblikket i gang med at vedtage en biodiversitetslov, der sigter mod at genoprette ødelagte økosystemer," sagde Perez og tilføjede: "Samtidig foreslår Europa-Kommissionen at nedgradere </w:t>
      </w:r>
      <w:r w:rsidR="00074580" w:rsidRPr="00B95033">
        <w:rPr>
          <w:rFonts w:ascii="Segoe UI" w:eastAsia="Times New Roman" w:hAnsi="Segoe UI" w:cs="Segoe UI"/>
          <w:kern w:val="0"/>
          <w:sz w:val="27"/>
          <w:szCs w:val="27"/>
          <w:lang w:eastAsia="da-DK"/>
        </w:rPr>
        <w:t xml:space="preserve"> beskyttelsen af ulven</w:t>
      </w:r>
      <w:r w:rsidRPr="00B95033">
        <w:rPr>
          <w:rFonts w:ascii="Segoe UI" w:eastAsia="Times New Roman" w:hAnsi="Segoe UI" w:cs="Segoe UI"/>
          <w:kern w:val="0"/>
          <w:sz w:val="27"/>
          <w:szCs w:val="27"/>
          <w:lang w:eastAsia="da-DK"/>
        </w:rPr>
        <w:t>, som er en nøgleart og dermed har en afgørende rolle i denne genopretningsproces".</w:t>
      </w:r>
    </w:p>
    <w:p w14:paraId="03D32009" w14:textId="233DEAE4"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3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Perez mindede også om, at Kommissionen for knap et år siden modsatte sig et lignende forslag fremsat af Schweiz til Bern-</w:t>
      </w:r>
      <w:r w:rsidR="00074580" w:rsidRPr="00B95033">
        <w:rPr>
          <w:rFonts w:ascii="Segoe UI" w:eastAsia="Times New Roman" w:hAnsi="Segoe UI" w:cs="Segoe UI"/>
          <w:kern w:val="0"/>
          <w:sz w:val="27"/>
          <w:szCs w:val="27"/>
          <w:lang w:eastAsia="da-DK"/>
        </w:rPr>
        <w:t>K</w:t>
      </w:r>
      <w:r w:rsidRPr="00B95033">
        <w:rPr>
          <w:rFonts w:ascii="Segoe UI" w:eastAsia="Times New Roman" w:hAnsi="Segoe UI" w:cs="Segoe UI"/>
          <w:kern w:val="0"/>
          <w:sz w:val="27"/>
          <w:szCs w:val="27"/>
          <w:lang w:eastAsia="da-DK"/>
        </w:rPr>
        <w:t xml:space="preserve">onventionens </w:t>
      </w:r>
      <w:r w:rsidR="00074580" w:rsidRPr="00B95033">
        <w:rPr>
          <w:rFonts w:ascii="Segoe UI" w:eastAsia="Times New Roman" w:hAnsi="Segoe UI" w:cs="Segoe UI"/>
          <w:kern w:val="0"/>
          <w:sz w:val="27"/>
          <w:szCs w:val="27"/>
          <w:lang w:eastAsia="da-DK"/>
        </w:rPr>
        <w:t>S</w:t>
      </w:r>
      <w:r w:rsidRPr="00B95033">
        <w:rPr>
          <w:rFonts w:ascii="Segoe UI" w:eastAsia="Times New Roman" w:hAnsi="Segoe UI" w:cs="Segoe UI"/>
          <w:kern w:val="0"/>
          <w:sz w:val="27"/>
          <w:szCs w:val="27"/>
          <w:lang w:eastAsia="da-DK"/>
        </w:rPr>
        <w:t xml:space="preserve">tående </w:t>
      </w:r>
      <w:r w:rsidR="00074580" w:rsidRPr="00B95033">
        <w:rPr>
          <w:rFonts w:ascii="Segoe UI" w:eastAsia="Times New Roman" w:hAnsi="Segoe UI" w:cs="Segoe UI"/>
          <w:kern w:val="0"/>
          <w:sz w:val="27"/>
          <w:szCs w:val="27"/>
          <w:lang w:eastAsia="da-DK"/>
        </w:rPr>
        <w:t>Komite</w:t>
      </w:r>
      <w:r w:rsidRPr="00B95033">
        <w:rPr>
          <w:rFonts w:ascii="Segoe UI" w:eastAsia="Times New Roman" w:hAnsi="Segoe UI" w:cs="Segoe UI"/>
          <w:kern w:val="0"/>
          <w:sz w:val="27"/>
          <w:szCs w:val="27"/>
          <w:lang w:eastAsia="da-DK"/>
        </w:rPr>
        <w:t>.</w:t>
      </w:r>
      <w:r w:rsidR="00074580" w:rsidRPr="00B95033">
        <w:rPr>
          <w:rFonts w:ascii="Segoe UI" w:eastAsia="Times New Roman" w:hAnsi="Segoe UI" w:cs="Segoe UI"/>
          <w:kern w:val="0"/>
          <w:sz w:val="27"/>
          <w:szCs w:val="27"/>
          <w:lang w:eastAsia="da-DK"/>
        </w:rPr>
        <w:t xml:space="preserve"> </w:t>
      </w:r>
    </w:p>
    <w:p w14:paraId="55809EA8" w14:textId="61BA2B3A" w:rsidR="001F7F37" w:rsidRPr="00B95033" w:rsidRDefault="001F7F37" w:rsidP="001F7F37">
      <w:pPr>
        <w:pBdr>
          <w:top w:val="single" w:sz="2" w:space="0" w:color="D9D9E3"/>
          <w:left w:val="single" w:sz="2" w:space="0" w:color="D9D9E3"/>
          <w:bottom w:val="single" w:sz="2" w:space="0" w:color="D9D9E3"/>
          <w:right w:val="single" w:sz="2" w:space="0" w:color="D9D9E3"/>
        </w:pBdr>
        <w:spacing w:before="300" w:after="100"/>
        <w:rPr>
          <w:rFonts w:ascii="Segoe UI" w:eastAsia="Times New Roman" w:hAnsi="Segoe UI" w:cs="Segoe UI"/>
          <w:kern w:val="0"/>
          <w:sz w:val="27"/>
          <w:szCs w:val="27"/>
          <w:lang w:eastAsia="da-DK"/>
        </w:rPr>
      </w:pPr>
      <w:r w:rsidRPr="00B95033">
        <w:rPr>
          <w:rFonts w:ascii="Segoe UI" w:eastAsia="Times New Roman" w:hAnsi="Segoe UI" w:cs="Segoe UI"/>
          <w:kern w:val="0"/>
          <w:sz w:val="27"/>
          <w:szCs w:val="27"/>
          <w:lang w:eastAsia="da-DK"/>
        </w:rPr>
        <w:t xml:space="preserve">EAWC undrer sig over, om denne markante kovending fra Kommissionen er et resultat af stigende pres fra </w:t>
      </w:r>
      <w:r w:rsidR="00676E4E" w:rsidRPr="00B95033">
        <w:rPr>
          <w:rFonts w:ascii="Segoe UI" w:eastAsia="Times New Roman" w:hAnsi="Segoe UI" w:cs="Segoe UI"/>
          <w:kern w:val="0"/>
          <w:sz w:val="27"/>
          <w:szCs w:val="27"/>
          <w:lang w:eastAsia="da-DK"/>
        </w:rPr>
        <w:t>højrefløjspartier</w:t>
      </w:r>
      <w:r w:rsidRPr="00B95033">
        <w:rPr>
          <w:rFonts w:ascii="Segoe UI" w:eastAsia="Times New Roman" w:hAnsi="Segoe UI" w:cs="Segoe UI"/>
          <w:kern w:val="0"/>
          <w:sz w:val="27"/>
          <w:szCs w:val="27"/>
          <w:lang w:eastAsia="da-DK"/>
        </w:rPr>
        <w:t xml:space="preserve"> og jagtlobbyen, som har lobbyet for en svækkelse af ulvens beskyttelsesstatus i årevis. Alliancen er skuffet over Europa-Kommissionens nylige forslag, der ikke kun ignorerer solid videnskabelig evidens, men også ignorerer den overvældende støtte fra europæiske borgere til at opretholde ulvens strenge beskyttelse. Dette er dokumenteret i en nylig undersøgelse foretaget af Eurogroup for Animals og de mange støttende udtalelser, der er modtaget som reaktion på Kommissionens egen opfordring.</w:t>
      </w:r>
    </w:p>
    <w:p w14:paraId="4253855F" w14:textId="77777777" w:rsidR="001F7F37" w:rsidRPr="00B95033" w:rsidRDefault="001F7F37" w:rsidP="001F7F37">
      <w:pPr>
        <w:pBdr>
          <w:bottom w:val="single" w:sz="6" w:space="1" w:color="auto"/>
        </w:pBdr>
        <w:jc w:val="center"/>
        <w:rPr>
          <w:rFonts w:ascii="Arial" w:eastAsia="Times New Roman" w:hAnsi="Arial" w:cs="Arial"/>
          <w:vanish/>
          <w:kern w:val="0"/>
          <w:sz w:val="16"/>
          <w:szCs w:val="16"/>
          <w:lang w:eastAsia="da-DK"/>
        </w:rPr>
      </w:pPr>
      <w:r w:rsidRPr="00B95033">
        <w:rPr>
          <w:rFonts w:ascii="Arial" w:eastAsia="Times New Roman" w:hAnsi="Arial" w:cs="Arial"/>
          <w:vanish/>
          <w:kern w:val="0"/>
          <w:sz w:val="16"/>
          <w:szCs w:val="16"/>
          <w:lang w:eastAsia="da-DK"/>
        </w:rPr>
        <w:t>Top of Form</w:t>
      </w:r>
    </w:p>
    <w:p w14:paraId="19306E66" w14:textId="77777777" w:rsidR="001F7F37" w:rsidRPr="00B95033" w:rsidRDefault="001F7F37" w:rsidP="001F7F37"/>
    <w:p w14:paraId="11FC392F" w14:textId="77777777" w:rsidR="009E2812" w:rsidRPr="00B95033" w:rsidRDefault="009E2812">
      <w:pPr>
        <w:pBdr>
          <w:bottom w:val="single" w:sz="12" w:space="1" w:color="auto"/>
        </w:pBdr>
      </w:pPr>
    </w:p>
    <w:p w14:paraId="54AEC295" w14:textId="6A2A390F" w:rsidR="00EE0871" w:rsidRPr="00B95033" w:rsidRDefault="00EE0871" w:rsidP="00EE0871">
      <w:r w:rsidRPr="00B95033">
        <w:rPr>
          <w:lang w:val="da-DK"/>
        </w:rPr>
        <w:t xml:space="preserve">The European Alliance for Wolf </w:t>
      </w:r>
      <w:proofErr w:type="spellStart"/>
      <w:r w:rsidRPr="00B95033">
        <w:rPr>
          <w:lang w:val="da-DK"/>
        </w:rPr>
        <w:t>Conservation</w:t>
      </w:r>
      <w:proofErr w:type="spellEnd"/>
      <w:r w:rsidRPr="00B95033">
        <w:rPr>
          <w:lang w:val="da-DK"/>
        </w:rPr>
        <w:t xml:space="preserve"> (EAWC) </w:t>
      </w:r>
      <w:r w:rsidR="00676E4E" w:rsidRPr="00B95033">
        <w:rPr>
          <w:lang w:val="da-DK"/>
        </w:rPr>
        <w:t>er</w:t>
      </w:r>
      <w:r w:rsidRPr="00B95033">
        <w:rPr>
          <w:lang w:val="da-DK"/>
        </w:rPr>
        <w:t xml:space="preserve"> </w:t>
      </w:r>
      <w:r w:rsidR="00676E4E" w:rsidRPr="00B95033">
        <w:rPr>
          <w:lang w:val="da-DK"/>
        </w:rPr>
        <w:t>et</w:t>
      </w:r>
      <w:r w:rsidRPr="00B95033">
        <w:rPr>
          <w:lang w:val="da-DK"/>
        </w:rPr>
        <w:t xml:space="preserve"> net</w:t>
      </w:r>
      <w:r w:rsidR="00676E4E" w:rsidRPr="00B95033">
        <w:rPr>
          <w:lang w:val="da-DK"/>
        </w:rPr>
        <w:t>værk</w:t>
      </w:r>
      <w:r w:rsidRPr="00B95033">
        <w:rPr>
          <w:lang w:val="da-DK"/>
        </w:rPr>
        <w:t xml:space="preserve"> </w:t>
      </w:r>
      <w:r w:rsidR="00676E4E" w:rsidRPr="00B95033">
        <w:rPr>
          <w:lang w:val="da-DK"/>
        </w:rPr>
        <w:t>af</w:t>
      </w:r>
      <w:r w:rsidRPr="00B95033">
        <w:rPr>
          <w:lang w:val="da-DK"/>
        </w:rPr>
        <w:t xml:space="preserve"> 15 </w:t>
      </w:r>
      <w:r w:rsidR="00676E4E" w:rsidRPr="00B95033">
        <w:rPr>
          <w:lang w:val="da-DK"/>
        </w:rPr>
        <w:t>medlemsorganisationer i</w:t>
      </w:r>
      <w:r w:rsidRPr="00B95033">
        <w:rPr>
          <w:lang w:val="da-DK"/>
        </w:rPr>
        <w:t xml:space="preserve"> Europ</w:t>
      </w:r>
      <w:r w:rsidR="00676E4E" w:rsidRPr="00B95033">
        <w:rPr>
          <w:lang w:val="da-DK"/>
        </w:rPr>
        <w:t>a</w:t>
      </w:r>
      <w:r w:rsidRPr="00B95033">
        <w:rPr>
          <w:lang w:val="da-DK"/>
        </w:rPr>
        <w:t xml:space="preserve"> </w:t>
      </w:r>
      <w:r w:rsidR="00676E4E" w:rsidRPr="00B95033">
        <w:rPr>
          <w:lang w:val="da-DK"/>
        </w:rPr>
        <w:t>der arbejder for beskyttelse af ulven</w:t>
      </w:r>
      <w:r w:rsidRPr="00B95033">
        <w:rPr>
          <w:lang w:val="da-DK"/>
        </w:rPr>
        <w:t>.</w:t>
      </w:r>
    </w:p>
    <w:p w14:paraId="3D7444D1" w14:textId="77777777" w:rsidR="009E2812" w:rsidRPr="00B95033" w:rsidRDefault="009E2812">
      <w:pPr>
        <w:rPr>
          <w:rFonts w:ascii="Felix Titling" w:eastAsia="Felix Titling" w:hAnsi="Felix Titling" w:cs="Felix Titling"/>
          <w:sz w:val="32"/>
          <w:szCs w:val="32"/>
        </w:rPr>
      </w:pPr>
    </w:p>
    <w:p w14:paraId="3080CBC3" w14:textId="77777777" w:rsidR="00EE0871" w:rsidRPr="00B95033" w:rsidRDefault="00EE0871">
      <w:pPr>
        <w:sectPr w:rsidR="00EE0871" w:rsidRPr="00B95033">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4" w:bottom="1134" w:left="1134" w:header="720" w:footer="720" w:gutter="0"/>
          <w:cols w:space="720"/>
          <w:formProt w:val="0"/>
          <w:docGrid w:linePitch="100"/>
        </w:sectPr>
      </w:pPr>
    </w:p>
    <w:p w14:paraId="3DC62E82" w14:textId="23A4066C" w:rsidR="00EE0871" w:rsidRPr="00B95033" w:rsidRDefault="00000000">
      <w:pPr>
        <w:rPr>
          <w:lang w:val="fr-LU"/>
        </w:rPr>
      </w:pPr>
      <w:r w:rsidRPr="00B95033">
        <w:rPr>
          <w:u w:val="single"/>
          <w:lang w:val="fr-LU"/>
        </w:rPr>
        <w:t>Medi</w:t>
      </w:r>
      <w:r w:rsidR="00676E4E" w:rsidRPr="00B95033">
        <w:rPr>
          <w:u w:val="single"/>
          <w:lang w:val="fr-LU"/>
        </w:rPr>
        <w:t>e</w:t>
      </w:r>
      <w:r w:rsidRPr="00B95033">
        <w:rPr>
          <w:u w:val="single"/>
          <w:lang w:val="fr-LU"/>
        </w:rPr>
        <w:t xml:space="preserve"> </w:t>
      </w:r>
      <w:r w:rsidR="00676E4E" w:rsidRPr="00B95033">
        <w:rPr>
          <w:u w:val="single"/>
          <w:lang w:val="fr-LU"/>
        </w:rPr>
        <w:t>kontakter</w:t>
      </w:r>
      <w:r w:rsidR="000D4A3A">
        <w:rPr>
          <w:u w:val="single"/>
          <w:lang w:val="fr-LU"/>
        </w:rPr>
        <w:t xml:space="preserve"> Danmark</w:t>
      </w:r>
      <w:r w:rsidRPr="00B95033">
        <w:rPr>
          <w:u w:val="single"/>
          <w:lang w:val="fr-LU"/>
        </w:rPr>
        <w:t>:</w:t>
      </w:r>
      <w:r w:rsidR="00676E4E" w:rsidRPr="00B95033">
        <w:rPr>
          <w:lang w:val="fr-LU"/>
        </w:rPr>
        <w:t xml:space="preserve"> Ole Pedersen - Formand@ulvetid.dk</w:t>
      </w:r>
    </w:p>
    <w:p w14:paraId="6BFF4346" w14:textId="38292FB6" w:rsidR="00EE0871" w:rsidRPr="00B95033" w:rsidRDefault="000D4A3A" w:rsidP="00EE0871">
      <w:pPr>
        <w:rPr>
          <w:lang w:val="fr-LU"/>
        </w:rPr>
      </w:pPr>
      <w:r>
        <w:rPr>
          <w:noProof/>
          <w:lang w:val="fr-LU"/>
        </w:rPr>
        <mc:AlternateContent>
          <mc:Choice Requires="wps">
            <w:drawing>
              <wp:anchor distT="0" distB="0" distL="114300" distR="114300" simplePos="0" relativeHeight="251659264" behindDoc="0" locked="0" layoutInCell="1" allowOverlap="1" wp14:anchorId="7F437646" wp14:editId="5744C992">
                <wp:simplePos x="0" y="0"/>
                <wp:positionH relativeFrom="column">
                  <wp:posOffset>3023235</wp:posOffset>
                </wp:positionH>
                <wp:positionV relativeFrom="paragraph">
                  <wp:posOffset>73025</wp:posOffset>
                </wp:positionV>
                <wp:extent cx="2314575" cy="685800"/>
                <wp:effectExtent l="0" t="0" r="9525" b="0"/>
                <wp:wrapNone/>
                <wp:docPr id="1722305517" name="Tekstfelt 1"/>
                <wp:cNvGraphicFramePr/>
                <a:graphic xmlns:a="http://schemas.openxmlformats.org/drawingml/2006/main">
                  <a:graphicData uri="http://schemas.microsoft.com/office/word/2010/wordprocessingShape">
                    <wps:wsp>
                      <wps:cNvSpPr txBox="1"/>
                      <wps:spPr>
                        <a:xfrm>
                          <a:off x="0" y="0"/>
                          <a:ext cx="2314575" cy="685800"/>
                        </a:xfrm>
                        <a:prstGeom prst="rect">
                          <a:avLst/>
                        </a:prstGeom>
                        <a:solidFill>
                          <a:schemeClr val="lt1"/>
                        </a:solidFill>
                        <a:ln w="6350">
                          <a:noFill/>
                        </a:ln>
                      </wps:spPr>
                      <wps:txbx>
                        <w:txbxContent>
                          <w:p w14:paraId="6CB451D9" w14:textId="77777777" w:rsidR="000D4A3A" w:rsidRPr="00B95033" w:rsidRDefault="000D4A3A" w:rsidP="000D4A3A">
                            <w:r w:rsidRPr="00B95033">
                              <w:rPr>
                                <w:lang w:val="de-DE"/>
                              </w:rPr>
                              <w:t>Eugène Reinberger</w:t>
                            </w:r>
                            <w:r w:rsidRPr="00B95033" w:rsidDel="00EE0871">
                              <w:rPr>
                                <w:rFonts w:eastAsia="Felix Titling"/>
                                <w:lang w:val="de-DE"/>
                              </w:rPr>
                              <w:t xml:space="preserve"> </w:t>
                            </w:r>
                          </w:p>
                          <w:p w14:paraId="5CB4E61F" w14:textId="77777777" w:rsidR="000D4A3A" w:rsidRPr="00B95033" w:rsidRDefault="000D4A3A" w:rsidP="000D4A3A">
                            <w:r w:rsidRPr="00B95033">
                              <w:rPr>
                                <w:lang w:val="fr-LU"/>
                              </w:rPr>
                              <w:t xml:space="preserve">Tel. : </w:t>
                            </w:r>
                            <w:r w:rsidRPr="00B95033">
                              <w:rPr>
                                <w:rFonts w:eastAsia="Felix Titling"/>
                                <w:lang w:val="de-DE"/>
                              </w:rPr>
                              <w:t>+33 6 3340 0768</w:t>
                            </w:r>
                          </w:p>
                          <w:p w14:paraId="22ED0982" w14:textId="77777777" w:rsidR="000D4A3A" w:rsidRPr="000D4A3A" w:rsidRDefault="000D4A3A" w:rsidP="000D4A3A">
                            <w:pPr>
                              <w:rPr>
                                <w:u w:val="single"/>
                              </w:rPr>
                            </w:pPr>
                            <w:r w:rsidRPr="000D4A3A">
                              <w:rPr>
                                <w:rFonts w:eastAsia="Felix Titling"/>
                                <w:u w:val="single"/>
                                <w:lang w:val="de-DE"/>
                              </w:rPr>
                              <w:t>hamazortzi_iraila@orange.fr</w:t>
                            </w:r>
                          </w:p>
                          <w:p w14:paraId="34E21C97" w14:textId="77777777" w:rsidR="000D4A3A" w:rsidRDefault="000D4A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437646" id="_x0000_t202" coordsize="21600,21600" o:spt="202" path="m,l,21600r21600,l21600,xe">
                <v:stroke joinstyle="miter"/>
                <v:path gradientshapeok="t" o:connecttype="rect"/>
              </v:shapetype>
              <v:shape id="Tekstfelt 1" o:spid="_x0000_s1026" type="#_x0000_t202" style="position:absolute;margin-left:238.05pt;margin-top:5.75pt;width:182.25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" fillcolor="white [3201]" stroked="f" strokeweight=".5pt">
                <v:textbox>
                  <w:txbxContent>
                    <w:p w14:paraId="6CB451D9" w14:textId="77777777" w:rsidR="000D4A3A" w:rsidRPr="00B95033" w:rsidRDefault="000D4A3A" w:rsidP="000D4A3A">
                      <w:r w:rsidRPr="00B95033">
                        <w:rPr>
                          <w:lang w:val="de-DE"/>
                        </w:rPr>
                        <w:t>Eugène Reinberger</w:t>
                      </w:r>
                      <w:r w:rsidRPr="00B95033" w:rsidDel="00EE0871">
                        <w:rPr>
                          <w:rFonts w:eastAsia="Felix Titling"/>
                          <w:lang w:val="de-DE"/>
                        </w:rPr>
                        <w:t xml:space="preserve"> </w:t>
                      </w:r>
                    </w:p>
                    <w:p w14:paraId="5CB4E61F" w14:textId="77777777" w:rsidR="000D4A3A" w:rsidRPr="00B95033" w:rsidRDefault="000D4A3A" w:rsidP="000D4A3A">
                      <w:r w:rsidRPr="00B95033">
                        <w:rPr>
                          <w:lang w:val="fr-LU"/>
                        </w:rPr>
                        <w:t xml:space="preserve">Tel. : </w:t>
                      </w:r>
                      <w:r w:rsidRPr="00B95033">
                        <w:rPr>
                          <w:rFonts w:eastAsia="Felix Titling"/>
                          <w:lang w:val="de-DE"/>
                        </w:rPr>
                        <w:t>+33 6 3340 0768</w:t>
                      </w:r>
                    </w:p>
                    <w:p w14:paraId="22ED0982" w14:textId="77777777" w:rsidR="000D4A3A" w:rsidRPr="000D4A3A" w:rsidRDefault="000D4A3A" w:rsidP="000D4A3A">
                      <w:pPr>
                        <w:rPr>
                          <w:u w:val="single"/>
                        </w:rPr>
                      </w:pPr>
                      <w:r w:rsidRPr="000D4A3A">
                        <w:rPr>
                          <w:rFonts w:eastAsia="Felix Titling"/>
                          <w:u w:val="single"/>
                          <w:lang w:val="de-DE"/>
                        </w:rPr>
                        <w:t>hamazortzi_iraila@orange.fr</w:t>
                      </w:r>
                    </w:p>
                    <w:p w14:paraId="34E21C97" w14:textId="77777777" w:rsidR="000D4A3A" w:rsidRDefault="000D4A3A"/>
                  </w:txbxContent>
                </v:textbox>
              </v:shape>
            </w:pict>
          </mc:Fallback>
        </mc:AlternateContent>
      </w:r>
    </w:p>
    <w:p w14:paraId="540380F5" w14:textId="41320CFD" w:rsidR="009E2812" w:rsidRPr="00B95033" w:rsidRDefault="00EE0871" w:rsidP="00EE0871">
      <w:r w:rsidRPr="00B95033">
        <w:rPr>
          <w:lang w:val="fr-LU"/>
        </w:rPr>
        <w:t>Enrique Perez</w:t>
      </w:r>
    </w:p>
    <w:p w14:paraId="2577144B" w14:textId="4739F846" w:rsidR="009E2812" w:rsidRPr="00B95033" w:rsidRDefault="00EE0871">
      <w:r w:rsidRPr="00B95033">
        <w:rPr>
          <w:lang w:val="fr-LU"/>
        </w:rPr>
        <w:t>Tel. :</w:t>
      </w:r>
      <w:r w:rsidRPr="00B95033">
        <w:rPr>
          <w:rFonts w:eastAsia="Felix Titling"/>
          <w:lang w:val="fr-LU"/>
        </w:rPr>
        <w:t xml:space="preserve"> +34 639 39 04 39</w:t>
      </w:r>
    </w:p>
    <w:p w14:paraId="64523A31" w14:textId="77777777" w:rsidR="009E2812" w:rsidRPr="00B95033" w:rsidRDefault="00000000">
      <w:hyperlink>
        <w:r w:rsidRPr="00B95033">
          <w:rPr>
            <w:rStyle w:val="LienInternet"/>
            <w:rFonts w:eastAsia="Felix Titling"/>
            <w:color w:val="auto"/>
            <w:lang w:val="de-DE"/>
          </w:rPr>
          <w:t>eawc.europe@gmail.com</w:t>
        </w:r>
      </w:hyperlink>
    </w:p>
    <w:p w14:paraId="77A744AF" w14:textId="77777777" w:rsidR="009E2812" w:rsidRPr="00B95033" w:rsidRDefault="009E2812">
      <w:pPr>
        <w:jc w:val="both"/>
        <w:rPr>
          <w:lang w:val="en-GB"/>
        </w:rPr>
      </w:pPr>
    </w:p>
    <w:sectPr w:rsidR="009E2812" w:rsidRPr="00B95033">
      <w:type w:val="continuous"/>
      <w:pgSz w:w="11906" w:h="16838"/>
      <w:pgMar w:top="1134" w:right="1134" w:bottom="1134" w:left="1134" w:header="72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BE5FB" w14:textId="77777777" w:rsidR="00C554D3" w:rsidRDefault="00C554D3">
      <w:r>
        <w:separator/>
      </w:r>
    </w:p>
  </w:endnote>
  <w:endnote w:type="continuationSeparator" w:id="0">
    <w:p w14:paraId="2B92073E" w14:textId="77777777" w:rsidR="00C554D3" w:rsidRDefault="00C55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4C3B" w14:textId="77777777" w:rsidR="009E2812" w:rsidRDefault="009E2812">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itter"/>
      <w:tblW w:w="9628" w:type="dxa"/>
      <w:tblLayout w:type="fixed"/>
      <w:tblLook w:val="04A0" w:firstRow="1" w:lastRow="0" w:firstColumn="1" w:lastColumn="0" w:noHBand="0" w:noVBand="1"/>
    </w:tblPr>
    <w:tblGrid>
      <w:gridCol w:w="4815"/>
      <w:gridCol w:w="4813"/>
    </w:tblGrid>
    <w:tr w:rsidR="009E2812" w14:paraId="2758509A" w14:textId="77777777">
      <w:tc>
        <w:tcPr>
          <w:tcW w:w="4814" w:type="dxa"/>
          <w:tcBorders>
            <w:top w:val="nil"/>
            <w:left w:val="nil"/>
            <w:bottom w:val="nil"/>
            <w:right w:val="nil"/>
          </w:tcBorders>
        </w:tcPr>
        <w:p w14:paraId="6561313A" w14:textId="77777777" w:rsidR="009E2812" w:rsidRDefault="00000000">
          <w:pPr>
            <w:pStyle w:val="Sidefod"/>
          </w:pPr>
          <w:r>
            <w:t>European Alliance for  Wolf Conservation</w:t>
          </w:r>
        </w:p>
        <w:p w14:paraId="5CAA5D9A" w14:textId="77777777" w:rsidR="009E2812" w:rsidRDefault="00000000">
          <w:pPr>
            <w:pStyle w:val="Sidefod"/>
          </w:pPr>
          <w:r>
            <w:t>26, rue Edinbourg</w:t>
          </w:r>
        </w:p>
        <w:p w14:paraId="0ED5CD7E" w14:textId="77777777" w:rsidR="009E2812" w:rsidRDefault="00000000">
          <w:pPr>
            <w:pStyle w:val="Sidefod"/>
          </w:pPr>
          <w:r>
            <w:t>B  -  1050 Bruxelles</w:t>
          </w:r>
        </w:p>
      </w:tc>
      <w:tc>
        <w:tcPr>
          <w:tcW w:w="4813" w:type="dxa"/>
          <w:tcBorders>
            <w:top w:val="nil"/>
            <w:left w:val="nil"/>
            <w:bottom w:val="nil"/>
            <w:right w:val="nil"/>
          </w:tcBorders>
        </w:tcPr>
        <w:p w14:paraId="3B390782" w14:textId="3C7352AC" w:rsidR="009E2812" w:rsidRDefault="00000000">
          <w:pPr>
            <w:pStyle w:val="Sidefod"/>
          </w:pPr>
          <w:r>
            <w:t xml:space="preserve">E-mail: </w:t>
          </w:r>
          <w:r w:rsidR="00EE0871">
            <w:t>eawc.europe@gmail.com</w:t>
          </w:r>
        </w:p>
        <w:p w14:paraId="15E1CA90" w14:textId="77777777" w:rsidR="009E2812" w:rsidRDefault="00000000">
          <w:pPr>
            <w:pStyle w:val="Sidefod"/>
          </w:pPr>
          <w:r>
            <w:t>https://wolf-alliance.org/</w:t>
          </w:r>
        </w:p>
        <w:p w14:paraId="1224C2F8" w14:textId="77777777" w:rsidR="009E2812" w:rsidRDefault="009E2812">
          <w:pPr>
            <w:pStyle w:val="Sidefod"/>
          </w:pPr>
        </w:p>
      </w:tc>
    </w:tr>
  </w:tbl>
  <w:p w14:paraId="0218F9BE" w14:textId="77777777" w:rsidR="009E2812" w:rsidRDefault="009E2812">
    <w:pPr>
      <w:pStyle w:val="Sidefo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itter"/>
      <w:tblW w:w="9628" w:type="dxa"/>
      <w:tblLayout w:type="fixed"/>
      <w:tblLook w:val="04A0" w:firstRow="1" w:lastRow="0" w:firstColumn="1" w:lastColumn="0" w:noHBand="0" w:noVBand="1"/>
    </w:tblPr>
    <w:tblGrid>
      <w:gridCol w:w="4815"/>
      <w:gridCol w:w="4813"/>
    </w:tblGrid>
    <w:tr w:rsidR="009E2812" w14:paraId="0A30665E" w14:textId="77777777">
      <w:tc>
        <w:tcPr>
          <w:tcW w:w="4814" w:type="dxa"/>
          <w:tcBorders>
            <w:top w:val="nil"/>
            <w:left w:val="nil"/>
            <w:bottom w:val="nil"/>
            <w:right w:val="nil"/>
          </w:tcBorders>
        </w:tcPr>
        <w:p w14:paraId="77FC693D" w14:textId="77777777" w:rsidR="009E2812" w:rsidRDefault="00000000">
          <w:pPr>
            <w:pStyle w:val="Sidefod"/>
          </w:pPr>
          <w:r>
            <w:t>European Alliance for  Wolf Conservation</w:t>
          </w:r>
        </w:p>
        <w:p w14:paraId="295E4372" w14:textId="77777777" w:rsidR="009E2812" w:rsidRDefault="00000000">
          <w:pPr>
            <w:pStyle w:val="Sidefod"/>
          </w:pPr>
          <w:r>
            <w:t>26, rue Edinbourg</w:t>
          </w:r>
        </w:p>
        <w:p w14:paraId="204E30AD" w14:textId="77777777" w:rsidR="009E2812" w:rsidRDefault="00000000">
          <w:pPr>
            <w:pStyle w:val="Sidefod"/>
          </w:pPr>
          <w:r>
            <w:t>B  -  1050 Bruxelles</w:t>
          </w:r>
        </w:p>
      </w:tc>
      <w:tc>
        <w:tcPr>
          <w:tcW w:w="4813" w:type="dxa"/>
          <w:tcBorders>
            <w:top w:val="nil"/>
            <w:left w:val="nil"/>
            <w:bottom w:val="nil"/>
            <w:right w:val="nil"/>
          </w:tcBorders>
        </w:tcPr>
        <w:p w14:paraId="72AE2287" w14:textId="77777777" w:rsidR="009E2812" w:rsidRDefault="00000000">
          <w:pPr>
            <w:pStyle w:val="Sidefod"/>
          </w:pPr>
          <w:r>
            <w:t xml:space="preserve">E-mail: </w:t>
          </w:r>
        </w:p>
        <w:p w14:paraId="1D6F9267" w14:textId="77777777" w:rsidR="009E2812" w:rsidRDefault="00000000">
          <w:pPr>
            <w:pStyle w:val="Sidefod"/>
          </w:pPr>
          <w:r>
            <w:t>https://wolf-alliance.org/</w:t>
          </w:r>
        </w:p>
        <w:p w14:paraId="5C50288C" w14:textId="77777777" w:rsidR="009E2812" w:rsidRDefault="009E2812">
          <w:pPr>
            <w:pStyle w:val="Sidefod"/>
          </w:pPr>
        </w:p>
      </w:tc>
    </w:tr>
  </w:tbl>
  <w:p w14:paraId="7DD3E003" w14:textId="77777777" w:rsidR="009E2812" w:rsidRDefault="009E2812">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DAC13" w14:textId="77777777" w:rsidR="00C554D3" w:rsidRDefault="00C554D3">
      <w:r>
        <w:separator/>
      </w:r>
    </w:p>
  </w:footnote>
  <w:footnote w:type="continuationSeparator" w:id="0">
    <w:p w14:paraId="706C2301" w14:textId="77777777" w:rsidR="00C554D3" w:rsidRDefault="00C55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3270" w14:textId="77777777" w:rsidR="009E2812" w:rsidRDefault="009E2812">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D43BB" w14:textId="77777777" w:rsidR="009E2812" w:rsidRDefault="009E2812">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DDE98" w14:textId="77777777" w:rsidR="009E2812" w:rsidRDefault="009E2812">
    <w:pPr>
      <w:pStyle w:val="Sidehove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812"/>
    <w:rsid w:val="00022F72"/>
    <w:rsid w:val="00074580"/>
    <w:rsid w:val="000D4A3A"/>
    <w:rsid w:val="001F7F37"/>
    <w:rsid w:val="003A4F91"/>
    <w:rsid w:val="005D677B"/>
    <w:rsid w:val="00676E4E"/>
    <w:rsid w:val="007622CC"/>
    <w:rsid w:val="008D7B10"/>
    <w:rsid w:val="00963DF7"/>
    <w:rsid w:val="009B2FDA"/>
    <w:rsid w:val="009E2812"/>
    <w:rsid w:val="00B95033"/>
    <w:rsid w:val="00C16B09"/>
    <w:rsid w:val="00C554D3"/>
    <w:rsid w:val="00EE0871"/>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9FA22"/>
  <w15:docId w15:val="{5A584FD7-EE80-4E41-A5FC-EDBC46DA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kern w:val="2"/>
        <w:lang w:val="es-E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lang w:eastAsia="hi-IN" w:bidi="hi-IN"/>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DefaultParagraphFont">
    <w:name w:val="Default Paragraph Font*"/>
    <w:qFormat/>
  </w:style>
  <w:style w:type="character" w:customStyle="1" w:styleId="Caracteresdenotafinal">
    <w:name w:val="Caracteres de nota final"/>
    <w:qFormat/>
  </w:style>
  <w:style w:type="character" w:customStyle="1" w:styleId="KopfzeileZchn">
    <w:name w:val="Kopfzeile Zchn"/>
    <w:qFormat/>
    <w:rPr>
      <w:rFonts w:eastAsia="SimSun" w:cs="Mangal"/>
      <w:kern w:val="2"/>
      <w:sz w:val="24"/>
      <w:szCs w:val="21"/>
      <w:lang w:val="es-ES" w:eastAsia="hi-IN" w:bidi="hi-IN"/>
    </w:rPr>
  </w:style>
  <w:style w:type="character" w:customStyle="1" w:styleId="FuzeileZchn">
    <w:name w:val="Fußzeile Zchn"/>
    <w:qFormat/>
    <w:rPr>
      <w:rFonts w:eastAsia="SimSun" w:cs="Mangal"/>
      <w:kern w:val="2"/>
      <w:sz w:val="24"/>
      <w:szCs w:val="21"/>
      <w:lang w:val="es-ES" w:eastAsia="hi-IN" w:bidi="hi-IN"/>
    </w:rPr>
  </w:style>
  <w:style w:type="character" w:customStyle="1" w:styleId="SprechblasentextZchn">
    <w:name w:val="Sprechblasentext Zchn"/>
    <w:qFormat/>
    <w:rPr>
      <w:rFonts w:eastAsia="SimSun" w:cs="Mangal"/>
      <w:kern w:val="2"/>
      <w:sz w:val="18"/>
      <w:szCs w:val="16"/>
      <w:lang w:val="es-ES" w:eastAsia="hi-IN" w:bidi="hi-IN"/>
    </w:rPr>
  </w:style>
  <w:style w:type="character" w:customStyle="1" w:styleId="Kommentarzeichen">
    <w:name w:val="Kommentarzeichen"/>
    <w:qFormat/>
    <w:rPr>
      <w:sz w:val="16"/>
      <w:szCs w:val="16"/>
    </w:rPr>
  </w:style>
  <w:style w:type="character" w:customStyle="1" w:styleId="KommentartextZchn">
    <w:name w:val="Kommentartext Zchn"/>
    <w:qFormat/>
    <w:rPr>
      <w:rFonts w:eastAsia="SimSun" w:cs="Mangal"/>
      <w:kern w:val="2"/>
      <w:szCs w:val="18"/>
      <w:lang w:val="es-ES" w:eastAsia="hi-IN" w:bidi="hi-IN"/>
    </w:rPr>
  </w:style>
  <w:style w:type="character" w:customStyle="1" w:styleId="KommentarthemaZchn">
    <w:name w:val="Kommentarthema Zchn"/>
    <w:qFormat/>
    <w:rPr>
      <w:rFonts w:eastAsia="SimSun" w:cs="Mangal"/>
      <w:b/>
      <w:bCs/>
      <w:kern w:val="2"/>
      <w:szCs w:val="18"/>
      <w:lang w:val="es-ES" w:eastAsia="hi-IN" w:bidi="hi-IN"/>
    </w:rPr>
  </w:style>
  <w:style w:type="character" w:customStyle="1" w:styleId="ox-71457eb35c-gmail-m5886342115425259489bumpedfont15">
    <w:name w:val="ox-71457eb35c-gmail-m_5886342115425259489bumpedfont15"/>
    <w:qFormat/>
    <w:rsid w:val="004B0F5B"/>
  </w:style>
  <w:style w:type="character" w:customStyle="1" w:styleId="Caractresdenotedefin">
    <w:name w:val="Caractères de note de fin"/>
    <w:qFormat/>
  </w:style>
  <w:style w:type="character" w:customStyle="1" w:styleId="LienInternet">
    <w:name w:val="Lien Internet"/>
    <w:basedOn w:val="Standardskrifttypeiafsnit"/>
    <w:uiPriority w:val="99"/>
    <w:unhideWhenUsed/>
    <w:rsid w:val="006762B0"/>
    <w:rPr>
      <w:color w:val="0000FF" w:themeColor="hyperlink"/>
      <w:u w:val="single"/>
    </w:rPr>
  </w:style>
  <w:style w:type="character" w:styleId="Ulstomtale">
    <w:name w:val="Unresolved Mention"/>
    <w:basedOn w:val="Standardskrifttypeiafsnit"/>
    <w:uiPriority w:val="99"/>
    <w:semiHidden/>
    <w:unhideWhenUsed/>
    <w:qFormat/>
    <w:rsid w:val="0027655B"/>
    <w:rPr>
      <w:color w:val="605E5C"/>
      <w:shd w:val="clear" w:color="auto" w:fill="E1DFDD"/>
    </w:rPr>
  </w:style>
  <w:style w:type="character" w:customStyle="1" w:styleId="SidefodTegn">
    <w:name w:val="Sidefod Tegn"/>
    <w:basedOn w:val="Standardskrifttypeiafsnit"/>
    <w:link w:val="Sidefod"/>
    <w:uiPriority w:val="99"/>
    <w:qFormat/>
    <w:rsid w:val="007B767C"/>
    <w:rPr>
      <w:rFonts w:cs="Mangal"/>
      <w:sz w:val="24"/>
      <w:szCs w:val="21"/>
      <w:lang w:eastAsia="hi-IN" w:bidi="hi-IN"/>
    </w:rPr>
  </w:style>
  <w:style w:type="character" w:customStyle="1" w:styleId="Accentuationforte">
    <w:name w:val="Accentuation forte"/>
    <w:qFormat/>
    <w:rPr>
      <w:b/>
      <w:bCs/>
    </w:rPr>
  </w:style>
  <w:style w:type="character" w:styleId="Kommentarhenvisning">
    <w:name w:val="annotation reference"/>
    <w:basedOn w:val="Standardskrifttypeiafsnit"/>
    <w:uiPriority w:val="99"/>
    <w:semiHidden/>
    <w:unhideWhenUsed/>
    <w:qFormat/>
    <w:rsid w:val="00C238CA"/>
    <w:rPr>
      <w:sz w:val="16"/>
      <w:szCs w:val="16"/>
    </w:rPr>
  </w:style>
  <w:style w:type="character" w:customStyle="1" w:styleId="KommentartekstTegn">
    <w:name w:val="Kommentartekst Tegn"/>
    <w:basedOn w:val="Standardskrifttypeiafsnit"/>
    <w:link w:val="Kommentartekst"/>
    <w:uiPriority w:val="99"/>
    <w:semiHidden/>
    <w:qFormat/>
    <w:rsid w:val="00C238CA"/>
    <w:rPr>
      <w:rFonts w:cs="Mangal"/>
      <w:szCs w:val="18"/>
      <w:lang w:eastAsia="hi-IN" w:bidi="hi-IN"/>
    </w:rPr>
  </w:style>
  <w:style w:type="character" w:customStyle="1" w:styleId="KommentaremneTegn">
    <w:name w:val="Kommentaremne Tegn"/>
    <w:basedOn w:val="KommentartekstTegn"/>
    <w:link w:val="Kommentaremne"/>
    <w:uiPriority w:val="99"/>
    <w:semiHidden/>
    <w:qFormat/>
    <w:rsid w:val="00C238CA"/>
    <w:rPr>
      <w:rFonts w:cs="Mangal"/>
      <w:b/>
      <w:bCs/>
      <w:szCs w:val="18"/>
      <w:lang w:eastAsia="hi-IN" w:bidi="hi-IN"/>
    </w:rPr>
  </w:style>
  <w:style w:type="character" w:customStyle="1" w:styleId="Numrotationdelignes">
    <w:name w:val="Numérotation de lignes"/>
  </w:style>
  <w:style w:type="paragraph" w:customStyle="1" w:styleId="Titre1">
    <w:name w:val="Titre1"/>
    <w:basedOn w:val="Normal"/>
    <w:next w:val="Brdtekst"/>
    <w:qFormat/>
    <w:pPr>
      <w:keepNext/>
      <w:spacing w:before="240" w:after="120"/>
    </w:pPr>
    <w:rPr>
      <w:rFonts w:ascii="Liberation Sans" w:eastAsia="Microsoft YaHei" w:hAnsi="Liberation Sans" w:cs="Arial"/>
      <w:sz w:val="28"/>
      <w:szCs w:val="28"/>
    </w:rPr>
  </w:style>
  <w:style w:type="paragraph" w:styleId="Brdtekst">
    <w:name w:val="Body Text"/>
    <w:basedOn w:val="Normal"/>
    <w:qFormat/>
    <w:pPr>
      <w:spacing w:after="120"/>
    </w:pPr>
  </w:style>
  <w:style w:type="paragraph" w:styleId="Liste">
    <w:name w:val="List"/>
    <w:basedOn w:val="Brdtekst"/>
    <w:qFormat/>
    <w:rPr>
      <w:rFonts w:cs="Mangal"/>
    </w:rPr>
  </w:style>
  <w:style w:type="paragraph" w:styleId="Billedtekst">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el">
    <w:name w:val="Title"/>
    <w:basedOn w:val="Normal"/>
    <w:next w:val="Brdtekst"/>
    <w:qFormat/>
    <w:pPr>
      <w:keepNext/>
      <w:spacing w:before="240" w:after="120"/>
    </w:pPr>
    <w:rPr>
      <w:rFonts w:ascii="Liberation Sans" w:eastAsia="Microsoft YaHei" w:hAnsi="Liberation Sans" w:cs="Arial"/>
      <w:sz w:val="28"/>
      <w:szCs w:val="28"/>
    </w:rPr>
  </w:style>
  <w:style w:type="paragraph" w:customStyle="1" w:styleId="Encabezado">
    <w:name w:val="Encabezado*"/>
    <w:basedOn w:val="Normal"/>
    <w:qFormat/>
    <w:pPr>
      <w:keepNext/>
      <w:spacing w:before="240" w:after="120"/>
    </w:pPr>
    <w:rPr>
      <w:rFonts w:ascii="Arial" w:eastAsia="Microsoft YaHei" w:hAnsi="Arial" w:cs="Arial"/>
      <w:sz w:val="28"/>
      <w:szCs w:val="28"/>
    </w:rPr>
  </w:style>
  <w:style w:type="paragraph" w:customStyle="1" w:styleId="Etiqueta">
    <w:name w:val="Etiqueta"/>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tteetpieddepage">
    <w:name w:val="En-tête et pied de page"/>
    <w:basedOn w:val="Normal"/>
    <w:qFormat/>
  </w:style>
  <w:style w:type="paragraph" w:styleId="Sidehoved">
    <w:name w:val="header"/>
    <w:basedOn w:val="Normal"/>
    <w:qFormat/>
    <w:pPr>
      <w:tabs>
        <w:tab w:val="center" w:pos="4819"/>
        <w:tab w:val="right" w:pos="9638"/>
      </w:tabs>
    </w:pPr>
    <w:rPr>
      <w:rFonts w:cs="Mangal"/>
      <w:szCs w:val="21"/>
    </w:rPr>
  </w:style>
  <w:style w:type="paragraph" w:styleId="Sidefod">
    <w:name w:val="footer"/>
    <w:basedOn w:val="Normal"/>
    <w:link w:val="SidefodTegn"/>
    <w:uiPriority w:val="99"/>
    <w:qFormat/>
    <w:pPr>
      <w:tabs>
        <w:tab w:val="center" w:pos="4819"/>
        <w:tab w:val="right" w:pos="9638"/>
      </w:tabs>
    </w:pPr>
    <w:rPr>
      <w:rFonts w:cs="Mangal"/>
      <w:szCs w:val="21"/>
    </w:rPr>
  </w:style>
  <w:style w:type="paragraph" w:customStyle="1" w:styleId="Sprechblasentext">
    <w:name w:val="Sprechblasentext"/>
    <w:basedOn w:val="Normal"/>
    <w:qFormat/>
    <w:rPr>
      <w:rFonts w:cs="Mangal"/>
      <w:sz w:val="18"/>
      <w:szCs w:val="16"/>
    </w:rPr>
  </w:style>
  <w:style w:type="paragraph" w:customStyle="1" w:styleId="Kommentartext">
    <w:name w:val="Kommentartext"/>
    <w:basedOn w:val="Normal"/>
    <w:qFormat/>
    <w:rPr>
      <w:rFonts w:cs="Mangal"/>
      <w:sz w:val="20"/>
      <w:szCs w:val="18"/>
    </w:rPr>
  </w:style>
  <w:style w:type="paragraph" w:customStyle="1" w:styleId="Kommentarthema">
    <w:name w:val="Kommentarthema"/>
    <w:basedOn w:val="Kommentartext"/>
    <w:next w:val="Kommentartext"/>
    <w:qFormat/>
    <w:rPr>
      <w:b/>
      <w:bCs/>
    </w:rPr>
  </w:style>
  <w:style w:type="paragraph" w:customStyle="1" w:styleId="StandardWeb">
    <w:name w:val="Standard (Web)"/>
    <w:basedOn w:val="Normal"/>
    <w:qFormat/>
    <w:pPr>
      <w:widowControl/>
      <w:spacing w:before="280" w:after="280"/>
    </w:pPr>
    <w:rPr>
      <w:rFonts w:eastAsia="Times New Roman"/>
      <w:lang w:val="en-GB" w:eastAsia="ar-SA" w:bidi="ar-SA"/>
    </w:rPr>
  </w:style>
  <w:style w:type="paragraph" w:styleId="NormalWeb">
    <w:name w:val="Normal (Web)"/>
    <w:basedOn w:val="Normal"/>
    <w:uiPriority w:val="99"/>
    <w:semiHidden/>
    <w:unhideWhenUsed/>
    <w:qFormat/>
    <w:rsid w:val="004B0F5B"/>
    <w:pPr>
      <w:widowControl/>
      <w:suppressAutoHyphens w:val="0"/>
      <w:spacing w:after="150"/>
    </w:pPr>
    <w:rPr>
      <w:rFonts w:eastAsia="Times New Roman"/>
      <w:kern w:val="0"/>
      <w:lang w:val="fr-FR" w:eastAsia="fr-FR" w:bidi="ar-SA"/>
    </w:rPr>
  </w:style>
  <w:style w:type="paragraph" w:styleId="Korrektur">
    <w:name w:val="Revision"/>
    <w:uiPriority w:val="99"/>
    <w:semiHidden/>
    <w:qFormat/>
    <w:rsid w:val="0027655B"/>
    <w:pPr>
      <w:suppressAutoHyphens w:val="0"/>
    </w:pPr>
    <w:rPr>
      <w:rFonts w:cs="Mangal"/>
      <w:sz w:val="24"/>
      <w:szCs w:val="21"/>
      <w:lang w:eastAsia="hi-IN" w:bidi="hi-IN"/>
    </w:rPr>
  </w:style>
  <w:style w:type="paragraph" w:styleId="Kommentartekst">
    <w:name w:val="annotation text"/>
    <w:basedOn w:val="Normal"/>
    <w:link w:val="KommentartekstTegn"/>
    <w:uiPriority w:val="99"/>
    <w:semiHidden/>
    <w:unhideWhenUsed/>
    <w:qFormat/>
    <w:rsid w:val="00C238CA"/>
    <w:rPr>
      <w:rFonts w:cs="Mangal"/>
      <w:sz w:val="20"/>
      <w:szCs w:val="18"/>
    </w:rPr>
  </w:style>
  <w:style w:type="paragraph" w:styleId="Kommentaremne">
    <w:name w:val="annotation subject"/>
    <w:basedOn w:val="Kommentartekst"/>
    <w:next w:val="Kommentartekst"/>
    <w:link w:val="KommentaremneTegn"/>
    <w:uiPriority w:val="99"/>
    <w:semiHidden/>
    <w:unhideWhenUsed/>
    <w:qFormat/>
    <w:rsid w:val="00C238CA"/>
    <w:rPr>
      <w:b/>
      <w:bCs/>
    </w:rPr>
  </w:style>
  <w:style w:type="table" w:styleId="Tabel-Gitter">
    <w:name w:val="Table Grid"/>
    <w:basedOn w:val="Tabel-Normal"/>
    <w:uiPriority w:val="99"/>
    <w:rsid w:val="007B7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2</Pages>
  <Words>546</Words>
  <Characters>3332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Hans-Peter Kiermeir</dc:creator>
  <dc:description/>
  <cp:lastModifiedBy>Ole Pedersen</cp:lastModifiedBy>
  <cp:revision>4</cp:revision>
  <cp:lastPrinted>2009-04-22T15:24:00Z</cp:lastPrinted>
  <dcterms:created xsi:type="dcterms:W3CDTF">2023-12-28T14:56:00Z</dcterms:created>
  <dcterms:modified xsi:type="dcterms:W3CDTF">2023-12-28T18:59:00Z</dcterms:modified>
  <dc:language>fr-FR</dc:language>
</cp:coreProperties>
</file>