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6B" w:rsidRPr="00597805" w:rsidRDefault="0011361B">
      <w:pPr>
        <w:rPr>
          <w:sz w:val="24"/>
          <w:szCs w:val="24"/>
        </w:rPr>
      </w:pPr>
      <w:r w:rsidRPr="00597805">
        <w:rPr>
          <w:b/>
          <w:sz w:val="24"/>
          <w:szCs w:val="24"/>
        </w:rPr>
        <w:t>ÅRSMELDING STEINHUSETS VENNER 2016</w:t>
      </w:r>
      <w:r w:rsidRPr="00597805">
        <w:rPr>
          <w:b/>
          <w:sz w:val="24"/>
          <w:szCs w:val="24"/>
        </w:rPr>
        <w:tab/>
      </w:r>
      <w:r w:rsidRPr="00597805">
        <w:rPr>
          <w:b/>
          <w:sz w:val="24"/>
          <w:szCs w:val="24"/>
        </w:rPr>
        <w:tab/>
      </w:r>
      <w:r w:rsidRPr="00597805">
        <w:rPr>
          <w:b/>
          <w:sz w:val="24"/>
          <w:szCs w:val="24"/>
        </w:rPr>
        <w:tab/>
      </w:r>
      <w:r w:rsidRPr="00597805">
        <w:rPr>
          <w:b/>
          <w:sz w:val="24"/>
          <w:szCs w:val="24"/>
        </w:rPr>
        <w:tab/>
      </w:r>
      <w:r w:rsidRPr="00597805">
        <w:rPr>
          <w:b/>
          <w:sz w:val="24"/>
          <w:szCs w:val="24"/>
        </w:rPr>
        <w:tab/>
        <w:t xml:space="preserve">Org.nr.: </w:t>
      </w:r>
      <w:r w:rsidRPr="00597805">
        <w:rPr>
          <w:sz w:val="24"/>
          <w:szCs w:val="24"/>
        </w:rPr>
        <w:t>893 284 362</w:t>
      </w:r>
    </w:p>
    <w:p w:rsidR="0011361B" w:rsidRPr="00597805" w:rsidRDefault="0011361B">
      <w:pPr>
        <w:rPr>
          <w:sz w:val="24"/>
          <w:szCs w:val="24"/>
        </w:rPr>
      </w:pPr>
      <w:r w:rsidRPr="00597805">
        <w:rPr>
          <w:b/>
          <w:sz w:val="24"/>
          <w:szCs w:val="24"/>
        </w:rPr>
        <w:t>Foreningens styre:</w:t>
      </w:r>
    </w:p>
    <w:p w:rsidR="0011361B" w:rsidRPr="00597805" w:rsidRDefault="0011361B" w:rsidP="00597805">
      <w:pPr>
        <w:pStyle w:val="Ingenmellomrom"/>
        <w:rPr>
          <w:sz w:val="24"/>
          <w:szCs w:val="24"/>
        </w:rPr>
      </w:pPr>
      <w:r w:rsidRPr="00597805">
        <w:rPr>
          <w:sz w:val="24"/>
          <w:szCs w:val="24"/>
        </w:rPr>
        <w:t>Amund Bø</w:t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  <w:t>leder</w:t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  <w:t xml:space="preserve">Erik </w:t>
      </w:r>
      <w:proofErr w:type="spellStart"/>
      <w:r w:rsidRPr="00597805">
        <w:rPr>
          <w:sz w:val="24"/>
          <w:szCs w:val="24"/>
        </w:rPr>
        <w:t>Kühle-</w:t>
      </w:r>
      <w:proofErr w:type="gramStart"/>
      <w:r w:rsidRPr="00597805">
        <w:rPr>
          <w:sz w:val="24"/>
          <w:szCs w:val="24"/>
        </w:rPr>
        <w:t>Hansen</w:t>
      </w:r>
      <w:proofErr w:type="spellEnd"/>
      <w:r w:rsidRPr="00597805">
        <w:rPr>
          <w:sz w:val="24"/>
          <w:szCs w:val="24"/>
        </w:rPr>
        <w:t xml:space="preserve">     nestleder</w:t>
      </w:r>
      <w:proofErr w:type="gramEnd"/>
    </w:p>
    <w:p w:rsidR="0011361B" w:rsidRPr="00597805" w:rsidRDefault="0011361B" w:rsidP="00597805">
      <w:pPr>
        <w:pStyle w:val="Ingenmellomrom"/>
        <w:rPr>
          <w:sz w:val="24"/>
          <w:szCs w:val="24"/>
        </w:rPr>
      </w:pPr>
      <w:r w:rsidRPr="00597805">
        <w:rPr>
          <w:sz w:val="24"/>
          <w:szCs w:val="24"/>
        </w:rPr>
        <w:t xml:space="preserve">Ragnhild Røken </w:t>
      </w:r>
      <w:proofErr w:type="spellStart"/>
      <w:r w:rsidRPr="00597805">
        <w:rPr>
          <w:sz w:val="24"/>
          <w:szCs w:val="24"/>
        </w:rPr>
        <w:t>Esbjug</w:t>
      </w:r>
      <w:proofErr w:type="spellEnd"/>
      <w:r w:rsidRPr="00597805">
        <w:rPr>
          <w:sz w:val="24"/>
          <w:szCs w:val="24"/>
        </w:rPr>
        <w:tab/>
        <w:t>kasserer</w:t>
      </w:r>
      <w:r w:rsidRPr="00597805">
        <w:rPr>
          <w:sz w:val="24"/>
          <w:szCs w:val="24"/>
        </w:rPr>
        <w:tab/>
        <w:t>Anne Lise Jorstad</w:t>
      </w:r>
    </w:p>
    <w:p w:rsidR="001D1FAC" w:rsidRDefault="001D1FAC" w:rsidP="00597805">
      <w:pPr>
        <w:pStyle w:val="Ingenmellomrom"/>
        <w:rPr>
          <w:sz w:val="24"/>
          <w:szCs w:val="24"/>
        </w:rPr>
      </w:pPr>
      <w:r w:rsidRPr="00597805">
        <w:rPr>
          <w:sz w:val="24"/>
          <w:szCs w:val="24"/>
        </w:rPr>
        <w:t>Dagfrid Birketveit</w:t>
      </w:r>
    </w:p>
    <w:p w:rsidR="00597805" w:rsidRPr="00597805" w:rsidRDefault="00597805" w:rsidP="00597805">
      <w:pPr>
        <w:pStyle w:val="Ingenmellomrom"/>
        <w:rPr>
          <w:sz w:val="24"/>
          <w:szCs w:val="24"/>
        </w:rPr>
      </w:pPr>
    </w:p>
    <w:p w:rsidR="001D1FAC" w:rsidRPr="00597805" w:rsidRDefault="001D1FAC" w:rsidP="00597805">
      <w:pPr>
        <w:pStyle w:val="Ingenmellomrom"/>
        <w:rPr>
          <w:sz w:val="24"/>
          <w:szCs w:val="24"/>
        </w:rPr>
      </w:pPr>
      <w:r w:rsidRPr="00597805">
        <w:rPr>
          <w:b/>
          <w:sz w:val="24"/>
          <w:szCs w:val="24"/>
        </w:rPr>
        <w:t>Varamedlemmer til styret:</w:t>
      </w:r>
      <w:r w:rsidRPr="00597805">
        <w:rPr>
          <w:sz w:val="24"/>
          <w:szCs w:val="24"/>
        </w:rPr>
        <w:tab/>
        <w:t>Kari Wøien og Marit Lysen Løken</w:t>
      </w:r>
    </w:p>
    <w:p w:rsidR="001D1FAC" w:rsidRPr="00597805" w:rsidRDefault="001D1FAC" w:rsidP="00597805">
      <w:pPr>
        <w:pStyle w:val="Ingenmellomrom"/>
        <w:rPr>
          <w:sz w:val="24"/>
          <w:szCs w:val="24"/>
        </w:rPr>
      </w:pPr>
      <w:r w:rsidRPr="00597805">
        <w:rPr>
          <w:b/>
          <w:sz w:val="24"/>
          <w:szCs w:val="24"/>
        </w:rPr>
        <w:t>Revisorer:</w:t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  <w:t xml:space="preserve">Knut </w:t>
      </w:r>
      <w:proofErr w:type="spellStart"/>
      <w:r w:rsidRPr="00597805">
        <w:rPr>
          <w:sz w:val="24"/>
          <w:szCs w:val="24"/>
        </w:rPr>
        <w:t>Sterud</w:t>
      </w:r>
      <w:proofErr w:type="spellEnd"/>
      <w:r w:rsidRPr="00597805">
        <w:rPr>
          <w:sz w:val="24"/>
          <w:szCs w:val="24"/>
        </w:rPr>
        <w:t xml:space="preserve"> og Arne Haugestøl</w:t>
      </w:r>
    </w:p>
    <w:p w:rsidR="001D1FAC" w:rsidRPr="00597805" w:rsidRDefault="001D1FAC" w:rsidP="00597805">
      <w:pPr>
        <w:pStyle w:val="Ingenmellomrom"/>
        <w:rPr>
          <w:sz w:val="24"/>
          <w:szCs w:val="24"/>
        </w:rPr>
      </w:pPr>
      <w:r w:rsidRPr="00597805">
        <w:rPr>
          <w:b/>
          <w:sz w:val="24"/>
          <w:szCs w:val="24"/>
        </w:rPr>
        <w:t>Valgkomité:</w:t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  <w:t xml:space="preserve">Aud Egge, Astrid Gulbrandsen og Marianne </w:t>
      </w:r>
      <w:proofErr w:type="spellStart"/>
      <w:r w:rsidRPr="00597805">
        <w:rPr>
          <w:sz w:val="24"/>
          <w:szCs w:val="24"/>
        </w:rPr>
        <w:t>Grandum</w:t>
      </w:r>
      <w:proofErr w:type="spellEnd"/>
    </w:p>
    <w:p w:rsidR="001D1FAC" w:rsidRPr="00597805" w:rsidRDefault="001D1FAC" w:rsidP="00597805">
      <w:pPr>
        <w:pStyle w:val="Ingenmellomrom"/>
        <w:rPr>
          <w:sz w:val="24"/>
          <w:szCs w:val="24"/>
        </w:rPr>
      </w:pPr>
      <w:r w:rsidRPr="00597805">
        <w:rPr>
          <w:b/>
          <w:sz w:val="24"/>
          <w:szCs w:val="24"/>
        </w:rPr>
        <w:t>Representant Stiftelsen Steinhuset:</w:t>
      </w:r>
      <w:r w:rsidRPr="00597805">
        <w:rPr>
          <w:sz w:val="24"/>
          <w:szCs w:val="24"/>
        </w:rPr>
        <w:t xml:space="preserve">  </w:t>
      </w:r>
      <w:r w:rsidRPr="00597805">
        <w:rPr>
          <w:sz w:val="24"/>
          <w:szCs w:val="24"/>
        </w:rPr>
        <w:tab/>
        <w:t xml:space="preserve"> Amund Bø</w:t>
      </w:r>
    </w:p>
    <w:p w:rsidR="001D1FAC" w:rsidRDefault="001D1FAC" w:rsidP="00597805">
      <w:pPr>
        <w:pStyle w:val="Ingenmellomrom"/>
        <w:rPr>
          <w:sz w:val="24"/>
          <w:szCs w:val="24"/>
        </w:rPr>
      </w:pPr>
      <w:r w:rsidRPr="00597805">
        <w:rPr>
          <w:b/>
          <w:sz w:val="24"/>
          <w:szCs w:val="24"/>
        </w:rPr>
        <w:t>Vararepresentant Stiftelsen Steinhuset:</w:t>
      </w:r>
      <w:r w:rsidRPr="00597805">
        <w:rPr>
          <w:b/>
          <w:sz w:val="24"/>
          <w:szCs w:val="24"/>
        </w:rPr>
        <w:tab/>
      </w:r>
      <w:r w:rsidRPr="00597805">
        <w:rPr>
          <w:sz w:val="24"/>
          <w:szCs w:val="24"/>
        </w:rPr>
        <w:t xml:space="preserve">Erik </w:t>
      </w:r>
      <w:proofErr w:type="spellStart"/>
      <w:r w:rsidRPr="00597805">
        <w:rPr>
          <w:sz w:val="24"/>
          <w:szCs w:val="24"/>
        </w:rPr>
        <w:t>Kühle-Hansen</w:t>
      </w:r>
      <w:proofErr w:type="spellEnd"/>
    </w:p>
    <w:p w:rsidR="00597805" w:rsidRPr="00597805" w:rsidRDefault="00597805" w:rsidP="00597805">
      <w:pPr>
        <w:pStyle w:val="Ingenmellomrom"/>
        <w:rPr>
          <w:sz w:val="24"/>
          <w:szCs w:val="24"/>
        </w:rPr>
      </w:pPr>
    </w:p>
    <w:p w:rsidR="001D1FAC" w:rsidRPr="00597805" w:rsidRDefault="001D1FAC" w:rsidP="00597805">
      <w:pPr>
        <w:pStyle w:val="Ingenmellomrom"/>
        <w:rPr>
          <w:sz w:val="24"/>
          <w:szCs w:val="24"/>
        </w:rPr>
      </w:pPr>
      <w:r w:rsidRPr="00597805">
        <w:rPr>
          <w:sz w:val="24"/>
          <w:szCs w:val="24"/>
        </w:rPr>
        <w:t>Medlemstall</w:t>
      </w:r>
      <w:r w:rsidR="008714B9" w:rsidRPr="00597805">
        <w:rPr>
          <w:sz w:val="24"/>
          <w:szCs w:val="24"/>
        </w:rPr>
        <w:t xml:space="preserve"> Steinhusets </w:t>
      </w:r>
      <w:proofErr w:type="gramStart"/>
      <w:r w:rsidR="008714B9" w:rsidRPr="00597805">
        <w:rPr>
          <w:sz w:val="24"/>
          <w:szCs w:val="24"/>
        </w:rPr>
        <w:t xml:space="preserve">Venner:  </w:t>
      </w:r>
      <w:r w:rsidR="00A2059A" w:rsidRPr="00597805">
        <w:rPr>
          <w:sz w:val="24"/>
          <w:szCs w:val="24"/>
        </w:rPr>
        <w:t>286</w:t>
      </w:r>
      <w:proofErr w:type="gramEnd"/>
      <w:r w:rsidR="00A2059A" w:rsidRPr="00597805">
        <w:rPr>
          <w:sz w:val="24"/>
          <w:szCs w:val="24"/>
        </w:rPr>
        <w:t xml:space="preserve"> personer og 6 foreninger.</w:t>
      </w:r>
      <w:r w:rsidR="008714B9" w:rsidRPr="00597805">
        <w:rPr>
          <w:sz w:val="24"/>
          <w:szCs w:val="24"/>
        </w:rPr>
        <w:tab/>
        <w:t>Æresmedlemmer Steinhusets Venner:  2</w:t>
      </w:r>
    </w:p>
    <w:p w:rsidR="008714B9" w:rsidRDefault="008714B9" w:rsidP="00597805">
      <w:pPr>
        <w:pStyle w:val="Ingenmellomrom"/>
        <w:rPr>
          <w:sz w:val="24"/>
          <w:szCs w:val="24"/>
        </w:rPr>
      </w:pPr>
      <w:r w:rsidRPr="00597805">
        <w:rPr>
          <w:sz w:val="24"/>
          <w:szCs w:val="24"/>
        </w:rPr>
        <w:t>Steinhusets Venner er medlem av Fortidsminneforeningen og Hadeland Folkeakademi.</w:t>
      </w:r>
    </w:p>
    <w:p w:rsidR="00597805" w:rsidRPr="00597805" w:rsidRDefault="00597805" w:rsidP="00597805">
      <w:pPr>
        <w:pStyle w:val="Ingenmellomrom"/>
        <w:rPr>
          <w:sz w:val="24"/>
          <w:szCs w:val="24"/>
        </w:rPr>
      </w:pPr>
    </w:p>
    <w:p w:rsidR="008714B9" w:rsidRPr="00597805" w:rsidRDefault="008714B9">
      <w:pPr>
        <w:rPr>
          <w:sz w:val="24"/>
          <w:szCs w:val="24"/>
        </w:rPr>
      </w:pPr>
      <w:r w:rsidRPr="00597805">
        <w:rPr>
          <w:b/>
          <w:sz w:val="24"/>
          <w:szCs w:val="24"/>
        </w:rPr>
        <w:t>Aktiviteter og arrangementer:</w:t>
      </w:r>
    </w:p>
    <w:p w:rsidR="00B75A6B" w:rsidRPr="00597805" w:rsidRDefault="00B75A6B">
      <w:pPr>
        <w:rPr>
          <w:sz w:val="24"/>
          <w:szCs w:val="24"/>
        </w:rPr>
      </w:pPr>
      <w:r w:rsidRPr="00597805">
        <w:rPr>
          <w:sz w:val="24"/>
          <w:szCs w:val="24"/>
        </w:rPr>
        <w:t>Det er avholdt 2 styremøter og</w:t>
      </w:r>
      <w:r w:rsidR="002A0790" w:rsidRPr="00597805">
        <w:rPr>
          <w:sz w:val="24"/>
          <w:szCs w:val="24"/>
        </w:rPr>
        <w:t xml:space="preserve"> 9 kulturarrangementer.  Arrangementet 29.11.16 ble avlyst pga sykdom.</w:t>
      </w:r>
    </w:p>
    <w:p w:rsidR="003141F0" w:rsidRPr="00597805" w:rsidRDefault="002A0790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t>22.februar:</w:t>
      </w:r>
      <w:r w:rsidRPr="00597805">
        <w:rPr>
          <w:sz w:val="24"/>
          <w:szCs w:val="24"/>
        </w:rPr>
        <w:tab/>
      </w:r>
      <w:r w:rsidRPr="00597805">
        <w:rPr>
          <w:b/>
          <w:sz w:val="24"/>
          <w:szCs w:val="24"/>
        </w:rPr>
        <w:t>«Birken – Historien om det seige slitet».</w:t>
      </w:r>
      <w:r w:rsidRPr="00597805">
        <w:rPr>
          <w:sz w:val="24"/>
          <w:szCs w:val="24"/>
        </w:rPr>
        <w:t xml:space="preserve">  For en fullsatt sal ga Thor Gotaas i kjent, hurtig stil til beste en gjennomgang av «Birkens» historie.  Selv om </w:t>
      </w:r>
      <w:proofErr w:type="gramStart"/>
      <w:r w:rsidRPr="00597805">
        <w:rPr>
          <w:sz w:val="24"/>
          <w:szCs w:val="24"/>
        </w:rPr>
        <w:t>turrennet</w:t>
      </w:r>
      <w:r w:rsidR="003141F0" w:rsidRPr="00597805">
        <w:rPr>
          <w:sz w:val="24"/>
          <w:szCs w:val="24"/>
        </w:rPr>
        <w:t xml:space="preserve"> </w:t>
      </w:r>
      <w:r w:rsidRPr="00597805">
        <w:rPr>
          <w:sz w:val="24"/>
          <w:szCs w:val="24"/>
        </w:rPr>
        <w:t xml:space="preserve"> nok</w:t>
      </w:r>
      <w:proofErr w:type="gramEnd"/>
      <w:r w:rsidRPr="00597805">
        <w:rPr>
          <w:sz w:val="24"/>
          <w:szCs w:val="24"/>
        </w:rPr>
        <w:t xml:space="preserve"> vil bli  avholdt i mange år ennå</w:t>
      </w:r>
      <w:r w:rsidR="00A2059A" w:rsidRPr="00597805">
        <w:rPr>
          <w:sz w:val="24"/>
          <w:szCs w:val="24"/>
        </w:rPr>
        <w:t>,</w:t>
      </w:r>
      <w:r w:rsidRPr="00597805">
        <w:rPr>
          <w:sz w:val="24"/>
          <w:szCs w:val="24"/>
        </w:rPr>
        <w:t xml:space="preserve"> er det </w:t>
      </w:r>
      <w:r w:rsidR="003141F0" w:rsidRPr="00597805">
        <w:rPr>
          <w:sz w:val="24"/>
          <w:szCs w:val="24"/>
        </w:rPr>
        <w:t>vel tegn</w:t>
      </w:r>
      <w:r w:rsidRPr="00597805">
        <w:rPr>
          <w:sz w:val="24"/>
          <w:szCs w:val="24"/>
        </w:rPr>
        <w:t xml:space="preserve"> som tyder på</w:t>
      </w:r>
      <w:r w:rsidR="003141F0" w:rsidRPr="00597805">
        <w:rPr>
          <w:sz w:val="24"/>
          <w:szCs w:val="24"/>
        </w:rPr>
        <w:t xml:space="preserve"> at toppen er nådd hva antall deltagere angår.</w:t>
      </w:r>
    </w:p>
    <w:p w:rsidR="00B118CE" w:rsidRPr="00597805" w:rsidRDefault="003141F0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t>10.mars:</w:t>
      </w:r>
      <w:r w:rsidRPr="00597805">
        <w:rPr>
          <w:sz w:val="24"/>
          <w:szCs w:val="24"/>
        </w:rPr>
        <w:tab/>
      </w:r>
      <w:r w:rsidRPr="00597805">
        <w:rPr>
          <w:b/>
          <w:sz w:val="24"/>
          <w:szCs w:val="24"/>
        </w:rPr>
        <w:t>«Den arabiske våren – hvor ble det av sommeren?»</w:t>
      </w:r>
      <w:r w:rsidRPr="00597805">
        <w:rPr>
          <w:sz w:val="24"/>
          <w:szCs w:val="24"/>
        </w:rPr>
        <w:t xml:space="preserve">  Lett henslengt på </w:t>
      </w:r>
      <w:proofErr w:type="spellStart"/>
      <w:r w:rsidR="001C237E" w:rsidRPr="00597805">
        <w:rPr>
          <w:sz w:val="24"/>
          <w:szCs w:val="24"/>
        </w:rPr>
        <w:t>podie</w:t>
      </w:r>
      <w:r w:rsidRPr="00597805">
        <w:rPr>
          <w:sz w:val="24"/>
          <w:szCs w:val="24"/>
        </w:rPr>
        <w:t>-</w:t>
      </w:r>
      <w:proofErr w:type="gramStart"/>
      <w:r w:rsidRPr="00597805">
        <w:rPr>
          <w:sz w:val="24"/>
          <w:szCs w:val="24"/>
        </w:rPr>
        <w:t>bordet</w:t>
      </w:r>
      <w:proofErr w:type="spellEnd"/>
      <w:r w:rsidRPr="00597805">
        <w:rPr>
          <w:sz w:val="24"/>
          <w:szCs w:val="24"/>
        </w:rPr>
        <w:t xml:space="preserve"> </w:t>
      </w:r>
      <w:r w:rsidR="00413E46" w:rsidRPr="00597805">
        <w:rPr>
          <w:sz w:val="24"/>
          <w:szCs w:val="24"/>
        </w:rPr>
        <w:t xml:space="preserve"> snakket</w:t>
      </w:r>
      <w:proofErr w:type="gramEnd"/>
      <w:r w:rsidR="00413E46" w:rsidRPr="00597805">
        <w:rPr>
          <w:sz w:val="24"/>
          <w:szCs w:val="24"/>
        </w:rPr>
        <w:t xml:space="preserve"> Cecilie Hellestveit seg </w:t>
      </w:r>
      <w:r w:rsidR="00B118CE" w:rsidRPr="00597805">
        <w:rPr>
          <w:sz w:val="24"/>
          <w:szCs w:val="24"/>
        </w:rPr>
        <w:t>gjennom dette alvorlige, trøstesløse tema uten pauser overhodet.  Publikum var meget lydhørt, men dessverre ble det lite tid til spørsmål.  Og</w:t>
      </w:r>
      <w:r w:rsidR="00F422CD" w:rsidRPr="00597805">
        <w:rPr>
          <w:sz w:val="24"/>
          <w:szCs w:val="24"/>
        </w:rPr>
        <w:t xml:space="preserve"> de arabiske </w:t>
      </w:r>
      <w:r w:rsidR="00B118CE" w:rsidRPr="00597805">
        <w:rPr>
          <w:sz w:val="24"/>
          <w:szCs w:val="24"/>
        </w:rPr>
        <w:t>problemene bare vokser og vokser!</w:t>
      </w:r>
      <w:r w:rsidR="001C237E" w:rsidRPr="00597805">
        <w:rPr>
          <w:sz w:val="24"/>
          <w:szCs w:val="24"/>
        </w:rPr>
        <w:t xml:space="preserve">  Vi hører gjerne Cecilie Hellestveit igjen.</w:t>
      </w:r>
    </w:p>
    <w:p w:rsidR="001C237E" w:rsidRPr="00597805" w:rsidRDefault="00B118CE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t>12.april</w:t>
      </w:r>
      <w:r w:rsidRPr="00597805">
        <w:rPr>
          <w:sz w:val="24"/>
          <w:szCs w:val="24"/>
        </w:rPr>
        <w:tab/>
      </w:r>
      <w:r w:rsidRPr="00597805">
        <w:rPr>
          <w:b/>
          <w:sz w:val="24"/>
          <w:szCs w:val="24"/>
        </w:rPr>
        <w:t xml:space="preserve">«The Voice – en kveld med </w:t>
      </w:r>
      <w:proofErr w:type="spellStart"/>
      <w:r w:rsidRPr="00597805">
        <w:rPr>
          <w:b/>
          <w:sz w:val="24"/>
          <w:szCs w:val="24"/>
        </w:rPr>
        <w:t>Sinatramelodier</w:t>
      </w:r>
      <w:proofErr w:type="spellEnd"/>
      <w:r w:rsidRPr="00597805">
        <w:rPr>
          <w:b/>
          <w:sz w:val="24"/>
          <w:szCs w:val="24"/>
        </w:rPr>
        <w:t>».</w:t>
      </w:r>
      <w:r w:rsidR="001C237E" w:rsidRPr="00597805">
        <w:rPr>
          <w:sz w:val="24"/>
          <w:szCs w:val="24"/>
        </w:rPr>
        <w:t xml:space="preserve">  Med sangeren Frikk Heide-Steen og vår uoppslitelige pianovenn Ivar Anton Waagaard på podiet og Frank Sinatras stemme i bakhode</w:t>
      </w:r>
      <w:r w:rsidR="00A2059A" w:rsidRPr="00597805">
        <w:rPr>
          <w:sz w:val="24"/>
          <w:szCs w:val="24"/>
        </w:rPr>
        <w:t>ne</w:t>
      </w:r>
      <w:r w:rsidR="001C237E" w:rsidRPr="00597805">
        <w:rPr>
          <w:sz w:val="24"/>
          <w:szCs w:val="24"/>
        </w:rPr>
        <w:t xml:space="preserve"> var det duket for en god aften.  Og det ble det.</w:t>
      </w:r>
    </w:p>
    <w:p w:rsidR="002A344A" w:rsidRPr="00597805" w:rsidRDefault="001C237E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t>29.april</w:t>
      </w:r>
      <w:r w:rsidRPr="00597805">
        <w:rPr>
          <w:sz w:val="24"/>
          <w:szCs w:val="24"/>
        </w:rPr>
        <w:tab/>
      </w:r>
      <w:r w:rsidR="00F63375" w:rsidRPr="00597805">
        <w:rPr>
          <w:b/>
          <w:sz w:val="24"/>
          <w:szCs w:val="24"/>
        </w:rPr>
        <w:t>«Clara og Fanny – den store kjærligheten» med IDIVA – trio.</w:t>
      </w:r>
      <w:r w:rsidR="00F63375" w:rsidRPr="00597805">
        <w:rPr>
          <w:sz w:val="24"/>
          <w:szCs w:val="24"/>
        </w:rPr>
        <w:t xml:space="preserve">  Vi fikk historien om og musikk av Clara (Wieck) Schumann og Fanny (Mendel</w:t>
      </w:r>
      <w:r w:rsidR="002025E5" w:rsidRPr="00597805">
        <w:rPr>
          <w:sz w:val="24"/>
          <w:szCs w:val="24"/>
        </w:rPr>
        <w:t>s</w:t>
      </w:r>
      <w:r w:rsidR="00F63375" w:rsidRPr="00597805">
        <w:rPr>
          <w:sz w:val="24"/>
          <w:szCs w:val="24"/>
        </w:rPr>
        <w:t xml:space="preserve">sohn) </w:t>
      </w:r>
      <w:proofErr w:type="spellStart"/>
      <w:r w:rsidR="00F63375" w:rsidRPr="00597805">
        <w:rPr>
          <w:sz w:val="24"/>
          <w:szCs w:val="24"/>
        </w:rPr>
        <w:t>Hensel</w:t>
      </w:r>
      <w:proofErr w:type="spellEnd"/>
      <w:r w:rsidR="00F63375" w:rsidRPr="00597805">
        <w:rPr>
          <w:sz w:val="24"/>
          <w:szCs w:val="24"/>
        </w:rPr>
        <w:t xml:space="preserve"> – to av 1800-tallets mest fremragende pianistinner og komponister.</w:t>
      </w:r>
      <w:r w:rsidR="0083015A" w:rsidRPr="00597805">
        <w:rPr>
          <w:sz w:val="24"/>
          <w:szCs w:val="24"/>
        </w:rPr>
        <w:t xml:space="preserve">  De</w:t>
      </w:r>
      <w:r w:rsidR="00354A23" w:rsidRPr="00597805">
        <w:rPr>
          <w:sz w:val="24"/>
          <w:szCs w:val="24"/>
        </w:rPr>
        <w:t xml:space="preserve"> to</w:t>
      </w:r>
      <w:r w:rsidR="0083015A" w:rsidRPr="00597805">
        <w:rPr>
          <w:sz w:val="24"/>
          <w:szCs w:val="24"/>
        </w:rPr>
        <w:t xml:space="preserve"> fikk svært ulike muligheter til å utøve sin kunst, og de </w:t>
      </w:r>
      <w:r w:rsidR="00354A23" w:rsidRPr="00597805">
        <w:rPr>
          <w:sz w:val="24"/>
          <w:szCs w:val="24"/>
        </w:rPr>
        <w:t>levde i spenningsfeltet mellom den store kjærligheten til musikken og kjærligheten til mennene i si</w:t>
      </w:r>
      <w:r w:rsidR="00A2059A" w:rsidRPr="00597805">
        <w:rPr>
          <w:sz w:val="24"/>
          <w:szCs w:val="24"/>
        </w:rPr>
        <w:t>ne</w:t>
      </w:r>
      <w:r w:rsidR="00354A23" w:rsidRPr="00597805">
        <w:rPr>
          <w:sz w:val="24"/>
          <w:szCs w:val="24"/>
        </w:rPr>
        <w:t xml:space="preserve"> liv.  Denne kveldskonserten, med fri entré, var bare en del av arrangementet rundt åpningen av Glasslåven</w:t>
      </w:r>
      <w:r w:rsidR="00A2059A" w:rsidRPr="00597805">
        <w:rPr>
          <w:sz w:val="24"/>
          <w:szCs w:val="24"/>
        </w:rPr>
        <w:t xml:space="preserve"> </w:t>
      </w:r>
      <w:r w:rsidR="00354A23" w:rsidRPr="00597805">
        <w:rPr>
          <w:sz w:val="24"/>
          <w:szCs w:val="24"/>
        </w:rPr>
        <w:t>og kunne nok ha vært bedre besøkt.</w:t>
      </w:r>
    </w:p>
    <w:p w:rsidR="00C4556B" w:rsidRPr="00597805" w:rsidRDefault="002C21CA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t>7.juni</w:t>
      </w:r>
      <w:r w:rsidRPr="00597805">
        <w:rPr>
          <w:sz w:val="24"/>
          <w:szCs w:val="24"/>
        </w:rPr>
        <w:tab/>
      </w:r>
      <w:r w:rsidRPr="00597805">
        <w:rPr>
          <w:b/>
          <w:sz w:val="24"/>
          <w:szCs w:val="24"/>
        </w:rPr>
        <w:t xml:space="preserve">«Chansons d’ </w:t>
      </w:r>
      <w:proofErr w:type="spellStart"/>
      <w:r w:rsidRPr="00597805">
        <w:rPr>
          <w:b/>
          <w:sz w:val="24"/>
          <w:szCs w:val="24"/>
        </w:rPr>
        <w:t>adieu</w:t>
      </w:r>
      <w:proofErr w:type="spellEnd"/>
      <w:r w:rsidRPr="00597805">
        <w:rPr>
          <w:b/>
          <w:sz w:val="24"/>
          <w:szCs w:val="24"/>
        </w:rPr>
        <w:t>»</w:t>
      </w:r>
      <w:r w:rsidR="00B14F15" w:rsidRPr="00597805">
        <w:rPr>
          <w:b/>
          <w:sz w:val="24"/>
          <w:szCs w:val="24"/>
        </w:rPr>
        <w:t>.</w:t>
      </w:r>
      <w:r w:rsidR="00B14F15" w:rsidRPr="00597805">
        <w:rPr>
          <w:sz w:val="24"/>
          <w:szCs w:val="24"/>
        </w:rPr>
        <w:t xml:space="preserve">  Konsertkonseptet Chansons d’ </w:t>
      </w:r>
      <w:proofErr w:type="spellStart"/>
      <w:r w:rsidR="00B14F15" w:rsidRPr="00597805">
        <w:rPr>
          <w:sz w:val="24"/>
          <w:szCs w:val="24"/>
        </w:rPr>
        <w:t>adieu</w:t>
      </w:r>
      <w:proofErr w:type="spellEnd"/>
      <w:r w:rsidR="00C4556B" w:rsidRPr="00597805">
        <w:rPr>
          <w:sz w:val="24"/>
          <w:szCs w:val="24"/>
        </w:rPr>
        <w:t xml:space="preserve"> bestod av franske romanser</w:t>
      </w:r>
      <w:r w:rsidR="00A2059A" w:rsidRPr="00597805">
        <w:rPr>
          <w:sz w:val="24"/>
          <w:szCs w:val="24"/>
        </w:rPr>
        <w:t xml:space="preserve"> fra</w:t>
      </w:r>
      <w:r w:rsidR="00C4556B" w:rsidRPr="00597805">
        <w:rPr>
          <w:sz w:val="24"/>
          <w:szCs w:val="24"/>
        </w:rPr>
        <w:t xml:space="preserve"> impresjonismen – skrevet av bl.a. </w:t>
      </w:r>
      <w:proofErr w:type="spellStart"/>
      <w:r w:rsidR="00C4556B" w:rsidRPr="00597805">
        <w:rPr>
          <w:sz w:val="24"/>
          <w:szCs w:val="24"/>
        </w:rPr>
        <w:t>Fauré</w:t>
      </w:r>
      <w:proofErr w:type="spellEnd"/>
      <w:r w:rsidR="00C4556B" w:rsidRPr="00597805">
        <w:rPr>
          <w:sz w:val="24"/>
          <w:szCs w:val="24"/>
        </w:rPr>
        <w:t xml:space="preserve">, Debussy og </w:t>
      </w:r>
      <w:proofErr w:type="spellStart"/>
      <w:r w:rsidR="00C4556B" w:rsidRPr="00597805">
        <w:rPr>
          <w:sz w:val="24"/>
          <w:szCs w:val="24"/>
        </w:rPr>
        <w:t>Poulenc</w:t>
      </w:r>
      <w:proofErr w:type="spellEnd"/>
      <w:r w:rsidR="00C4556B" w:rsidRPr="00597805">
        <w:rPr>
          <w:sz w:val="24"/>
          <w:szCs w:val="24"/>
        </w:rPr>
        <w:t>.</w:t>
      </w:r>
      <w:r w:rsidR="00A2059A" w:rsidRPr="00597805">
        <w:rPr>
          <w:sz w:val="24"/>
          <w:szCs w:val="24"/>
        </w:rPr>
        <w:t xml:space="preserve">  Konserten ble fremført av sopranen Marianne Folkestad Jahren og pianisten Joachim Knoph.</w:t>
      </w:r>
      <w:r w:rsidR="00C4556B" w:rsidRPr="00597805">
        <w:rPr>
          <w:sz w:val="24"/>
          <w:szCs w:val="24"/>
        </w:rPr>
        <w:t xml:space="preserve">  Det ble absolutt en romantisk</w:t>
      </w:r>
      <w:r w:rsidR="00A2059A" w:rsidRPr="00597805">
        <w:rPr>
          <w:sz w:val="24"/>
          <w:szCs w:val="24"/>
        </w:rPr>
        <w:t xml:space="preserve"> </w:t>
      </w:r>
      <w:r w:rsidR="00C4556B" w:rsidRPr="00597805">
        <w:rPr>
          <w:sz w:val="24"/>
          <w:szCs w:val="24"/>
        </w:rPr>
        <w:t>aften.</w:t>
      </w:r>
    </w:p>
    <w:p w:rsidR="008D3333" w:rsidRPr="00597805" w:rsidRDefault="00C4556B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t>5.september</w:t>
      </w:r>
      <w:r w:rsidRPr="00597805">
        <w:rPr>
          <w:sz w:val="24"/>
          <w:szCs w:val="24"/>
        </w:rPr>
        <w:tab/>
      </w:r>
      <w:r w:rsidR="009D27DF" w:rsidRPr="00597805">
        <w:rPr>
          <w:b/>
          <w:sz w:val="24"/>
          <w:szCs w:val="24"/>
        </w:rPr>
        <w:t xml:space="preserve">Argentinsk tangokveld med </w:t>
      </w:r>
      <w:proofErr w:type="spellStart"/>
      <w:r w:rsidR="009D27DF" w:rsidRPr="00597805">
        <w:rPr>
          <w:b/>
          <w:sz w:val="24"/>
          <w:szCs w:val="24"/>
        </w:rPr>
        <w:t>Orquesta</w:t>
      </w:r>
      <w:proofErr w:type="spellEnd"/>
      <w:r w:rsidR="008D3333" w:rsidRPr="00597805">
        <w:rPr>
          <w:b/>
          <w:sz w:val="24"/>
          <w:szCs w:val="24"/>
        </w:rPr>
        <w:t xml:space="preserve"> del </w:t>
      </w:r>
      <w:proofErr w:type="spellStart"/>
      <w:r w:rsidR="008D3333" w:rsidRPr="00597805">
        <w:rPr>
          <w:b/>
          <w:sz w:val="24"/>
          <w:szCs w:val="24"/>
        </w:rPr>
        <w:t>Centenario</w:t>
      </w:r>
      <w:proofErr w:type="spellEnd"/>
      <w:r w:rsidR="008D3333" w:rsidRPr="00597805">
        <w:rPr>
          <w:b/>
          <w:sz w:val="24"/>
          <w:szCs w:val="24"/>
        </w:rPr>
        <w:t>.</w:t>
      </w:r>
      <w:r w:rsidR="008D3333" w:rsidRPr="00597805">
        <w:rPr>
          <w:sz w:val="24"/>
          <w:szCs w:val="24"/>
        </w:rPr>
        <w:t xml:space="preserve">  Orkesteret er et ungt, internasjonalt tangoorkester, etablert i 2012, med sin første Europaturne i 2015.  Vi var lovet en kveld med tangoer, valser og </w:t>
      </w:r>
      <w:proofErr w:type="spellStart"/>
      <w:r w:rsidR="008D3333" w:rsidRPr="00597805">
        <w:rPr>
          <w:sz w:val="24"/>
          <w:szCs w:val="24"/>
        </w:rPr>
        <w:t>milongas</w:t>
      </w:r>
      <w:proofErr w:type="spellEnd"/>
      <w:r w:rsidR="008D3333" w:rsidRPr="00597805">
        <w:rPr>
          <w:sz w:val="24"/>
          <w:szCs w:val="24"/>
        </w:rPr>
        <w:t>, både instrumentalt og med vokal.  Med smektende toner og sensuell tango ble stemningen i salen til å ta og føle på.</w:t>
      </w:r>
    </w:p>
    <w:p w:rsidR="009F5F23" w:rsidRPr="00597805" w:rsidRDefault="004A01D4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  <w:t>1</w:t>
      </w:r>
    </w:p>
    <w:p w:rsidR="009F5F23" w:rsidRPr="00597805" w:rsidRDefault="004A01D4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</w:p>
    <w:p w:rsidR="006A6EB1" w:rsidRPr="00597805" w:rsidRDefault="008D3333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lastRenderedPageBreak/>
        <w:t>15.september</w:t>
      </w:r>
      <w:r w:rsidRPr="00597805">
        <w:rPr>
          <w:sz w:val="24"/>
          <w:szCs w:val="24"/>
        </w:rPr>
        <w:tab/>
      </w:r>
      <w:r w:rsidR="008D30DD" w:rsidRPr="00597805">
        <w:rPr>
          <w:b/>
          <w:sz w:val="24"/>
          <w:szCs w:val="24"/>
        </w:rPr>
        <w:t>«Steinway i hundre» - pianoet i Steinhuset fyller 100 år.  «20 fingre» på pianoet</w:t>
      </w:r>
      <w:r w:rsidR="00E40673" w:rsidRPr="00597805">
        <w:rPr>
          <w:b/>
          <w:sz w:val="24"/>
          <w:szCs w:val="24"/>
        </w:rPr>
        <w:t xml:space="preserve"> med Kristin Fyrand Mikkelsen og Gunnar Flagstad.</w:t>
      </w:r>
      <w:r w:rsidR="009F5F23" w:rsidRPr="00597805">
        <w:rPr>
          <w:sz w:val="24"/>
          <w:szCs w:val="24"/>
        </w:rPr>
        <w:t xml:space="preserve">  Serienummeret til pianoet tilsier byggeår 1916.  Gunnar Flagstad kan kalles fadder til valg og restaurering av pianoet, og premierekonserten med nytt piano ble holdt 07.11.2001.  Og hvem spilte – «20 fingre» naturligvis!  På sin uhøytidlige, friske måte skapte duoen også denne kvelden</w:t>
      </w:r>
      <w:r w:rsidR="00CD48A6" w:rsidRPr="00597805">
        <w:rPr>
          <w:sz w:val="24"/>
          <w:szCs w:val="24"/>
        </w:rPr>
        <w:t xml:space="preserve"> i 2016</w:t>
      </w:r>
      <w:r w:rsidR="009F5F23" w:rsidRPr="00597805">
        <w:rPr>
          <w:sz w:val="24"/>
          <w:szCs w:val="24"/>
        </w:rPr>
        <w:t xml:space="preserve"> god</w:t>
      </w:r>
      <w:r w:rsidR="00CD48A6" w:rsidRPr="00597805">
        <w:rPr>
          <w:sz w:val="24"/>
          <w:szCs w:val="24"/>
        </w:rPr>
        <w:t>e</w:t>
      </w:r>
      <w:r w:rsidR="009F5F23" w:rsidRPr="00597805">
        <w:rPr>
          <w:sz w:val="24"/>
          <w:szCs w:val="24"/>
        </w:rPr>
        <w:t xml:space="preserve"> </w:t>
      </w:r>
      <w:r w:rsidR="00CD48A6" w:rsidRPr="00597805">
        <w:rPr>
          <w:sz w:val="24"/>
          <w:szCs w:val="24"/>
        </w:rPr>
        <w:t>musikkopplevelser</w:t>
      </w:r>
      <w:r w:rsidR="009F5F23" w:rsidRPr="00597805">
        <w:rPr>
          <w:sz w:val="24"/>
          <w:szCs w:val="24"/>
        </w:rPr>
        <w:t xml:space="preserve"> </w:t>
      </w:r>
      <w:r w:rsidR="00CD48A6" w:rsidRPr="00597805">
        <w:rPr>
          <w:sz w:val="24"/>
          <w:szCs w:val="24"/>
        </w:rPr>
        <w:t>for</w:t>
      </w:r>
      <w:r w:rsidR="009F5F23" w:rsidRPr="00597805">
        <w:rPr>
          <w:sz w:val="24"/>
          <w:szCs w:val="24"/>
        </w:rPr>
        <w:t xml:space="preserve"> en godt besøkt sal.</w:t>
      </w:r>
    </w:p>
    <w:p w:rsidR="002A0790" w:rsidRPr="00597805" w:rsidRDefault="006A6EB1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t>4.oktober</w:t>
      </w:r>
      <w:r w:rsidRPr="00597805">
        <w:rPr>
          <w:sz w:val="24"/>
          <w:szCs w:val="24"/>
        </w:rPr>
        <w:tab/>
      </w:r>
      <w:r w:rsidR="00EE7010" w:rsidRPr="00597805">
        <w:rPr>
          <w:b/>
          <w:sz w:val="24"/>
          <w:szCs w:val="24"/>
        </w:rPr>
        <w:t xml:space="preserve">«Om kunstneren </w:t>
      </w:r>
      <w:proofErr w:type="spellStart"/>
      <w:r w:rsidR="00EE7010" w:rsidRPr="00597805">
        <w:rPr>
          <w:b/>
          <w:sz w:val="24"/>
          <w:szCs w:val="24"/>
        </w:rPr>
        <w:t>Harrington</w:t>
      </w:r>
      <w:proofErr w:type="spellEnd"/>
      <w:r w:rsidR="00EE7010" w:rsidRPr="00597805">
        <w:rPr>
          <w:b/>
          <w:sz w:val="24"/>
          <w:szCs w:val="24"/>
        </w:rPr>
        <w:t xml:space="preserve"> </w:t>
      </w:r>
      <w:proofErr w:type="spellStart"/>
      <w:r w:rsidR="00EE7010" w:rsidRPr="00597805">
        <w:rPr>
          <w:b/>
          <w:sz w:val="24"/>
          <w:szCs w:val="24"/>
        </w:rPr>
        <w:t>Pushwagner</w:t>
      </w:r>
      <w:proofErr w:type="spellEnd"/>
      <w:r w:rsidR="00EE7010" w:rsidRPr="00597805">
        <w:rPr>
          <w:b/>
          <w:sz w:val="24"/>
          <w:szCs w:val="24"/>
        </w:rPr>
        <w:t>».  Med forfatter og journalist Petter Mejlænder.</w:t>
      </w:r>
      <w:r w:rsidR="00EE7010" w:rsidRPr="00597805">
        <w:rPr>
          <w:sz w:val="24"/>
          <w:szCs w:val="24"/>
        </w:rPr>
        <w:t xml:space="preserve">  </w:t>
      </w:r>
      <w:proofErr w:type="spellStart"/>
      <w:r w:rsidR="00EE7010" w:rsidRPr="00597805">
        <w:rPr>
          <w:sz w:val="24"/>
          <w:szCs w:val="24"/>
        </w:rPr>
        <w:t>Pushwagner</w:t>
      </w:r>
      <w:proofErr w:type="spellEnd"/>
      <w:r w:rsidR="00EE7010" w:rsidRPr="00597805">
        <w:rPr>
          <w:sz w:val="24"/>
          <w:szCs w:val="24"/>
        </w:rPr>
        <w:t xml:space="preserve"> er en av våre viktigste samtidskunstnere og har i den senere tid oppnådd</w:t>
      </w:r>
      <w:r w:rsidR="00B1692D" w:rsidRPr="00597805">
        <w:rPr>
          <w:sz w:val="24"/>
          <w:szCs w:val="24"/>
        </w:rPr>
        <w:t xml:space="preserve"> også</w:t>
      </w:r>
      <w:r w:rsidR="00EE7010" w:rsidRPr="00597805">
        <w:rPr>
          <w:sz w:val="24"/>
          <w:szCs w:val="24"/>
        </w:rPr>
        <w:t xml:space="preserve"> internasjonal anerkjennelse.</w:t>
      </w:r>
      <w:r w:rsidR="00B1692D" w:rsidRPr="00597805">
        <w:rPr>
          <w:sz w:val="24"/>
          <w:szCs w:val="24"/>
        </w:rPr>
        <w:t xml:space="preserve">  </w:t>
      </w:r>
      <w:proofErr w:type="spellStart"/>
      <w:r w:rsidR="00B1692D" w:rsidRPr="00597805">
        <w:rPr>
          <w:sz w:val="24"/>
          <w:szCs w:val="24"/>
        </w:rPr>
        <w:t>Pushwagner</w:t>
      </w:r>
      <w:proofErr w:type="spellEnd"/>
      <w:r w:rsidR="00B1692D" w:rsidRPr="00597805">
        <w:rPr>
          <w:sz w:val="24"/>
          <w:szCs w:val="24"/>
        </w:rPr>
        <w:t xml:space="preserve"> mottok prisen for beste utstiller på Høstutstillingen i 2008.  Mejlænder har en inngående og personlig kunnskap om </w:t>
      </w:r>
      <w:proofErr w:type="spellStart"/>
      <w:r w:rsidR="00B1692D" w:rsidRPr="00597805">
        <w:rPr>
          <w:sz w:val="24"/>
          <w:szCs w:val="24"/>
        </w:rPr>
        <w:t>Pushwagners</w:t>
      </w:r>
      <w:proofErr w:type="spellEnd"/>
      <w:r w:rsidR="00B1692D" w:rsidRPr="00597805">
        <w:rPr>
          <w:sz w:val="24"/>
          <w:szCs w:val="24"/>
        </w:rPr>
        <w:t xml:space="preserve"> liv og virke og evnet å bibringe forsamlingen noe mer forståelse for </w:t>
      </w:r>
      <w:proofErr w:type="spellStart"/>
      <w:r w:rsidR="00B1692D" w:rsidRPr="00597805">
        <w:rPr>
          <w:sz w:val="24"/>
          <w:szCs w:val="24"/>
        </w:rPr>
        <w:t>Pushwagners</w:t>
      </w:r>
      <w:proofErr w:type="spellEnd"/>
      <w:r w:rsidR="00B1692D" w:rsidRPr="00597805">
        <w:rPr>
          <w:sz w:val="24"/>
          <w:szCs w:val="24"/>
        </w:rPr>
        <w:t xml:space="preserve"> bakgrunn og arbeider.</w:t>
      </w:r>
    </w:p>
    <w:p w:rsidR="00B1692D" w:rsidRPr="00597805" w:rsidRDefault="00B1692D" w:rsidP="003141F0">
      <w:pPr>
        <w:ind w:left="1410" w:hanging="1410"/>
        <w:rPr>
          <w:sz w:val="24"/>
          <w:szCs w:val="24"/>
        </w:rPr>
      </w:pPr>
      <w:r w:rsidRPr="00597805">
        <w:rPr>
          <w:sz w:val="24"/>
          <w:szCs w:val="24"/>
        </w:rPr>
        <w:t>27.oktober</w:t>
      </w:r>
      <w:r w:rsidRPr="00597805">
        <w:rPr>
          <w:sz w:val="24"/>
          <w:szCs w:val="24"/>
        </w:rPr>
        <w:tab/>
      </w:r>
      <w:r w:rsidRPr="00597805">
        <w:rPr>
          <w:b/>
          <w:sz w:val="24"/>
          <w:szCs w:val="24"/>
        </w:rPr>
        <w:t xml:space="preserve">«Hvem er korrupt?»  Om menneskers behov, muligheter og atferd ifølge bekvemmelighetsteorien». Med professor Petter </w:t>
      </w:r>
      <w:proofErr w:type="spellStart"/>
      <w:r w:rsidRPr="00597805">
        <w:rPr>
          <w:b/>
          <w:sz w:val="24"/>
          <w:szCs w:val="24"/>
        </w:rPr>
        <w:t>Gottschalk</w:t>
      </w:r>
      <w:proofErr w:type="spellEnd"/>
      <w:r w:rsidRPr="00597805">
        <w:rPr>
          <w:b/>
          <w:sz w:val="24"/>
          <w:szCs w:val="24"/>
        </w:rPr>
        <w:t>.</w:t>
      </w:r>
      <w:r w:rsidRPr="00597805">
        <w:rPr>
          <w:sz w:val="24"/>
          <w:szCs w:val="24"/>
        </w:rPr>
        <w:t xml:space="preserve">  </w:t>
      </w:r>
      <w:proofErr w:type="spellStart"/>
      <w:r w:rsidRPr="00597805">
        <w:rPr>
          <w:sz w:val="24"/>
          <w:szCs w:val="24"/>
        </w:rPr>
        <w:t>Gottschalk</w:t>
      </w:r>
      <w:proofErr w:type="spellEnd"/>
      <w:r w:rsidRPr="00597805">
        <w:rPr>
          <w:sz w:val="24"/>
          <w:szCs w:val="24"/>
        </w:rPr>
        <w:t xml:space="preserve"> har skrevet flere bøker om økonomi og korrupsjon</w:t>
      </w:r>
      <w:r w:rsidR="00993B9E" w:rsidRPr="00597805">
        <w:rPr>
          <w:sz w:val="24"/>
          <w:szCs w:val="24"/>
        </w:rPr>
        <w:t>.  Den siste er «Økonomisk kriminalitet – ledelse og samfunnsansvar».  På Hadeland husker vi hans komme</w:t>
      </w:r>
      <w:r w:rsidR="008169D0" w:rsidRPr="00597805">
        <w:rPr>
          <w:sz w:val="24"/>
          <w:szCs w:val="24"/>
        </w:rPr>
        <w:t>nt</w:t>
      </w:r>
      <w:r w:rsidR="00993B9E" w:rsidRPr="00597805">
        <w:rPr>
          <w:sz w:val="24"/>
          <w:szCs w:val="24"/>
        </w:rPr>
        <w:t xml:space="preserve">arer i avisen Hadeland vedrørende underslaget i HRB.  Man kunne være fristet til å tro at temaet ville være tørt og professoralt, men </w:t>
      </w:r>
      <w:proofErr w:type="spellStart"/>
      <w:r w:rsidR="00993B9E" w:rsidRPr="00597805">
        <w:rPr>
          <w:sz w:val="24"/>
          <w:szCs w:val="24"/>
        </w:rPr>
        <w:t>Gottschalk</w:t>
      </w:r>
      <w:proofErr w:type="spellEnd"/>
      <w:r w:rsidR="00993B9E" w:rsidRPr="00597805">
        <w:rPr>
          <w:sz w:val="24"/>
          <w:szCs w:val="24"/>
        </w:rPr>
        <w:t xml:space="preserve"> er en fargerik person og har klare meninger.  Det ble derfor en meget interessant kveld, og </w:t>
      </w:r>
      <w:proofErr w:type="spellStart"/>
      <w:r w:rsidR="00993B9E" w:rsidRPr="00597805">
        <w:rPr>
          <w:sz w:val="24"/>
          <w:szCs w:val="24"/>
        </w:rPr>
        <w:t>Gottschalk</w:t>
      </w:r>
      <w:proofErr w:type="spellEnd"/>
      <w:r w:rsidR="00993B9E" w:rsidRPr="00597805">
        <w:rPr>
          <w:sz w:val="24"/>
          <w:szCs w:val="24"/>
        </w:rPr>
        <w:t xml:space="preserve"> turnerte velvillig en god del spørsmål uten å la seg involvere i noen ny HRB-debatt.</w:t>
      </w:r>
    </w:p>
    <w:p w:rsidR="003B53B6" w:rsidRPr="00597805" w:rsidRDefault="003B53B6" w:rsidP="00597805">
      <w:pPr>
        <w:pStyle w:val="Ingenmellomrom"/>
        <w:rPr>
          <w:sz w:val="24"/>
          <w:szCs w:val="24"/>
        </w:rPr>
      </w:pPr>
      <w:r w:rsidRPr="00597805">
        <w:rPr>
          <w:sz w:val="24"/>
          <w:szCs w:val="24"/>
        </w:rPr>
        <w:t>Vi takker Kulturkontoret for Lunner og Gran og Sparebankstiftelsen Gran for økonomisk støtte.</w:t>
      </w:r>
    </w:p>
    <w:p w:rsidR="003B53B6" w:rsidRDefault="003B53B6" w:rsidP="00597805">
      <w:pPr>
        <w:pStyle w:val="Ingenmellomrom"/>
        <w:rPr>
          <w:sz w:val="24"/>
          <w:szCs w:val="24"/>
        </w:rPr>
      </w:pPr>
      <w:r w:rsidRPr="00597805">
        <w:rPr>
          <w:sz w:val="24"/>
          <w:szCs w:val="24"/>
        </w:rPr>
        <w:t xml:space="preserve">Takk også til aktører, publikum og ikke minst </w:t>
      </w:r>
      <w:proofErr w:type="spellStart"/>
      <w:r w:rsidRPr="00597805">
        <w:rPr>
          <w:sz w:val="24"/>
          <w:szCs w:val="24"/>
        </w:rPr>
        <w:t>kake-og</w:t>
      </w:r>
      <w:proofErr w:type="spellEnd"/>
      <w:r w:rsidRPr="00597805">
        <w:rPr>
          <w:sz w:val="24"/>
          <w:szCs w:val="24"/>
        </w:rPr>
        <w:t xml:space="preserve"> kaffegjeng for deres gode bidrag.</w:t>
      </w:r>
    </w:p>
    <w:p w:rsidR="00597805" w:rsidRPr="00597805" w:rsidRDefault="00597805" w:rsidP="00597805">
      <w:pPr>
        <w:pStyle w:val="Ingenmellomrom"/>
        <w:rPr>
          <w:sz w:val="24"/>
          <w:szCs w:val="24"/>
        </w:rPr>
      </w:pPr>
    </w:p>
    <w:p w:rsidR="003B53B6" w:rsidRPr="00597805" w:rsidRDefault="003B53B6" w:rsidP="00597805">
      <w:pPr>
        <w:pStyle w:val="Ingenmellomrom"/>
        <w:rPr>
          <w:sz w:val="24"/>
          <w:szCs w:val="24"/>
        </w:rPr>
      </w:pPr>
      <w:r w:rsidRPr="00597805">
        <w:rPr>
          <w:sz w:val="24"/>
          <w:szCs w:val="24"/>
        </w:rPr>
        <w:t xml:space="preserve">Harestua, </w:t>
      </w:r>
      <w:proofErr w:type="gramStart"/>
      <w:r w:rsidRPr="00597805">
        <w:rPr>
          <w:sz w:val="24"/>
          <w:szCs w:val="24"/>
        </w:rPr>
        <w:t>31.01.2017</w:t>
      </w:r>
      <w:proofErr w:type="gramEnd"/>
      <w:r w:rsidRPr="00597805">
        <w:rPr>
          <w:sz w:val="24"/>
          <w:szCs w:val="24"/>
        </w:rPr>
        <w:t xml:space="preserve">.  Erik </w:t>
      </w:r>
      <w:proofErr w:type="spellStart"/>
      <w:r w:rsidRPr="00597805">
        <w:rPr>
          <w:sz w:val="24"/>
          <w:szCs w:val="24"/>
        </w:rPr>
        <w:t>Kühle-Hansen/sign</w:t>
      </w:r>
      <w:proofErr w:type="spellEnd"/>
      <w:r w:rsidRPr="00597805">
        <w:rPr>
          <w:sz w:val="24"/>
          <w:szCs w:val="24"/>
        </w:rPr>
        <w:t>.</w:t>
      </w:r>
    </w:p>
    <w:p w:rsidR="003B53B6" w:rsidRPr="00597805" w:rsidRDefault="00F62272" w:rsidP="003141F0">
      <w:pPr>
        <w:ind w:left="1410" w:hanging="1410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6pt;margin-top:15.2pt;width:282pt;height:29.25pt;z-index:251661312" stroked="f">
            <v:textbox>
              <w:txbxContent>
                <w:p w:rsidR="00F62272" w:rsidRPr="00F62272" w:rsidRDefault="00F62272">
                  <w:pPr>
                    <w:rPr>
                      <w:b/>
                      <w:sz w:val="32"/>
                      <w:szCs w:val="32"/>
                    </w:rPr>
                  </w:pPr>
                  <w:r w:rsidRPr="00F62272">
                    <w:rPr>
                      <w:b/>
                      <w:sz w:val="32"/>
                      <w:szCs w:val="32"/>
                    </w:rPr>
                    <w:t>Regnskap for Steinhusets Venner. 2016</w:t>
                  </w:r>
                </w:p>
              </w:txbxContent>
            </v:textbox>
          </v:shape>
        </w:pict>
      </w:r>
    </w:p>
    <w:p w:rsidR="00993B9E" w:rsidRPr="00597805" w:rsidRDefault="00F62272" w:rsidP="003141F0">
      <w:pPr>
        <w:ind w:left="1410" w:hanging="1410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>
          <v:shape id="_x0000_s1027" type="#_x0000_t202" style="position:absolute;left:0;text-align:left;margin-left:270pt;margin-top:19.8pt;width:271.5pt;height:163.5pt;z-index:251659264" stroked="f">
            <v:textbox>
              <w:txbxContent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b/>
                      <w:sz w:val="24"/>
                      <w:szCs w:val="24"/>
                    </w:rPr>
                    <w:t>Utgifter:</w:t>
                  </w:r>
                  <w:r w:rsidRPr="005D6661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5D6661">
                    <w:rPr>
                      <w:sz w:val="24"/>
                      <w:szCs w:val="24"/>
                    </w:rPr>
                    <w:t>Honorarer:                                    kr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 xml:space="preserve">.    71 174,95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5D6661">
                    <w:rPr>
                      <w:sz w:val="24"/>
                      <w:szCs w:val="24"/>
                    </w:rPr>
                    <w:t>Inventar:                                                16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 xml:space="preserve"> 200,00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5D6661">
                    <w:rPr>
                      <w:sz w:val="24"/>
                      <w:szCs w:val="24"/>
                    </w:rPr>
                    <w:t>Annonser:                                              11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 xml:space="preserve"> 835,00   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Åpent 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Steinhus:                                    12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> 142,00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Piano </w:t>
                  </w:r>
                  <w:proofErr w:type="spellStart"/>
                  <w:r w:rsidRPr="005D6661">
                    <w:rPr>
                      <w:sz w:val="24"/>
                      <w:szCs w:val="24"/>
                    </w:rPr>
                    <w:t>stemming/vedlikeh</w:t>
                  </w:r>
                  <w:proofErr w:type="spellEnd"/>
                  <w:r w:rsidRPr="005D6661">
                    <w:rPr>
                      <w:sz w:val="24"/>
                      <w:szCs w:val="24"/>
                    </w:rPr>
                    <w:t>.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:                   7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> 700,00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5D6661">
                    <w:rPr>
                      <w:sz w:val="24"/>
                      <w:szCs w:val="24"/>
                    </w:rPr>
                    <w:t xml:space="preserve">Porto:                                                       </w:t>
                  </w:r>
                  <w:r w:rsidR="00E51B1F">
                    <w:rPr>
                      <w:sz w:val="24"/>
                      <w:szCs w:val="24"/>
                    </w:rPr>
                    <w:t xml:space="preserve"> </w:t>
                  </w:r>
                  <w:r w:rsidRPr="005D6661">
                    <w:rPr>
                      <w:sz w:val="24"/>
                      <w:szCs w:val="24"/>
                    </w:rPr>
                    <w:t>6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> 709,00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Tilbakeføring av 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tilskudd:                      3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> 742,50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>Div.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:                                                         13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 xml:space="preserve"> 119,04                                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                                                         kr. 146 364,99</w:t>
                  </w:r>
                </w:p>
                <w:p w:rsidR="005D6661" w:rsidRDefault="005D6661"/>
              </w:txbxContent>
            </v:textbox>
          </v:shape>
        </w:pict>
      </w:r>
      <w:r>
        <w:rPr>
          <w:noProof/>
          <w:sz w:val="24"/>
          <w:szCs w:val="24"/>
          <w:lang w:eastAsia="nb-NO"/>
        </w:rPr>
        <w:pict>
          <v:shape id="_x0000_s1026" type="#_x0000_t202" style="position:absolute;left:0;text-align:left;margin-left:-11.25pt;margin-top:19.8pt;width:267pt;height:163.5pt;z-index:251658240" stroked="f">
            <v:textbox>
              <w:txbxContent>
                <w:p w:rsidR="005D6661" w:rsidRPr="005D6661" w:rsidRDefault="005D6661" w:rsidP="005D6661">
                  <w:pPr>
                    <w:pStyle w:val="Ingenmellomrom"/>
                    <w:rPr>
                      <w:b/>
                      <w:sz w:val="24"/>
                      <w:szCs w:val="24"/>
                    </w:rPr>
                  </w:pPr>
                  <w:r w:rsidRPr="005D6661">
                    <w:rPr>
                      <w:b/>
                      <w:sz w:val="24"/>
                      <w:szCs w:val="24"/>
                    </w:rPr>
                    <w:t>Inntekter: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5D6661">
                    <w:rPr>
                      <w:sz w:val="24"/>
                      <w:szCs w:val="24"/>
                    </w:rPr>
                    <w:t>Billettinntekter:                          kr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 xml:space="preserve">.     </w:t>
                  </w:r>
                  <w:r w:rsidR="005C2D40">
                    <w:rPr>
                      <w:sz w:val="24"/>
                      <w:szCs w:val="24"/>
                    </w:rPr>
                    <w:t xml:space="preserve"> </w:t>
                  </w:r>
                  <w:r w:rsidRPr="005D6661">
                    <w:rPr>
                      <w:sz w:val="24"/>
                      <w:szCs w:val="24"/>
                    </w:rPr>
                    <w:t>69 650,65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5D6661">
                    <w:rPr>
                      <w:sz w:val="24"/>
                      <w:szCs w:val="24"/>
                    </w:rPr>
                    <w:t>Medlemskontingent:                           30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 xml:space="preserve"> 200,00 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>Tilskudd/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gaver:                                     25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> 835,00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Åpent 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Steinhus:                                    19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> 134,50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>Div.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:                                                              263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>,99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proofErr w:type="gramStart"/>
                  <w:r w:rsidRPr="005D6661">
                    <w:rPr>
                      <w:sz w:val="24"/>
                      <w:szCs w:val="24"/>
                      <w:u w:val="single"/>
                    </w:rPr>
                    <w:t>Renter:                                                     1</w:t>
                  </w:r>
                  <w:proofErr w:type="gramEnd"/>
                  <w:r w:rsidRPr="005D6661">
                    <w:rPr>
                      <w:sz w:val="24"/>
                      <w:szCs w:val="24"/>
                      <w:u w:val="single"/>
                    </w:rPr>
                    <w:t> 120,55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kr.  146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 xml:space="preserve"> 204,69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proofErr w:type="gramStart"/>
                  <w:r w:rsidRPr="005D6661">
                    <w:rPr>
                      <w:sz w:val="24"/>
                      <w:szCs w:val="24"/>
                      <w:u w:val="single"/>
                    </w:rPr>
                    <w:t>Balanse:                                                      160</w:t>
                  </w:r>
                  <w:proofErr w:type="gramEnd"/>
                  <w:r w:rsidRPr="005D6661">
                    <w:rPr>
                      <w:sz w:val="24"/>
                      <w:szCs w:val="24"/>
                      <w:u w:val="single"/>
                    </w:rPr>
                    <w:t>,30</w:t>
                  </w:r>
                </w:p>
                <w:p w:rsidR="005D6661" w:rsidRPr="005D6661" w:rsidRDefault="005D6661" w:rsidP="005D6661">
                  <w:pPr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  <w:u w:val="single"/>
                    </w:rPr>
                    <w:t xml:space="preserve">                                                       </w:t>
                  </w:r>
                  <w:proofErr w:type="gramStart"/>
                  <w:r w:rsidRPr="005D6661">
                    <w:rPr>
                      <w:sz w:val="24"/>
                      <w:szCs w:val="24"/>
                      <w:u w:val="single"/>
                    </w:rPr>
                    <w:t>kr.  146</w:t>
                  </w:r>
                  <w:proofErr w:type="gramEnd"/>
                  <w:r w:rsidRPr="005D6661">
                    <w:rPr>
                      <w:sz w:val="24"/>
                      <w:szCs w:val="24"/>
                      <w:u w:val="single"/>
                    </w:rPr>
                    <w:t xml:space="preserve"> 364,99  </w:t>
                  </w:r>
                </w:p>
              </w:txbxContent>
            </v:textbox>
          </v:shape>
        </w:pict>
      </w:r>
    </w:p>
    <w:p w:rsidR="004A01D4" w:rsidRPr="00597805" w:rsidRDefault="004A01D4" w:rsidP="003141F0">
      <w:pPr>
        <w:ind w:left="1410" w:hanging="1410"/>
        <w:rPr>
          <w:sz w:val="24"/>
          <w:szCs w:val="24"/>
        </w:rPr>
      </w:pPr>
    </w:p>
    <w:p w:rsidR="004A01D4" w:rsidRPr="00597805" w:rsidRDefault="004A01D4" w:rsidP="003141F0">
      <w:pPr>
        <w:ind w:left="1410" w:hanging="1410"/>
        <w:rPr>
          <w:sz w:val="24"/>
          <w:szCs w:val="24"/>
        </w:rPr>
      </w:pPr>
    </w:p>
    <w:p w:rsidR="004A01D4" w:rsidRPr="00597805" w:rsidRDefault="004A01D4" w:rsidP="003141F0">
      <w:pPr>
        <w:ind w:left="1410" w:hanging="1410"/>
        <w:rPr>
          <w:sz w:val="24"/>
          <w:szCs w:val="24"/>
        </w:rPr>
      </w:pPr>
    </w:p>
    <w:p w:rsidR="004A01D4" w:rsidRPr="00597805" w:rsidRDefault="004A01D4" w:rsidP="003141F0">
      <w:pPr>
        <w:ind w:left="1410" w:hanging="1410"/>
        <w:rPr>
          <w:sz w:val="24"/>
          <w:szCs w:val="24"/>
        </w:rPr>
      </w:pPr>
    </w:p>
    <w:p w:rsidR="004A01D4" w:rsidRPr="00597805" w:rsidRDefault="004A01D4" w:rsidP="003141F0">
      <w:pPr>
        <w:ind w:left="1410" w:hanging="1410"/>
        <w:rPr>
          <w:sz w:val="24"/>
          <w:szCs w:val="24"/>
        </w:rPr>
      </w:pPr>
    </w:p>
    <w:p w:rsidR="00E22E84" w:rsidRPr="00597805" w:rsidRDefault="00E22E84" w:rsidP="003141F0">
      <w:pPr>
        <w:ind w:left="1410" w:hanging="1410"/>
        <w:rPr>
          <w:sz w:val="24"/>
          <w:szCs w:val="24"/>
        </w:rPr>
      </w:pPr>
    </w:p>
    <w:p w:rsidR="00E22E84" w:rsidRPr="00597805" w:rsidRDefault="005D6661" w:rsidP="003141F0">
      <w:pPr>
        <w:ind w:left="1410" w:hanging="1410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>
          <v:shape id="_x0000_s1028" type="#_x0000_t202" style="position:absolute;left:0;text-align:left;margin-left:9.75pt;margin-top:20.5pt;width:514.5pt;height:190.5pt;z-index:251660288" stroked="f">
            <v:textbox>
              <w:txbxContent>
                <w:p w:rsidR="005D6661" w:rsidRPr="005D6661" w:rsidRDefault="005D6661" w:rsidP="005D6661">
                  <w:pPr>
                    <w:pStyle w:val="Ingenmellomrom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5D6661">
                    <w:rPr>
                      <w:b/>
                      <w:sz w:val="24"/>
                      <w:szCs w:val="24"/>
                    </w:rPr>
                    <w:t>Beholdning:                                      31</w:t>
                  </w:r>
                  <w:proofErr w:type="gramEnd"/>
                  <w:r w:rsidRPr="005D6661">
                    <w:rPr>
                      <w:b/>
                      <w:sz w:val="24"/>
                      <w:szCs w:val="24"/>
                    </w:rPr>
                    <w:t>/12-2016                                                        1/1-2016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Konto nr.: 2020 54 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14895            kr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>. 188 964,11                                            kr. 189 865,11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Konto nr.: 2030 13 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96067                      9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> 776,80                                                      9 767,80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Konto nr.: 2020 08 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03133                      2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> 745,26                                                      2 018,61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r w:rsidRPr="005D6661">
                    <w:rPr>
                      <w:sz w:val="24"/>
                      <w:szCs w:val="24"/>
                      <w:u w:val="single"/>
                    </w:rPr>
                    <w:t xml:space="preserve">Konto nr.: 1503 78 </w:t>
                  </w:r>
                  <w:proofErr w:type="gramStart"/>
                  <w:r w:rsidRPr="005D6661">
                    <w:rPr>
                      <w:sz w:val="24"/>
                      <w:szCs w:val="24"/>
                      <w:u w:val="single"/>
                    </w:rPr>
                    <w:t>63332                              5</w:t>
                  </w:r>
                  <w:proofErr w:type="gramEnd"/>
                  <w:r w:rsidRPr="005D6661">
                    <w:rPr>
                      <w:sz w:val="24"/>
                      <w:szCs w:val="24"/>
                      <w:u w:val="single"/>
                    </w:rPr>
                    <w:t xml:space="preserve">,05                                                                    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                                                          kr. 201 491,</w:t>
                  </w:r>
                  <w:proofErr w:type="gramStart"/>
                  <w:r w:rsidRPr="005D6661">
                    <w:rPr>
                      <w:sz w:val="24"/>
                      <w:szCs w:val="24"/>
                    </w:rPr>
                    <w:t>22                                            kr</w:t>
                  </w:r>
                  <w:proofErr w:type="gramEnd"/>
                  <w:r w:rsidRPr="005D6661">
                    <w:rPr>
                      <w:sz w:val="24"/>
                      <w:szCs w:val="24"/>
                    </w:rPr>
                    <w:t xml:space="preserve">. 201 651,52        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proofErr w:type="gramStart"/>
                  <w:r w:rsidRPr="005D6661">
                    <w:rPr>
                      <w:sz w:val="24"/>
                      <w:szCs w:val="24"/>
                      <w:u w:val="single"/>
                    </w:rPr>
                    <w:t>Underskudd:                                                160</w:t>
                  </w:r>
                  <w:proofErr w:type="gramEnd"/>
                  <w:r w:rsidRPr="005D6661">
                    <w:rPr>
                      <w:sz w:val="24"/>
                      <w:szCs w:val="24"/>
                      <w:u w:val="single"/>
                    </w:rPr>
                    <w:t xml:space="preserve">,30     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r w:rsidRPr="005D6661">
                    <w:rPr>
                      <w:sz w:val="24"/>
                      <w:szCs w:val="24"/>
                      <w:u w:val="single"/>
                    </w:rPr>
                    <w:t xml:space="preserve">                                                          kr. 201 651,</w:t>
                  </w:r>
                  <w:proofErr w:type="gramStart"/>
                  <w:r w:rsidRPr="005D6661">
                    <w:rPr>
                      <w:sz w:val="24"/>
                      <w:szCs w:val="24"/>
                      <w:u w:val="single"/>
                    </w:rPr>
                    <w:t>52                                            kr</w:t>
                  </w:r>
                  <w:proofErr w:type="gramEnd"/>
                  <w:r w:rsidRPr="005D6661">
                    <w:rPr>
                      <w:sz w:val="24"/>
                      <w:szCs w:val="24"/>
                      <w:u w:val="single"/>
                    </w:rPr>
                    <w:t xml:space="preserve">. 201 651,52      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>Jaren 1/2-2017</w:t>
                  </w:r>
                </w:p>
                <w:p w:rsidR="005D6661" w:rsidRPr="005D6661" w:rsidRDefault="005D6661" w:rsidP="005D6661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5D6661">
                    <w:rPr>
                      <w:sz w:val="24"/>
                      <w:szCs w:val="24"/>
                    </w:rPr>
                    <w:t xml:space="preserve">Ragnhild Røken/sign.                                                                       </w:t>
                  </w:r>
                </w:p>
                <w:p w:rsidR="005D6661" w:rsidRPr="003D5EEA" w:rsidRDefault="005D6661" w:rsidP="005D6661">
                  <w:pPr>
                    <w:pStyle w:val="Ingenmellomrom"/>
                  </w:pPr>
                </w:p>
                <w:p w:rsidR="005D6661" w:rsidRDefault="005D6661"/>
              </w:txbxContent>
            </v:textbox>
          </v:shape>
        </w:pict>
      </w:r>
    </w:p>
    <w:p w:rsidR="00E22E84" w:rsidRPr="00597805" w:rsidRDefault="00E22E84" w:rsidP="003141F0">
      <w:pPr>
        <w:ind w:left="1410" w:hanging="1410"/>
        <w:rPr>
          <w:sz w:val="24"/>
          <w:szCs w:val="24"/>
        </w:rPr>
      </w:pPr>
      <w:bookmarkStart w:id="0" w:name="_GoBack"/>
      <w:bookmarkEnd w:id="0"/>
    </w:p>
    <w:p w:rsidR="004A01D4" w:rsidRPr="00597805" w:rsidRDefault="00A0339F" w:rsidP="003141F0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A01D4" w:rsidRPr="00597805" w:rsidSect="00597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361B"/>
    <w:rsid w:val="0011361B"/>
    <w:rsid w:val="001C237E"/>
    <w:rsid w:val="001D1FAC"/>
    <w:rsid w:val="002025E5"/>
    <w:rsid w:val="002A0790"/>
    <w:rsid w:val="002A344A"/>
    <w:rsid w:val="002C21CA"/>
    <w:rsid w:val="003141F0"/>
    <w:rsid w:val="00354A23"/>
    <w:rsid w:val="003972FB"/>
    <w:rsid w:val="003B53B6"/>
    <w:rsid w:val="00413E46"/>
    <w:rsid w:val="0042696B"/>
    <w:rsid w:val="004A01D4"/>
    <w:rsid w:val="00597805"/>
    <w:rsid w:val="005C2D40"/>
    <w:rsid w:val="005D6661"/>
    <w:rsid w:val="006A6EB1"/>
    <w:rsid w:val="008169D0"/>
    <w:rsid w:val="0083015A"/>
    <w:rsid w:val="008714B9"/>
    <w:rsid w:val="00896545"/>
    <w:rsid w:val="008D30DD"/>
    <w:rsid w:val="008D3333"/>
    <w:rsid w:val="00957A11"/>
    <w:rsid w:val="00961EBD"/>
    <w:rsid w:val="00993B9E"/>
    <w:rsid w:val="009D27DF"/>
    <w:rsid w:val="009F5F23"/>
    <w:rsid w:val="00A0339F"/>
    <w:rsid w:val="00A2059A"/>
    <w:rsid w:val="00B118CE"/>
    <w:rsid w:val="00B14F15"/>
    <w:rsid w:val="00B1692D"/>
    <w:rsid w:val="00B75A6B"/>
    <w:rsid w:val="00C4556B"/>
    <w:rsid w:val="00CD48A6"/>
    <w:rsid w:val="00D27F67"/>
    <w:rsid w:val="00E22E84"/>
    <w:rsid w:val="00E40673"/>
    <w:rsid w:val="00E51B1F"/>
    <w:rsid w:val="00EE7010"/>
    <w:rsid w:val="00F422CD"/>
    <w:rsid w:val="00F53ADE"/>
    <w:rsid w:val="00F62272"/>
    <w:rsid w:val="00F63375"/>
    <w:rsid w:val="00FD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6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9780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743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amund</cp:lastModifiedBy>
  <cp:revision>8</cp:revision>
  <cp:lastPrinted>2017-02-01T19:51:00Z</cp:lastPrinted>
  <dcterms:created xsi:type="dcterms:W3CDTF">2017-02-01T20:40:00Z</dcterms:created>
  <dcterms:modified xsi:type="dcterms:W3CDTF">2017-02-15T12:59:00Z</dcterms:modified>
</cp:coreProperties>
</file>