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0E04" w14:textId="760D799E" w:rsidR="00F073D3" w:rsidRDefault="00173E01" w:rsidP="00F073D3">
      <w:pPr>
        <w:pStyle w:val="Overskrift1"/>
      </w:pPr>
      <w:r>
        <w:t>Træk-et-spørgsmål-øvelse – læringsdialog for temaet ”Livet med psykisk sygdom”</w:t>
      </w:r>
    </w:p>
    <w:p w14:paraId="34CC38B3" w14:textId="5EED6CE9" w:rsidR="00173E01" w:rsidRDefault="00173E01" w:rsidP="00173E01">
      <w:r>
        <w:t xml:space="preserve">Kære elever, </w:t>
      </w:r>
    </w:p>
    <w:p w14:paraId="55781503" w14:textId="3AC2DD2E" w:rsidR="00173E01" w:rsidRDefault="00173E01" w:rsidP="00173E01">
      <w:r>
        <w:t xml:space="preserve">Fredag skal vi, udover at arbejde med den motiverende samtale, afslutte </w:t>
      </w:r>
      <w:r w:rsidRPr="00173E01">
        <w:rPr>
          <w:i/>
          <w:iCs/>
        </w:rPr>
        <w:t>temaet Livets med psykisk sygdom</w:t>
      </w:r>
      <w:r>
        <w:t xml:space="preserve">. Det gøres ved at vi, i mindre grupper i klassen, laver en </w:t>
      </w:r>
      <w:r w:rsidRPr="00173E01">
        <w:rPr>
          <w:b/>
          <w:bCs/>
          <w:i/>
          <w:iCs/>
        </w:rPr>
        <w:t>træk-et-spørgsmål-øvelse</w:t>
      </w:r>
      <w:r>
        <w:t xml:space="preserve">. Derfor skal I ikke hver især forberede et specifikt emne, men sammen </w:t>
      </w:r>
      <w:r w:rsidR="00520A54">
        <w:t xml:space="preserve">arbejde med </w:t>
      </w:r>
      <w:r>
        <w:t>temaets emner og begreber</w:t>
      </w:r>
      <w:r w:rsidR="00520A54">
        <w:t>. Hver elev trækker enkeltvis et spørgsmål som man</w:t>
      </w:r>
      <w:r>
        <w:t xml:space="preserve"> skal forsøge at besvare. Den der trækker, forsøger at svare, og bagefter kan andre supplere hvis der er brug for det. </w:t>
      </w:r>
    </w:p>
    <w:p w14:paraId="5BC14152" w14:textId="62E773A0" w:rsidR="00173E01" w:rsidRDefault="00173E01" w:rsidP="00173E01">
      <w:r>
        <w:t>E</w:t>
      </w:r>
      <w:r w:rsidR="00520A54">
        <w:t>ksempler</w:t>
      </w:r>
      <w:r>
        <w:t xml:space="preserve"> på spørgsmål kunne være</w:t>
      </w:r>
    </w:p>
    <w:p w14:paraId="619E56CC" w14:textId="7B47EEA3" w:rsidR="00520A54" w:rsidRDefault="00520A54" w:rsidP="00520A54">
      <w:pPr>
        <w:pStyle w:val="Listeafsnit"/>
        <w:numPr>
          <w:ilvl w:val="0"/>
          <w:numId w:val="16"/>
        </w:numPr>
      </w:pPr>
      <w:r>
        <w:t xml:space="preserve">Hvad er en dobbeltdiagnose? </w:t>
      </w:r>
    </w:p>
    <w:p w14:paraId="119AEF69" w14:textId="39C16A45" w:rsidR="00520A54" w:rsidRDefault="00520A54" w:rsidP="00520A54">
      <w:pPr>
        <w:pStyle w:val="Listeafsnit"/>
        <w:numPr>
          <w:ilvl w:val="0"/>
          <w:numId w:val="16"/>
        </w:numPr>
      </w:pPr>
      <w:r>
        <w:t xml:space="preserve">Hvad </w:t>
      </w:r>
      <w:r w:rsidRPr="00976979">
        <w:t>betyder</w:t>
      </w:r>
      <w:r>
        <w:t xml:space="preserve"> ordet compliance? Og hvilke faktorer påvirker compliance</w:t>
      </w:r>
    </w:p>
    <w:p w14:paraId="7D5C49E6" w14:textId="77777777" w:rsidR="00520A54" w:rsidRDefault="00520A54" w:rsidP="00520A54">
      <w:pPr>
        <w:pStyle w:val="Listeafsnit"/>
        <w:numPr>
          <w:ilvl w:val="0"/>
          <w:numId w:val="16"/>
        </w:numPr>
      </w:pPr>
      <w:r>
        <w:t xml:space="preserve">OSV. </w:t>
      </w:r>
    </w:p>
    <w:p w14:paraId="0B4A48CC" w14:textId="0F294CB2" w:rsidR="00520A54" w:rsidRDefault="00520A54" w:rsidP="00520A54">
      <w:r>
        <w:t xml:space="preserve">Følgende emner er berørt under temaet. </w:t>
      </w:r>
    </w:p>
    <w:p w14:paraId="61C1C31E" w14:textId="77777777" w:rsidR="00976979" w:rsidRDefault="00976979" w:rsidP="005E70F5">
      <w:pPr>
        <w:pStyle w:val="Listeafsnit"/>
        <w:numPr>
          <w:ilvl w:val="0"/>
          <w:numId w:val="16"/>
        </w:numPr>
        <w:spacing w:before="100" w:beforeAutospacing="1" w:after="100" w:afterAutospacing="1" w:line="240" w:lineRule="auto"/>
        <w:rPr>
          <w:szCs w:val="20"/>
        </w:rPr>
      </w:pPr>
      <w:r w:rsidRPr="00976979">
        <w:rPr>
          <w:szCs w:val="20"/>
        </w:rPr>
        <w:t>R</w:t>
      </w:r>
      <w:r w:rsidR="00520A54" w:rsidRPr="00976979">
        <w:rPr>
          <w:szCs w:val="20"/>
        </w:rPr>
        <w:t>ecovery</w:t>
      </w:r>
    </w:p>
    <w:p w14:paraId="7C357BEC" w14:textId="7E24B85D" w:rsidR="00520A54" w:rsidRPr="00520A54" w:rsidRDefault="00520A54" w:rsidP="005E70F5">
      <w:pPr>
        <w:pStyle w:val="Listeafsnit"/>
        <w:numPr>
          <w:ilvl w:val="0"/>
          <w:numId w:val="16"/>
        </w:numPr>
        <w:spacing w:before="100" w:beforeAutospacing="1" w:after="100" w:afterAutospacing="1" w:line="240" w:lineRule="auto"/>
        <w:rPr>
          <w:szCs w:val="20"/>
        </w:rPr>
      </w:pPr>
      <w:r w:rsidRPr="00520A54">
        <w:rPr>
          <w:szCs w:val="20"/>
        </w:rPr>
        <w:t>Psykosocial rehabilitering</w:t>
      </w:r>
    </w:p>
    <w:p w14:paraId="6EB977D0" w14:textId="71320E35" w:rsidR="00520A54" w:rsidRPr="00520A54" w:rsidRDefault="00520A54" w:rsidP="00520A54">
      <w:pPr>
        <w:numPr>
          <w:ilvl w:val="0"/>
          <w:numId w:val="16"/>
        </w:numPr>
        <w:spacing w:before="100" w:beforeAutospacing="1" w:after="100" w:afterAutospacing="1" w:line="240" w:lineRule="auto"/>
        <w:rPr>
          <w:szCs w:val="20"/>
        </w:rPr>
      </w:pPr>
      <w:r w:rsidRPr="00520A54">
        <w:rPr>
          <w:szCs w:val="20"/>
        </w:rPr>
        <w:t>Aktivitetsudøvelse</w:t>
      </w:r>
    </w:p>
    <w:p w14:paraId="5C366125" w14:textId="77777777" w:rsidR="00520A54" w:rsidRPr="00520A54" w:rsidRDefault="00520A54" w:rsidP="00520A54">
      <w:pPr>
        <w:numPr>
          <w:ilvl w:val="0"/>
          <w:numId w:val="16"/>
        </w:numPr>
        <w:spacing w:before="100" w:beforeAutospacing="1" w:after="100" w:afterAutospacing="1" w:line="240" w:lineRule="auto"/>
        <w:rPr>
          <w:szCs w:val="20"/>
        </w:rPr>
      </w:pPr>
      <w:r w:rsidRPr="00520A54">
        <w:rPr>
          <w:szCs w:val="20"/>
        </w:rPr>
        <w:t>Aktivitetsanalyse i forhold til planlægning, udførsel og evaluering af aktivitet</w:t>
      </w:r>
    </w:p>
    <w:p w14:paraId="2D39A893" w14:textId="77777777" w:rsidR="00520A54" w:rsidRPr="00520A54" w:rsidRDefault="00520A54" w:rsidP="00520A54">
      <w:pPr>
        <w:numPr>
          <w:ilvl w:val="0"/>
          <w:numId w:val="16"/>
        </w:numPr>
        <w:spacing w:before="100" w:beforeAutospacing="1" w:after="100" w:afterAutospacing="1" w:line="240" w:lineRule="auto"/>
        <w:rPr>
          <w:szCs w:val="20"/>
        </w:rPr>
      </w:pPr>
      <w:r w:rsidRPr="00520A54">
        <w:rPr>
          <w:szCs w:val="20"/>
        </w:rPr>
        <w:t>Ulighed i sundhed</w:t>
      </w:r>
    </w:p>
    <w:p w14:paraId="7577F809" w14:textId="77777777" w:rsidR="00520A54" w:rsidRPr="00520A54" w:rsidRDefault="00520A54" w:rsidP="00520A54">
      <w:pPr>
        <w:numPr>
          <w:ilvl w:val="0"/>
          <w:numId w:val="16"/>
        </w:numPr>
        <w:spacing w:before="100" w:beforeAutospacing="1" w:after="100" w:afterAutospacing="1" w:line="240" w:lineRule="auto"/>
        <w:rPr>
          <w:szCs w:val="20"/>
        </w:rPr>
      </w:pPr>
      <w:r w:rsidRPr="00520A54">
        <w:rPr>
          <w:szCs w:val="20"/>
        </w:rPr>
        <w:t>Den motiverende samtale</w:t>
      </w:r>
    </w:p>
    <w:p w14:paraId="656205E0" w14:textId="77777777" w:rsidR="00520A54" w:rsidRPr="00520A54" w:rsidRDefault="00520A54" w:rsidP="00520A54">
      <w:pPr>
        <w:numPr>
          <w:ilvl w:val="0"/>
          <w:numId w:val="16"/>
        </w:numPr>
        <w:spacing w:before="100" w:beforeAutospacing="1" w:after="100" w:afterAutospacing="1" w:line="240" w:lineRule="auto"/>
        <w:rPr>
          <w:szCs w:val="20"/>
        </w:rPr>
      </w:pPr>
      <w:r w:rsidRPr="00520A54">
        <w:rPr>
          <w:szCs w:val="20"/>
        </w:rPr>
        <w:t>Kommunikationsteori og kommunikationsmetoder herunder gensvarsmodeller og spørgsmålstyper</w:t>
      </w:r>
    </w:p>
    <w:p w14:paraId="7C884E1E" w14:textId="77777777" w:rsidR="00520A54" w:rsidRPr="00520A54" w:rsidRDefault="00520A54" w:rsidP="00520A54">
      <w:pPr>
        <w:numPr>
          <w:ilvl w:val="0"/>
          <w:numId w:val="16"/>
        </w:numPr>
        <w:spacing w:before="100" w:beforeAutospacing="1" w:after="100" w:afterAutospacing="1" w:line="240" w:lineRule="auto"/>
        <w:rPr>
          <w:szCs w:val="20"/>
        </w:rPr>
      </w:pPr>
      <w:r w:rsidRPr="00520A54">
        <w:rPr>
          <w:szCs w:val="20"/>
        </w:rPr>
        <w:t xml:space="preserve">Misbrugslidelser og dobbeltdiagnoser herunder Harm </w:t>
      </w:r>
      <w:proofErr w:type="spellStart"/>
      <w:r w:rsidRPr="00520A54">
        <w:rPr>
          <w:szCs w:val="20"/>
        </w:rPr>
        <w:t>Reduction</w:t>
      </w:r>
      <w:proofErr w:type="spellEnd"/>
    </w:p>
    <w:p w14:paraId="1429DCBF" w14:textId="1F2D894C" w:rsidR="00520A54" w:rsidRDefault="00520A54" w:rsidP="00520A54">
      <w:pPr>
        <w:numPr>
          <w:ilvl w:val="0"/>
          <w:numId w:val="16"/>
        </w:numPr>
        <w:spacing w:before="100" w:beforeAutospacing="1" w:after="100" w:afterAutospacing="1" w:line="240" w:lineRule="auto"/>
        <w:rPr>
          <w:szCs w:val="20"/>
        </w:rPr>
      </w:pPr>
      <w:r w:rsidRPr="00520A54">
        <w:rPr>
          <w:szCs w:val="20"/>
        </w:rPr>
        <w:t xml:space="preserve">Sundhedspædagogiske metoder i forhold til medicinsk behandling, herunder compliance og </w:t>
      </w:r>
      <w:proofErr w:type="spellStart"/>
      <w:r w:rsidRPr="00520A54">
        <w:rPr>
          <w:szCs w:val="20"/>
        </w:rPr>
        <w:t>concordance</w:t>
      </w:r>
      <w:proofErr w:type="spellEnd"/>
    </w:p>
    <w:p w14:paraId="4D0F0A38" w14:textId="77777777" w:rsidR="00564CC6" w:rsidRDefault="00564CC6" w:rsidP="00564CC6">
      <w:pPr>
        <w:spacing w:before="100" w:beforeAutospacing="1" w:after="100" w:afterAutospacing="1" w:line="240" w:lineRule="auto"/>
        <w:rPr>
          <w:szCs w:val="20"/>
        </w:rPr>
      </w:pPr>
      <w:r>
        <w:rPr>
          <w:szCs w:val="20"/>
        </w:rPr>
        <w:t>Vel mødt</w:t>
      </w:r>
    </w:p>
    <w:p w14:paraId="55A8DE08" w14:textId="22AB9D98" w:rsidR="00564CC6" w:rsidRDefault="00564CC6" w:rsidP="00B25578">
      <w:pPr>
        <w:tabs>
          <w:tab w:val="left" w:pos="2187"/>
        </w:tabs>
        <w:spacing w:before="100" w:beforeAutospacing="1" w:after="100" w:afterAutospacing="1" w:line="240" w:lineRule="auto"/>
        <w:rPr>
          <w:szCs w:val="20"/>
        </w:rPr>
      </w:pPr>
      <w:r>
        <w:rPr>
          <w:szCs w:val="20"/>
        </w:rPr>
        <w:t xml:space="preserve">Underviserne </w:t>
      </w:r>
      <w:r w:rsidR="00B25578">
        <w:rPr>
          <w:szCs w:val="20"/>
        </w:rPr>
        <w:tab/>
      </w:r>
    </w:p>
    <w:p w14:paraId="2CC99AEC" w14:textId="77777777" w:rsidR="00B25578" w:rsidRPr="00520A54" w:rsidRDefault="00B25578" w:rsidP="00B25578">
      <w:pPr>
        <w:tabs>
          <w:tab w:val="left" w:pos="2187"/>
        </w:tabs>
        <w:spacing w:before="100" w:beforeAutospacing="1" w:after="100" w:afterAutospacing="1" w:line="240" w:lineRule="auto"/>
        <w:rPr>
          <w:szCs w:val="20"/>
        </w:rPr>
      </w:pPr>
    </w:p>
    <w:p w14:paraId="44E097C1" w14:textId="00624F3A" w:rsidR="00520A54" w:rsidRPr="00520A54" w:rsidRDefault="00520A54" w:rsidP="00520A54">
      <w:pPr>
        <w:rPr>
          <w:szCs w:val="20"/>
        </w:rPr>
      </w:pPr>
    </w:p>
    <w:p w14:paraId="7B809088" w14:textId="0E35BD9A" w:rsidR="00173E01" w:rsidRDefault="00173E01" w:rsidP="00173E01"/>
    <w:tbl>
      <w:tblPr>
        <w:tblStyle w:val="Tabel-Gitter"/>
        <w:tblW w:w="9060" w:type="dxa"/>
        <w:tblLayout w:type="fixed"/>
        <w:tblLook w:val="04A0" w:firstRow="1" w:lastRow="0" w:firstColumn="1" w:lastColumn="0" w:noHBand="0" w:noVBand="1"/>
      </w:tblPr>
      <w:tblGrid>
        <w:gridCol w:w="4080"/>
        <w:gridCol w:w="4980"/>
      </w:tblGrid>
      <w:tr w:rsidR="00173E01" w14:paraId="46CE45D2" w14:textId="77777777" w:rsidTr="2915CC9F">
        <w:trPr>
          <w:trHeight w:val="2551"/>
        </w:trPr>
        <w:tc>
          <w:tcPr>
            <w:tcW w:w="4080" w:type="dxa"/>
          </w:tcPr>
          <w:p w14:paraId="6D3D7806" w14:textId="190D6652" w:rsidR="00173E01" w:rsidRDefault="00676FF8" w:rsidP="00F944C1">
            <w:pPr>
              <w:pStyle w:val="Listeafsnit"/>
              <w:numPr>
                <w:ilvl w:val="0"/>
                <w:numId w:val="20"/>
              </w:numPr>
            </w:pPr>
            <w:r w:rsidRPr="00DE2FF1">
              <w:lastRenderedPageBreak/>
              <w:t>Recovery</w:t>
            </w:r>
            <w:r w:rsidR="00DE2FF1" w:rsidRPr="00DE2FF1">
              <w:t xml:space="preserve"> – Hvad betyder </w:t>
            </w:r>
            <w:proofErr w:type="spellStart"/>
            <w:r w:rsidR="00DE2FF1" w:rsidRPr="00DE2FF1">
              <w:t>recovery</w:t>
            </w:r>
            <w:proofErr w:type="spellEnd"/>
            <w:r w:rsidR="00DE2FF1" w:rsidRPr="00DE2FF1">
              <w:t xml:space="preserve"> og forklar hvad de fors</w:t>
            </w:r>
            <w:r w:rsidR="00DE2FF1">
              <w:t xml:space="preserve">kellige former betyder </w:t>
            </w:r>
          </w:p>
          <w:p w14:paraId="291AF985" w14:textId="096076EE" w:rsidR="00DE2FF1" w:rsidRPr="00DE2FF1" w:rsidRDefault="00DE2FF1" w:rsidP="00173E01"/>
        </w:tc>
        <w:tc>
          <w:tcPr>
            <w:tcW w:w="4980" w:type="dxa"/>
          </w:tcPr>
          <w:p w14:paraId="0AE3234F" w14:textId="54BF4141" w:rsidR="00173E01" w:rsidRDefault="00DE2FF1" w:rsidP="00173E01">
            <w:r>
              <w:rPr>
                <w:noProof/>
              </w:rPr>
              <w:drawing>
                <wp:inline distT="0" distB="0" distL="0" distR="0" wp14:anchorId="48374EAD" wp14:editId="0CD22A8D">
                  <wp:extent cx="2724918" cy="1463043"/>
                  <wp:effectExtent l="0" t="0" r="0" b="3810"/>
                  <wp:docPr id="2" name="Billede 2" descr="Et billede, der indeholder tekst, skærmbillede, Font/skrifttype, Farverig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2" descr="Et billede, der indeholder tekst, skærmbillede, Font/skrifttype, Farverigt&#10;&#10;Automatisk genereret beskrivels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918" cy="1463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FF1" w14:paraId="37FCA48A" w14:textId="77777777" w:rsidTr="2915CC9F">
        <w:trPr>
          <w:trHeight w:val="2551"/>
        </w:trPr>
        <w:tc>
          <w:tcPr>
            <w:tcW w:w="4080" w:type="dxa"/>
          </w:tcPr>
          <w:p w14:paraId="3F78E435" w14:textId="71750859" w:rsidR="00DE2FF1" w:rsidRPr="00DE2FF1" w:rsidRDefault="00DE2FF1" w:rsidP="00F944C1">
            <w:pPr>
              <w:pStyle w:val="Listeafsnit"/>
              <w:numPr>
                <w:ilvl w:val="0"/>
                <w:numId w:val="20"/>
              </w:numPr>
            </w:pPr>
            <w:r>
              <w:t xml:space="preserve">Hvilke faktorer har Alain </w:t>
            </w:r>
            <w:proofErr w:type="spellStart"/>
            <w:r>
              <w:t>Topor</w:t>
            </w:r>
            <w:proofErr w:type="spellEnd"/>
            <w:r>
              <w:t xml:space="preserve"> fundet frem til, som er særlige vigtige i recovery-processen</w:t>
            </w:r>
            <w:r w:rsidR="00582E56">
              <w:t xml:space="preserve"> – Forklar modellen</w:t>
            </w:r>
          </w:p>
        </w:tc>
        <w:tc>
          <w:tcPr>
            <w:tcW w:w="4980" w:type="dxa"/>
          </w:tcPr>
          <w:p w14:paraId="1BD791AF" w14:textId="56A83A9E" w:rsidR="00DE2FF1" w:rsidRDefault="00DE2FF1" w:rsidP="00173E0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EDD9DF6" wp14:editId="52AC1595">
                  <wp:extent cx="1652019" cy="1633731"/>
                  <wp:effectExtent l="0" t="0" r="5715" b="5080"/>
                  <wp:docPr id="3" name="Billede 3" descr="Et billede, der indeholder tekst, cirkel, skærmbilled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lede 3" descr="Et billede, der indeholder tekst, cirkel, skærmbillede&#10;&#10;Automatisk genereret beskrivels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19" cy="1633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E01" w14:paraId="7BB2161F" w14:textId="77777777" w:rsidTr="2915CC9F">
        <w:trPr>
          <w:trHeight w:val="2551"/>
        </w:trPr>
        <w:tc>
          <w:tcPr>
            <w:tcW w:w="4080" w:type="dxa"/>
          </w:tcPr>
          <w:p w14:paraId="72596500" w14:textId="5E7358DE" w:rsidR="00173E01" w:rsidRDefault="00676FF8" w:rsidP="00F944C1">
            <w:pPr>
              <w:pStyle w:val="Listeafsnit"/>
              <w:numPr>
                <w:ilvl w:val="0"/>
                <w:numId w:val="20"/>
              </w:numPr>
            </w:pPr>
            <w:r>
              <w:t>Psykosocial rehabilitering</w:t>
            </w:r>
            <w:r w:rsidR="00582E56">
              <w:t xml:space="preserve"> – hvad betyder psykosocial rehabilitering og forklar hvad det indebærer. </w:t>
            </w:r>
          </w:p>
        </w:tc>
        <w:tc>
          <w:tcPr>
            <w:tcW w:w="4980" w:type="dxa"/>
          </w:tcPr>
          <w:p w14:paraId="6A84976D" w14:textId="33D79729" w:rsidR="00173E01" w:rsidRDefault="00582E56" w:rsidP="00173E01">
            <w:r>
              <w:rPr>
                <w:noProof/>
              </w:rPr>
              <w:drawing>
                <wp:inline distT="0" distB="0" distL="0" distR="0" wp14:anchorId="70CEE040" wp14:editId="20DB2C3A">
                  <wp:extent cx="2471194" cy="988478"/>
                  <wp:effectExtent l="0" t="0" r="5715" b="2540"/>
                  <wp:docPr id="4" name="Billede 4" descr="Et billede, der indeholder tekst, skærmbillede, Font/skrifttype, linje/rækk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lede 4" descr="Et billede, der indeholder tekst, skærmbillede, Font/skrifttype, linje/række&#10;&#10;Automatisk genereret beskrivels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200" cy="98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2915CC9F" w14:paraId="42A0B7A7" w14:textId="77777777" w:rsidTr="2915CC9F">
        <w:trPr>
          <w:trHeight w:val="2551"/>
        </w:trPr>
        <w:tc>
          <w:tcPr>
            <w:tcW w:w="4080" w:type="dxa"/>
          </w:tcPr>
          <w:p w14:paraId="16CD1E5F" w14:textId="19CC1AF2" w:rsidR="2915CC9F" w:rsidRDefault="2915CC9F" w:rsidP="00F944C1">
            <w:pPr>
              <w:pStyle w:val="Listeafsnit"/>
              <w:numPr>
                <w:ilvl w:val="0"/>
                <w:numId w:val="20"/>
              </w:numPr>
            </w:pPr>
            <w:r>
              <w:t>NUZO</w:t>
            </w:r>
          </w:p>
          <w:p w14:paraId="4C6385CA" w14:textId="24412CD0" w:rsidR="2915CC9F" w:rsidRDefault="2915CC9F" w:rsidP="2915CC9F">
            <w:r>
              <w:t>Hvad betyder begrebet NUZO? Forklar modellen</w:t>
            </w:r>
          </w:p>
          <w:p w14:paraId="147BB940" w14:textId="77777777" w:rsidR="2915CC9F" w:rsidRDefault="2915CC9F" w:rsidP="2915CC9F">
            <w:r>
              <w:t xml:space="preserve">Hvorfor er det vigtigt at overveje udviklingszoner når man skal lave </w:t>
            </w:r>
            <w:proofErr w:type="spellStart"/>
            <w:r>
              <w:t>aktiviter</w:t>
            </w:r>
            <w:proofErr w:type="spellEnd"/>
            <w:r>
              <w:t xml:space="preserve"> med borgeren? </w:t>
            </w:r>
          </w:p>
          <w:p w14:paraId="7658FBEA" w14:textId="7739AEBD" w:rsidR="0014636D" w:rsidRDefault="0014636D" w:rsidP="2915CC9F"/>
        </w:tc>
        <w:tc>
          <w:tcPr>
            <w:tcW w:w="4980" w:type="dxa"/>
          </w:tcPr>
          <w:p w14:paraId="2BA21F5B" w14:textId="4601DBAA" w:rsidR="2915CC9F" w:rsidRDefault="0014636D" w:rsidP="2915CC9F">
            <w:r>
              <w:rPr>
                <w:noProof/>
              </w:rPr>
              <w:drawing>
                <wp:inline distT="0" distB="0" distL="0" distR="0" wp14:anchorId="5054E5E5" wp14:editId="64045390">
                  <wp:extent cx="3000375" cy="1190625"/>
                  <wp:effectExtent l="0" t="0" r="0" b="0"/>
                  <wp:docPr id="515301191" name="Billede 515301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40FCE2" w14:textId="77777777" w:rsidR="0014636D" w:rsidRDefault="0014636D" w:rsidP="2915CC9F"/>
          <w:p w14:paraId="266E93E0" w14:textId="5BAE39FC" w:rsidR="0014636D" w:rsidRDefault="0014636D" w:rsidP="2915CC9F"/>
          <w:p w14:paraId="5AA53FBB" w14:textId="77777777" w:rsidR="0014636D" w:rsidRDefault="0014636D" w:rsidP="2915CC9F"/>
          <w:p w14:paraId="36987504" w14:textId="77777777" w:rsidR="0014636D" w:rsidRDefault="0014636D" w:rsidP="2915CC9F"/>
          <w:p w14:paraId="2435FD86" w14:textId="77777777" w:rsidR="0014636D" w:rsidRDefault="0014636D" w:rsidP="2915CC9F"/>
          <w:p w14:paraId="27D26305" w14:textId="7DF56AAE" w:rsidR="0014636D" w:rsidRDefault="0014636D" w:rsidP="2915CC9F"/>
        </w:tc>
      </w:tr>
      <w:tr w:rsidR="2915CC9F" w14:paraId="06C8695E" w14:textId="77777777" w:rsidTr="2915CC9F">
        <w:trPr>
          <w:trHeight w:val="2551"/>
        </w:trPr>
        <w:tc>
          <w:tcPr>
            <w:tcW w:w="4080" w:type="dxa"/>
          </w:tcPr>
          <w:p w14:paraId="65F0E304" w14:textId="57663BE9" w:rsidR="2915CC9F" w:rsidRDefault="2915CC9F" w:rsidP="00F944C1">
            <w:pPr>
              <w:pStyle w:val="Listeafsnit"/>
              <w:numPr>
                <w:ilvl w:val="0"/>
                <w:numId w:val="20"/>
              </w:numPr>
            </w:pPr>
            <w:r>
              <w:lastRenderedPageBreak/>
              <w:t>Flow</w:t>
            </w:r>
          </w:p>
          <w:p w14:paraId="0DAFD472" w14:textId="78C51617" w:rsidR="2915CC9F" w:rsidRDefault="2915CC9F" w:rsidP="2915CC9F">
            <w:r>
              <w:t xml:space="preserve">Hvad betyder begrebet flow? Og hvorfor skal man være opmærksom på dette </w:t>
            </w:r>
            <w:proofErr w:type="spellStart"/>
            <w:r>
              <w:t>ift</w:t>
            </w:r>
            <w:proofErr w:type="spellEnd"/>
            <w:r>
              <w:t xml:space="preserve"> aktiviteter og borgeren</w:t>
            </w:r>
          </w:p>
        </w:tc>
        <w:tc>
          <w:tcPr>
            <w:tcW w:w="4980" w:type="dxa"/>
          </w:tcPr>
          <w:p w14:paraId="2FD3A240" w14:textId="06F78B92" w:rsidR="2915CC9F" w:rsidRDefault="2915CC9F" w:rsidP="2915CC9F">
            <w:r>
              <w:rPr>
                <w:noProof/>
              </w:rPr>
              <w:drawing>
                <wp:inline distT="0" distB="0" distL="0" distR="0" wp14:anchorId="56F6691B" wp14:editId="0CCCA013">
                  <wp:extent cx="3019425" cy="2181225"/>
                  <wp:effectExtent l="0" t="0" r="0" b="0"/>
                  <wp:docPr id="53924661" name="Billede 53924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218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E01" w14:paraId="26142439" w14:textId="77777777" w:rsidTr="2915CC9F">
        <w:trPr>
          <w:trHeight w:val="2551"/>
        </w:trPr>
        <w:tc>
          <w:tcPr>
            <w:tcW w:w="4080" w:type="dxa"/>
          </w:tcPr>
          <w:p w14:paraId="0DB4B581" w14:textId="41848D6C" w:rsidR="00173E01" w:rsidRDefault="00676FF8" w:rsidP="00F944C1">
            <w:pPr>
              <w:pStyle w:val="Listeafsnit"/>
              <w:numPr>
                <w:ilvl w:val="0"/>
                <w:numId w:val="20"/>
              </w:numPr>
            </w:pPr>
            <w:r>
              <w:t>Aktivitetsanalyse</w:t>
            </w:r>
          </w:p>
          <w:p w14:paraId="7CCA8735" w14:textId="77777777" w:rsidR="00B21C3C" w:rsidRDefault="00B21C3C" w:rsidP="00173E01">
            <w:r>
              <w:t>Hvad er en aktivitetsanalyse og hvad kan du som SSA anvende denne til?</w:t>
            </w:r>
          </w:p>
          <w:p w14:paraId="2B74D55A" w14:textId="041E8901" w:rsidR="00B21C3C" w:rsidRDefault="00B21C3C" w:rsidP="00173E01">
            <w:r>
              <w:t>Brug modellen til at forklare hvad du skal være opmærksom på</w:t>
            </w:r>
          </w:p>
        </w:tc>
        <w:tc>
          <w:tcPr>
            <w:tcW w:w="4980" w:type="dxa"/>
          </w:tcPr>
          <w:p w14:paraId="3C29AE65" w14:textId="6C9D811A" w:rsidR="00173E01" w:rsidRDefault="00B21C3C" w:rsidP="00173E01">
            <w:r>
              <w:rPr>
                <w:noProof/>
              </w:rPr>
              <w:drawing>
                <wp:inline distT="0" distB="0" distL="0" distR="0" wp14:anchorId="716EADF7" wp14:editId="3E70B353">
                  <wp:extent cx="2280212" cy="1455828"/>
                  <wp:effectExtent l="0" t="0" r="6350" b="0"/>
                  <wp:docPr id="13" name="Billede 13" descr="Et billede, der indeholder tekst, skærmbillede, cirkel, Font/skrifttyp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illede 13" descr="Et billede, der indeholder tekst, skærmbillede, cirkel, Font/skrifttype&#10;&#10;Automatisk genereret beskrivels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337" cy="146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E01" w14:paraId="6C34A1AD" w14:textId="77777777" w:rsidTr="2915CC9F">
        <w:trPr>
          <w:trHeight w:val="2551"/>
        </w:trPr>
        <w:tc>
          <w:tcPr>
            <w:tcW w:w="4080" w:type="dxa"/>
          </w:tcPr>
          <w:p w14:paraId="2D16913E" w14:textId="756E90E4" w:rsidR="00173E01" w:rsidRDefault="00676FF8" w:rsidP="00F944C1">
            <w:pPr>
              <w:pStyle w:val="Listeafsnit"/>
              <w:numPr>
                <w:ilvl w:val="0"/>
                <w:numId w:val="20"/>
              </w:numPr>
            </w:pPr>
            <w:r>
              <w:t>Ulighed i sundhed</w:t>
            </w:r>
          </w:p>
          <w:p w14:paraId="6DBE55C7" w14:textId="56876666" w:rsidR="00582E56" w:rsidRDefault="00582E56" w:rsidP="00173E01"/>
        </w:tc>
        <w:tc>
          <w:tcPr>
            <w:tcW w:w="4980" w:type="dxa"/>
          </w:tcPr>
          <w:p w14:paraId="39EDA08A" w14:textId="23702FC6" w:rsidR="00173E01" w:rsidRDefault="008B18B0" w:rsidP="00173E01">
            <w:r>
              <w:t xml:space="preserve">Forklar betydningen af begrebet </w:t>
            </w:r>
            <w:r w:rsidRPr="00582E56">
              <w:rPr>
                <w:i/>
                <w:iCs/>
              </w:rPr>
              <w:t xml:space="preserve">ulighed i sundhed </w:t>
            </w:r>
            <w:r>
              <w:t>og hvilke faktorer kan være med til at give denne ulighed.</w:t>
            </w:r>
          </w:p>
        </w:tc>
      </w:tr>
      <w:tr w:rsidR="00C90C76" w14:paraId="26114A7C" w14:textId="77777777" w:rsidTr="2915CC9F">
        <w:trPr>
          <w:trHeight w:val="2551"/>
        </w:trPr>
        <w:tc>
          <w:tcPr>
            <w:tcW w:w="4080" w:type="dxa"/>
          </w:tcPr>
          <w:p w14:paraId="60EB9888" w14:textId="1705FDC6" w:rsidR="00C90C76" w:rsidRPr="00F944C1" w:rsidRDefault="00C90C76" w:rsidP="00F944C1">
            <w:pPr>
              <w:pStyle w:val="Listeafsnit"/>
              <w:numPr>
                <w:ilvl w:val="0"/>
                <w:numId w:val="20"/>
              </w:numPr>
              <w:rPr>
                <w:b/>
                <w:bCs/>
                <w:color w:val="7030A0"/>
              </w:rPr>
            </w:pPr>
            <w:r w:rsidRPr="00F944C1">
              <w:rPr>
                <w:b/>
                <w:bCs/>
                <w:color w:val="7030A0"/>
              </w:rPr>
              <w:lastRenderedPageBreak/>
              <w:t xml:space="preserve">Harm </w:t>
            </w:r>
            <w:proofErr w:type="spellStart"/>
            <w:r w:rsidRPr="00F944C1">
              <w:rPr>
                <w:b/>
                <w:bCs/>
                <w:color w:val="7030A0"/>
              </w:rPr>
              <w:t>reduction</w:t>
            </w:r>
            <w:proofErr w:type="spellEnd"/>
            <w:r w:rsidRPr="00F944C1">
              <w:rPr>
                <w:b/>
                <w:bCs/>
                <w:color w:val="7030A0"/>
              </w:rPr>
              <w:t xml:space="preserve"> </w:t>
            </w:r>
            <w:r w:rsidR="00582E56" w:rsidRPr="00F944C1">
              <w:rPr>
                <w:b/>
                <w:bCs/>
                <w:color w:val="7030A0"/>
              </w:rPr>
              <w:t>–</w:t>
            </w:r>
          </w:p>
          <w:p w14:paraId="0DCBF880" w14:textId="20FC5AF3" w:rsidR="0014636D" w:rsidRDefault="0014636D" w:rsidP="00F944C1">
            <w:pPr>
              <w:shd w:val="clear" w:color="auto" w:fill="FFFFFF"/>
              <w:spacing w:before="100" w:beforeAutospacing="1" w:after="100" w:afterAutospacing="1" w:line="240" w:lineRule="auto"/>
            </w:pPr>
          </w:p>
        </w:tc>
        <w:tc>
          <w:tcPr>
            <w:tcW w:w="4980" w:type="dxa"/>
          </w:tcPr>
          <w:p w14:paraId="7D8CE00D" w14:textId="4CD4DE45" w:rsidR="0014636D" w:rsidRDefault="0014636D" w:rsidP="00173E01">
            <w:r w:rsidRPr="00E87AD2">
              <w:rPr>
                <w:b/>
                <w:bCs/>
                <w:color w:val="7030A0"/>
              </w:rPr>
              <w:t>E</w:t>
            </w:r>
            <w:r w:rsidR="00E87AD2" w:rsidRPr="00E87AD2">
              <w:rPr>
                <w:b/>
                <w:bCs/>
                <w:color w:val="7030A0"/>
              </w:rPr>
              <w:t>k</w:t>
            </w:r>
            <w:r w:rsidRPr="00E87AD2">
              <w:rPr>
                <w:b/>
                <w:bCs/>
                <w:color w:val="7030A0"/>
              </w:rPr>
              <w:t>sempler</w:t>
            </w:r>
            <w:r w:rsidR="008B18B0" w:rsidRPr="00E87AD2">
              <w:rPr>
                <w:b/>
                <w:bCs/>
                <w:color w:val="7030A0"/>
              </w:rPr>
              <w:t xml:space="preserve"> på harm </w:t>
            </w:r>
            <w:proofErr w:type="spellStart"/>
            <w:r w:rsidR="008B18B0" w:rsidRPr="00E87AD2">
              <w:rPr>
                <w:b/>
                <w:bCs/>
                <w:color w:val="7030A0"/>
              </w:rPr>
              <w:t>reduction</w:t>
            </w:r>
            <w:proofErr w:type="spellEnd"/>
            <w:r w:rsidRPr="00E87AD2">
              <w:rPr>
                <w:b/>
                <w:bCs/>
                <w:color w:val="7030A0"/>
              </w:rPr>
              <w:t>:</w:t>
            </w:r>
          </w:p>
          <w:p w14:paraId="650904FD" w14:textId="69A67D8C" w:rsidR="0014636D" w:rsidRDefault="0014636D" w:rsidP="00F944C1">
            <w:pPr>
              <w:shd w:val="clear" w:color="auto" w:fill="FFFFFF"/>
              <w:spacing w:after="0" w:line="240" w:lineRule="auto"/>
            </w:pPr>
          </w:p>
        </w:tc>
      </w:tr>
      <w:tr w:rsidR="00173E01" w14:paraId="1FA57A2D" w14:textId="77777777" w:rsidTr="2915CC9F">
        <w:trPr>
          <w:trHeight w:val="2551"/>
        </w:trPr>
        <w:tc>
          <w:tcPr>
            <w:tcW w:w="4080" w:type="dxa"/>
          </w:tcPr>
          <w:p w14:paraId="0D996B18" w14:textId="533816EE" w:rsidR="00173E01" w:rsidRPr="00F944C1" w:rsidRDefault="00C90C76" w:rsidP="00F944C1">
            <w:pPr>
              <w:pStyle w:val="Listeafsnit"/>
              <w:numPr>
                <w:ilvl w:val="0"/>
                <w:numId w:val="20"/>
              </w:numPr>
              <w:rPr>
                <w:b/>
                <w:bCs/>
                <w:color w:val="7030A0"/>
              </w:rPr>
            </w:pPr>
            <w:r w:rsidRPr="00F944C1">
              <w:rPr>
                <w:b/>
                <w:bCs/>
                <w:color w:val="7030A0"/>
              </w:rPr>
              <w:t xml:space="preserve">Compliance </w:t>
            </w:r>
            <w:r w:rsidR="00582E56" w:rsidRPr="00F944C1">
              <w:rPr>
                <w:b/>
                <w:bCs/>
                <w:color w:val="7030A0"/>
              </w:rPr>
              <w:t xml:space="preserve">– </w:t>
            </w:r>
            <w:r w:rsidR="008B18B0" w:rsidRPr="00F944C1">
              <w:rPr>
                <w:b/>
                <w:bCs/>
                <w:color w:val="7030A0"/>
              </w:rPr>
              <w:t xml:space="preserve">Hvad betyder compliance? Og hvilke faktorer er medvirkende til </w:t>
            </w:r>
            <w:proofErr w:type="spellStart"/>
            <w:r w:rsidR="008B18B0" w:rsidRPr="00F944C1">
              <w:rPr>
                <w:b/>
                <w:bCs/>
                <w:color w:val="7030A0"/>
              </w:rPr>
              <w:t>complaince</w:t>
            </w:r>
            <w:proofErr w:type="spellEnd"/>
            <w:r w:rsidR="008B18B0" w:rsidRPr="00F944C1">
              <w:rPr>
                <w:b/>
                <w:bCs/>
                <w:color w:val="7030A0"/>
              </w:rPr>
              <w:t xml:space="preserve"> eller non-compliance</w:t>
            </w:r>
          </w:p>
          <w:p w14:paraId="770D24B9" w14:textId="77777777" w:rsidR="00E87AD2" w:rsidRDefault="00E87AD2" w:rsidP="00E87AD2"/>
          <w:p w14:paraId="40A95A2F" w14:textId="2F6A8523" w:rsidR="00E87AD2" w:rsidRDefault="00E87AD2" w:rsidP="00E87AD2">
            <w:r>
              <w:t>.</w:t>
            </w:r>
          </w:p>
          <w:p w14:paraId="3A2B57FE" w14:textId="24ECA901" w:rsidR="00E87AD2" w:rsidRDefault="00E87AD2" w:rsidP="00173E01"/>
        </w:tc>
        <w:tc>
          <w:tcPr>
            <w:tcW w:w="4980" w:type="dxa"/>
          </w:tcPr>
          <w:p w14:paraId="2BDB85B7" w14:textId="3EAD23B0" w:rsidR="00173E01" w:rsidRDefault="003148CA" w:rsidP="00173E01">
            <w:r>
              <w:rPr>
                <w:noProof/>
              </w:rPr>
              <w:drawing>
                <wp:inline distT="0" distB="0" distL="0" distR="0" wp14:anchorId="133EF38D" wp14:editId="1F17A005">
                  <wp:extent cx="1562582" cy="1510496"/>
                  <wp:effectExtent l="0" t="0" r="0" b="0"/>
                  <wp:docPr id="7" name="Billede 7" descr="Et billede, der indeholder tekst, skærmbillede, visitkort, Font/skrifttyp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lede 7" descr="Et billede, der indeholder tekst, skærmbillede, visitkort, Font/skrifttype&#10;&#10;Automatisk genereret beskrivels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47" cy="152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E01" w14:paraId="60416153" w14:textId="77777777" w:rsidTr="2915CC9F">
        <w:trPr>
          <w:trHeight w:val="2551"/>
        </w:trPr>
        <w:tc>
          <w:tcPr>
            <w:tcW w:w="4080" w:type="dxa"/>
          </w:tcPr>
          <w:p w14:paraId="2A4CC8C5" w14:textId="775169BB" w:rsidR="00173E01" w:rsidRDefault="00D50F8A" w:rsidP="00F944C1">
            <w:pPr>
              <w:pStyle w:val="Listeafsnit"/>
              <w:numPr>
                <w:ilvl w:val="0"/>
                <w:numId w:val="20"/>
              </w:numPr>
            </w:pPr>
            <w:proofErr w:type="spellStart"/>
            <w:r>
              <w:t>Psykoedukation</w:t>
            </w:r>
            <w:proofErr w:type="spellEnd"/>
          </w:p>
        </w:tc>
        <w:tc>
          <w:tcPr>
            <w:tcW w:w="4980" w:type="dxa"/>
          </w:tcPr>
          <w:p w14:paraId="5EBEFECA" w14:textId="2D7B4C9E" w:rsidR="00173E01" w:rsidRDefault="00BA16CF" w:rsidP="00173E01">
            <w:r>
              <w:t xml:space="preserve">Beskriv hvad </w:t>
            </w:r>
            <w:proofErr w:type="spellStart"/>
            <w:r>
              <w:t>psykoedukation</w:t>
            </w:r>
            <w:proofErr w:type="spellEnd"/>
            <w:r>
              <w:t xml:space="preserve"> er og hvad det indebærer? </w:t>
            </w:r>
          </w:p>
        </w:tc>
      </w:tr>
      <w:tr w:rsidR="00173E01" w14:paraId="3D03732C" w14:textId="77777777" w:rsidTr="2915CC9F">
        <w:trPr>
          <w:trHeight w:val="2551"/>
        </w:trPr>
        <w:tc>
          <w:tcPr>
            <w:tcW w:w="4080" w:type="dxa"/>
          </w:tcPr>
          <w:p w14:paraId="473F941B" w14:textId="1247DD98" w:rsidR="00173E01" w:rsidRDefault="00DE2FF1" w:rsidP="00F944C1">
            <w:pPr>
              <w:pStyle w:val="Listeafsnit"/>
              <w:numPr>
                <w:ilvl w:val="0"/>
                <w:numId w:val="20"/>
              </w:numPr>
            </w:pPr>
            <w:r>
              <w:t>Den motiverende samtale</w:t>
            </w:r>
          </w:p>
        </w:tc>
        <w:tc>
          <w:tcPr>
            <w:tcW w:w="4980" w:type="dxa"/>
          </w:tcPr>
          <w:p w14:paraId="6D219950" w14:textId="4853805F" w:rsidR="00173E01" w:rsidRDefault="00BA16CF" w:rsidP="00173E01">
            <w:r>
              <w:t xml:space="preserve">Beskriv hvad den motiverende samtale er og hvordan forløber sådan en samtale? </w:t>
            </w:r>
          </w:p>
        </w:tc>
      </w:tr>
      <w:tr w:rsidR="00173E01" w14:paraId="79323C8E" w14:textId="77777777" w:rsidTr="2915CC9F">
        <w:trPr>
          <w:trHeight w:val="2551"/>
        </w:trPr>
        <w:tc>
          <w:tcPr>
            <w:tcW w:w="4080" w:type="dxa"/>
          </w:tcPr>
          <w:p w14:paraId="10366D18" w14:textId="57900975" w:rsidR="00173E01" w:rsidRDefault="00DE2FF1" w:rsidP="00F944C1">
            <w:pPr>
              <w:pStyle w:val="Listeafsnit"/>
              <w:numPr>
                <w:ilvl w:val="0"/>
                <w:numId w:val="20"/>
              </w:numPr>
            </w:pPr>
            <w:proofErr w:type="spellStart"/>
            <w:r>
              <w:lastRenderedPageBreak/>
              <w:t>Concordance</w:t>
            </w:r>
            <w:proofErr w:type="spellEnd"/>
          </w:p>
          <w:p w14:paraId="34BB97B6" w14:textId="71206C5C" w:rsidR="003148CA" w:rsidRDefault="003148CA" w:rsidP="00173E01">
            <w:r>
              <w:t xml:space="preserve">Hvad betyder </w:t>
            </w:r>
            <w:proofErr w:type="spellStart"/>
            <w:r>
              <w:t>concordance</w:t>
            </w:r>
            <w:proofErr w:type="spellEnd"/>
            <w:r>
              <w:t xml:space="preserve"> og hvad in</w:t>
            </w:r>
            <w:r w:rsidR="00BA16CF">
              <w:t>d</w:t>
            </w:r>
            <w:r>
              <w:t>ebærer processen – brug modellen</w:t>
            </w:r>
          </w:p>
        </w:tc>
        <w:tc>
          <w:tcPr>
            <w:tcW w:w="4980" w:type="dxa"/>
          </w:tcPr>
          <w:p w14:paraId="1BB7E754" w14:textId="2BCFF25B" w:rsidR="00173E01" w:rsidRDefault="003148CA" w:rsidP="00173E01">
            <w:r>
              <w:rPr>
                <w:noProof/>
              </w:rPr>
              <w:drawing>
                <wp:inline distT="0" distB="0" distL="0" distR="0" wp14:anchorId="639151B1" wp14:editId="559A9E91">
                  <wp:extent cx="2037144" cy="999433"/>
                  <wp:effectExtent l="0" t="0" r="1270" b="0"/>
                  <wp:docPr id="8" name="Billede 8" descr="Et billede, der indeholder Font/skrifttype, nummer/tal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lede 8" descr="Et billede, der indeholder Font/skrifttype, nummer/tal&#10;&#10;Automatisk genereret beskrivelse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063" cy="1002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E01" w14:paraId="7C77CF1B" w14:textId="77777777" w:rsidTr="2915CC9F">
        <w:trPr>
          <w:trHeight w:val="2551"/>
        </w:trPr>
        <w:tc>
          <w:tcPr>
            <w:tcW w:w="4080" w:type="dxa"/>
          </w:tcPr>
          <w:p w14:paraId="2D28298A" w14:textId="4F09E04F" w:rsidR="00173E01" w:rsidRDefault="00DE2FF1" w:rsidP="00F944C1">
            <w:pPr>
              <w:pStyle w:val="Listeafsnit"/>
              <w:numPr>
                <w:ilvl w:val="0"/>
                <w:numId w:val="20"/>
              </w:numPr>
            </w:pPr>
            <w:r>
              <w:t xml:space="preserve">Den pædagogiske </w:t>
            </w:r>
            <w:proofErr w:type="spellStart"/>
            <w:r>
              <w:t>reflek</w:t>
            </w:r>
            <w:r w:rsidR="003148CA">
              <w:t>s</w:t>
            </w:r>
            <w:r>
              <w:t>sionmodel</w:t>
            </w:r>
            <w:proofErr w:type="spellEnd"/>
            <w:r>
              <w:t xml:space="preserve"> </w:t>
            </w:r>
            <w:r w:rsidR="003148CA">
              <w:t>–</w:t>
            </w:r>
            <w:r>
              <w:t xml:space="preserve"> Medicinblomsten</w:t>
            </w:r>
          </w:p>
          <w:p w14:paraId="36A62F85" w14:textId="7B540EC3" w:rsidR="003148CA" w:rsidRDefault="003148CA" w:rsidP="00173E01">
            <w:r>
              <w:t xml:space="preserve">Hvordan kan du som SSA anvende denne </w:t>
            </w:r>
            <w:proofErr w:type="spellStart"/>
            <w:r>
              <w:t>reflekssionmodel</w:t>
            </w:r>
            <w:proofErr w:type="spellEnd"/>
            <w:r>
              <w:t>?</w:t>
            </w:r>
          </w:p>
        </w:tc>
        <w:tc>
          <w:tcPr>
            <w:tcW w:w="4980" w:type="dxa"/>
          </w:tcPr>
          <w:p w14:paraId="2079D1F1" w14:textId="3F0D8D63" w:rsidR="00173E01" w:rsidRDefault="003148CA" w:rsidP="00173E01">
            <w:r>
              <w:rPr>
                <w:noProof/>
              </w:rPr>
              <w:drawing>
                <wp:inline distT="0" distB="0" distL="0" distR="0" wp14:anchorId="05F5EB81" wp14:editId="31612C59">
                  <wp:extent cx="1859284" cy="1551435"/>
                  <wp:effectExtent l="0" t="0" r="7620" b="0"/>
                  <wp:docPr id="10" name="Billede 10" descr="Et billede, der indeholder tekst, blomst, viol, cirkel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illede 10" descr="Et billede, der indeholder tekst, blomst, viol, cirkel&#10;&#10;Automatisk genereret beskrivels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4" cy="155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E01" w14:paraId="37BC98AB" w14:textId="77777777" w:rsidTr="2915CC9F">
        <w:trPr>
          <w:trHeight w:val="2551"/>
        </w:trPr>
        <w:tc>
          <w:tcPr>
            <w:tcW w:w="4080" w:type="dxa"/>
          </w:tcPr>
          <w:p w14:paraId="2B19D9D4" w14:textId="34F17A3A" w:rsidR="00173E01" w:rsidRDefault="00DE2FF1" w:rsidP="00F944C1">
            <w:pPr>
              <w:pStyle w:val="Listeafsnit"/>
              <w:numPr>
                <w:ilvl w:val="0"/>
                <w:numId w:val="20"/>
              </w:numPr>
            </w:pPr>
            <w:r>
              <w:t>Gensvarsmodeller</w:t>
            </w:r>
          </w:p>
          <w:p w14:paraId="501C5133" w14:textId="0D847CF3" w:rsidR="00DC19C2" w:rsidRDefault="00DC19C2" w:rsidP="00173E01">
            <w:r>
              <w:t>Hvad er og hvordan kan man bruge gensvarsmodellen? Forklar de forskellige typer</w:t>
            </w:r>
          </w:p>
        </w:tc>
        <w:tc>
          <w:tcPr>
            <w:tcW w:w="4980" w:type="dxa"/>
          </w:tcPr>
          <w:p w14:paraId="01A016F5" w14:textId="77777777" w:rsidR="00DC19C2" w:rsidRPr="00DC19C2" w:rsidRDefault="00DC19C2" w:rsidP="00DC19C2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Noto Sans" w:hAnsi="Noto Sans" w:cs="Noto Sans"/>
                <w:color w:val="333333"/>
                <w:sz w:val="26"/>
                <w:szCs w:val="26"/>
              </w:rPr>
            </w:pPr>
            <w:r w:rsidRPr="00DC19C2">
              <w:rPr>
                <w:rFonts w:ascii="Noto Sans" w:hAnsi="Noto Sans" w:cs="Noto Sans"/>
                <w:color w:val="333333"/>
                <w:sz w:val="26"/>
                <w:szCs w:val="26"/>
              </w:rPr>
              <w:t>lyttende ↔ ikke-lyttende</w:t>
            </w:r>
          </w:p>
          <w:p w14:paraId="759D754A" w14:textId="77777777" w:rsidR="00DC19C2" w:rsidRPr="00DC19C2" w:rsidRDefault="00DC19C2" w:rsidP="00DC19C2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Noto Sans" w:hAnsi="Noto Sans" w:cs="Noto Sans"/>
                <w:color w:val="333333"/>
                <w:sz w:val="26"/>
                <w:szCs w:val="26"/>
              </w:rPr>
            </w:pPr>
            <w:r w:rsidRPr="00DC19C2">
              <w:rPr>
                <w:rFonts w:ascii="Noto Sans" w:hAnsi="Noto Sans" w:cs="Noto Sans"/>
                <w:color w:val="333333"/>
                <w:sz w:val="26"/>
                <w:szCs w:val="26"/>
              </w:rPr>
              <w:t>udvidende ↔ afgrænsende</w:t>
            </w:r>
          </w:p>
          <w:p w14:paraId="34A9923E" w14:textId="77777777" w:rsidR="00DC19C2" w:rsidRPr="00DC19C2" w:rsidRDefault="00DC19C2" w:rsidP="00DC19C2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Noto Sans" w:hAnsi="Noto Sans" w:cs="Noto Sans"/>
                <w:color w:val="333333"/>
                <w:sz w:val="26"/>
                <w:szCs w:val="26"/>
              </w:rPr>
            </w:pPr>
            <w:r w:rsidRPr="00DC19C2">
              <w:rPr>
                <w:rFonts w:ascii="Noto Sans" w:hAnsi="Noto Sans" w:cs="Noto Sans"/>
                <w:color w:val="333333"/>
                <w:sz w:val="26"/>
                <w:szCs w:val="26"/>
              </w:rPr>
              <w:t>kognitiv ↔ affektiv</w:t>
            </w:r>
          </w:p>
          <w:p w14:paraId="685C2B5D" w14:textId="77777777" w:rsidR="00DC19C2" w:rsidRPr="00DC19C2" w:rsidRDefault="00DC19C2" w:rsidP="00DC19C2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Noto Sans" w:hAnsi="Noto Sans" w:cs="Noto Sans"/>
                <w:color w:val="333333"/>
                <w:sz w:val="26"/>
                <w:szCs w:val="26"/>
              </w:rPr>
            </w:pPr>
            <w:r w:rsidRPr="00DC19C2">
              <w:rPr>
                <w:rFonts w:ascii="Noto Sans" w:hAnsi="Noto Sans" w:cs="Noto Sans"/>
                <w:color w:val="333333"/>
                <w:sz w:val="26"/>
                <w:szCs w:val="26"/>
              </w:rPr>
              <w:t>konfronterende ↔ tildækkende</w:t>
            </w:r>
          </w:p>
          <w:p w14:paraId="6963E106" w14:textId="77777777" w:rsidR="00173E01" w:rsidRDefault="00173E01" w:rsidP="00173E01"/>
        </w:tc>
      </w:tr>
      <w:tr w:rsidR="00173E01" w14:paraId="7B04F9DE" w14:textId="77777777" w:rsidTr="2915CC9F">
        <w:trPr>
          <w:trHeight w:val="2551"/>
        </w:trPr>
        <w:tc>
          <w:tcPr>
            <w:tcW w:w="4080" w:type="dxa"/>
          </w:tcPr>
          <w:p w14:paraId="7199B28D" w14:textId="727D9878" w:rsidR="00173E01" w:rsidRDefault="00DE2FF1" w:rsidP="00F944C1">
            <w:pPr>
              <w:pStyle w:val="Listeafsnit"/>
              <w:numPr>
                <w:ilvl w:val="0"/>
                <w:numId w:val="20"/>
              </w:numPr>
            </w:pPr>
            <w:r>
              <w:t>Dobbeltdiagnoser</w:t>
            </w:r>
          </w:p>
        </w:tc>
        <w:tc>
          <w:tcPr>
            <w:tcW w:w="4980" w:type="dxa"/>
          </w:tcPr>
          <w:p w14:paraId="2E38ED03" w14:textId="77777777" w:rsidR="00173E01" w:rsidRDefault="00BA16CF" w:rsidP="00173E01">
            <w:r>
              <w:t xml:space="preserve">Hvad betyder en dobbeltdiagnose? </w:t>
            </w:r>
          </w:p>
          <w:p w14:paraId="3063AD88" w14:textId="5FCE10CB" w:rsidR="00B21C3C" w:rsidRDefault="00B21C3C" w:rsidP="00173E01">
            <w:r>
              <w:t xml:space="preserve">Hvad er årsagen til dobbeltdiagnoser og er diagnosen nem at behandle? Hvorfor? </w:t>
            </w:r>
          </w:p>
        </w:tc>
      </w:tr>
      <w:tr w:rsidR="00C36066" w14:paraId="1AE95C6E" w14:textId="77777777" w:rsidTr="2915CC9F">
        <w:trPr>
          <w:trHeight w:val="2551"/>
        </w:trPr>
        <w:tc>
          <w:tcPr>
            <w:tcW w:w="4080" w:type="dxa"/>
          </w:tcPr>
          <w:p w14:paraId="558C0037" w14:textId="5832199A" w:rsidR="00C36066" w:rsidRDefault="00C36066" w:rsidP="00F944C1">
            <w:pPr>
              <w:pStyle w:val="Listeafsnit"/>
              <w:numPr>
                <w:ilvl w:val="0"/>
                <w:numId w:val="20"/>
              </w:numPr>
            </w:pPr>
            <w:r>
              <w:t xml:space="preserve">Afhængighedstilstand og </w:t>
            </w:r>
            <w:proofErr w:type="spellStart"/>
            <w:r>
              <w:t>toleranse</w:t>
            </w:r>
            <w:proofErr w:type="spellEnd"/>
          </w:p>
        </w:tc>
        <w:tc>
          <w:tcPr>
            <w:tcW w:w="4980" w:type="dxa"/>
          </w:tcPr>
          <w:p w14:paraId="672FF858" w14:textId="77777777" w:rsidR="00C36066" w:rsidRDefault="00C36066" w:rsidP="00173E01">
            <w:r>
              <w:t xml:space="preserve">Hvornår er man afhængig? Kom med eksempler </w:t>
            </w:r>
          </w:p>
          <w:p w14:paraId="76F11CC3" w14:textId="3FB0771C" w:rsidR="00C36066" w:rsidRDefault="00C36066" w:rsidP="00173E01">
            <w:r>
              <w:t xml:space="preserve">Hvad betyder at man udvikler tolerans? </w:t>
            </w:r>
          </w:p>
        </w:tc>
      </w:tr>
      <w:tr w:rsidR="00C36066" w14:paraId="1BCDA92F" w14:textId="77777777" w:rsidTr="2915CC9F">
        <w:trPr>
          <w:trHeight w:val="2551"/>
        </w:trPr>
        <w:tc>
          <w:tcPr>
            <w:tcW w:w="4080" w:type="dxa"/>
          </w:tcPr>
          <w:p w14:paraId="1F7E4C5C" w14:textId="7E30D943" w:rsidR="00C36066" w:rsidRDefault="00C36066" w:rsidP="00F944C1">
            <w:pPr>
              <w:pStyle w:val="Listeafsnit"/>
              <w:numPr>
                <w:ilvl w:val="0"/>
                <w:numId w:val="20"/>
              </w:numPr>
            </w:pPr>
            <w:r>
              <w:lastRenderedPageBreak/>
              <w:t xml:space="preserve">Hvad er abstinenser, hvad er symptomerne og hvordan skal man som SSA observerer på? </w:t>
            </w:r>
          </w:p>
          <w:p w14:paraId="196BBD4F" w14:textId="1A0AD412" w:rsidR="00C36066" w:rsidRDefault="00C36066" w:rsidP="00C36066">
            <w:r>
              <w:t xml:space="preserve">Tag udgangspunkt i abstinensgraderne </w:t>
            </w:r>
          </w:p>
        </w:tc>
        <w:tc>
          <w:tcPr>
            <w:tcW w:w="4980" w:type="dxa"/>
          </w:tcPr>
          <w:p w14:paraId="554A3B31" w14:textId="28036989" w:rsidR="00C36066" w:rsidRDefault="00C36066" w:rsidP="00C36066">
            <w:r>
              <w:rPr>
                <w:noProof/>
              </w:rPr>
              <w:drawing>
                <wp:inline distT="0" distB="0" distL="0" distR="0" wp14:anchorId="25F46CC3" wp14:editId="293DD368">
                  <wp:extent cx="3021174" cy="1487347"/>
                  <wp:effectExtent l="0" t="0" r="8255" b="0"/>
                  <wp:docPr id="12" name="Billede 12" descr="Et billede, der indeholder tekst, skærmbillede, Font/skrifttype, Grafik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lede 12" descr="Et billede, der indeholder tekst, skærmbillede, Font/skrifttype, Grafik&#10;&#10;Automatisk genereret beskrivelse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6701" cy="1494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066" w14:paraId="199CF6CA" w14:textId="77777777" w:rsidTr="2915CC9F">
        <w:trPr>
          <w:trHeight w:val="2551"/>
        </w:trPr>
        <w:tc>
          <w:tcPr>
            <w:tcW w:w="4080" w:type="dxa"/>
          </w:tcPr>
          <w:p w14:paraId="4CF7B5C4" w14:textId="4CC17248" w:rsidR="00C36066" w:rsidRDefault="00C36066" w:rsidP="00F944C1">
            <w:pPr>
              <w:pStyle w:val="Listeafsnit"/>
              <w:numPr>
                <w:ilvl w:val="0"/>
                <w:numId w:val="20"/>
              </w:numPr>
            </w:pPr>
            <w:r>
              <w:t>Misbrugslidelser</w:t>
            </w:r>
          </w:p>
        </w:tc>
        <w:tc>
          <w:tcPr>
            <w:tcW w:w="4980" w:type="dxa"/>
          </w:tcPr>
          <w:p w14:paraId="560504FB" w14:textId="34E98193" w:rsidR="00C36066" w:rsidRDefault="00C36066" w:rsidP="00C36066">
            <w:r>
              <w:t xml:space="preserve">Hvad er en misbrugslidelse og kom med eksempler på hvad er det som misbruges? Hvornår er det et misbrug? </w:t>
            </w:r>
          </w:p>
        </w:tc>
      </w:tr>
      <w:tr w:rsidR="00C36066" w14:paraId="52C6CB01" w14:textId="77777777" w:rsidTr="2915CC9F">
        <w:trPr>
          <w:trHeight w:val="2551"/>
        </w:trPr>
        <w:tc>
          <w:tcPr>
            <w:tcW w:w="4080" w:type="dxa"/>
          </w:tcPr>
          <w:p w14:paraId="197F3D67" w14:textId="39F79EC3" w:rsidR="00C36066" w:rsidRDefault="00C36066" w:rsidP="00F944C1">
            <w:pPr>
              <w:pStyle w:val="Listeafsnit"/>
              <w:numPr>
                <w:ilvl w:val="0"/>
                <w:numId w:val="20"/>
              </w:numPr>
            </w:pPr>
            <w:r>
              <w:t>Karl Tomms spørgsmålstyper</w:t>
            </w:r>
          </w:p>
          <w:p w14:paraId="3B81E586" w14:textId="4DB4EB58" w:rsidR="00C36066" w:rsidRDefault="00C36066" w:rsidP="00C36066">
            <w:r>
              <w:t>Hvordan kan man anvende Karl Tomms spørgsmålstyper og forklar modellen</w:t>
            </w:r>
          </w:p>
        </w:tc>
        <w:tc>
          <w:tcPr>
            <w:tcW w:w="4980" w:type="dxa"/>
          </w:tcPr>
          <w:p w14:paraId="014F1AE1" w14:textId="334FE900" w:rsidR="00C36066" w:rsidRDefault="00C36066" w:rsidP="00C36066">
            <w:r>
              <w:rPr>
                <w:noProof/>
              </w:rPr>
              <w:drawing>
                <wp:inline distT="0" distB="0" distL="0" distR="0" wp14:anchorId="1BAA8702" wp14:editId="2C9296A2">
                  <wp:extent cx="1981204" cy="1859284"/>
                  <wp:effectExtent l="0" t="0" r="0" b="7620"/>
                  <wp:docPr id="11" name="Billede 11" descr="Et billede, der indeholder tekst, cirkel, skærmbillede, menu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llede 11" descr="Et billede, der indeholder tekst, cirkel, skærmbillede, menu&#10;&#10;Automatisk genereret beskrivelse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4" cy="1859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B76ABA" w14:textId="77777777" w:rsidR="00173E01" w:rsidRPr="00173E01" w:rsidRDefault="00173E01" w:rsidP="00173E01"/>
    <w:p w14:paraId="0B35F52B" w14:textId="4F973C0C" w:rsidR="00CA0AD5" w:rsidRDefault="00CA0AD5" w:rsidP="00BA16CF"/>
    <w:p w14:paraId="4FCAA582" w14:textId="45D52C97" w:rsidR="00CA0AD5" w:rsidRDefault="00CA0AD5" w:rsidP="00DD5119"/>
    <w:sectPr w:rsidR="00CA0AD5" w:rsidSect="00C92E0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2240" w:right="1418" w:bottom="1418" w:left="1418" w:header="113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9E41C" w14:textId="77777777" w:rsidR="00B80DDD" w:rsidRDefault="00B80DDD" w:rsidP="00354FC0">
      <w:r>
        <w:separator/>
      </w:r>
    </w:p>
  </w:endnote>
  <w:endnote w:type="continuationSeparator" w:id="0">
    <w:p w14:paraId="501CA8D8" w14:textId="77777777" w:rsidR="00B80DDD" w:rsidRDefault="00B80DDD" w:rsidP="0035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ontserrat H">
    <w:altName w:val="Calibri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2ED25" w14:textId="77777777" w:rsidR="00ED18FE" w:rsidRDefault="00ED18F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7AC61" w14:textId="77777777" w:rsidR="00D61EAC" w:rsidRPr="00320642" w:rsidRDefault="00C92E03" w:rsidP="00C92E03">
    <w:pPr>
      <w:pStyle w:val="Sidefod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C198" w14:textId="77777777" w:rsidR="00320642" w:rsidRPr="00320642" w:rsidRDefault="00C92E03" w:rsidP="00C92E03">
    <w:pPr>
      <w:pStyle w:val="Sidefod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33632" w14:textId="77777777" w:rsidR="00B80DDD" w:rsidRDefault="00B80DDD" w:rsidP="00354FC0">
      <w:r>
        <w:separator/>
      </w:r>
    </w:p>
  </w:footnote>
  <w:footnote w:type="continuationSeparator" w:id="0">
    <w:p w14:paraId="3FA10617" w14:textId="77777777" w:rsidR="00B80DDD" w:rsidRDefault="00B80DDD" w:rsidP="0035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B76FD" w14:textId="77777777" w:rsidR="00ED18FE" w:rsidRDefault="00ED18F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2F63F" w14:textId="77777777" w:rsidR="00D61EAC" w:rsidRPr="00BF062A" w:rsidRDefault="00BF062A" w:rsidP="00BF062A">
    <w:pPr>
      <w:pStyle w:val="Sidehoved"/>
      <w:ind w:right="-2279"/>
      <w:jc w:val="right"/>
    </w:pPr>
    <w:r>
      <w:rPr>
        <w:noProof/>
      </w:rPr>
      <w:drawing>
        <wp:anchor distT="0" distB="0" distL="114300" distR="114300" simplePos="0" relativeHeight="251668480" behindDoc="0" locked="0" layoutInCell="1" allowOverlap="1" wp14:anchorId="07843CA1" wp14:editId="7716A428">
          <wp:simplePos x="0" y="0"/>
          <wp:positionH relativeFrom="page">
            <wp:posOffset>5523230</wp:posOffset>
          </wp:positionH>
          <wp:positionV relativeFrom="page">
            <wp:posOffset>360045</wp:posOffset>
          </wp:positionV>
          <wp:extent cx="1648800" cy="334800"/>
          <wp:effectExtent l="0" t="0" r="8890" b="8255"/>
          <wp:wrapSquare wrapText="bothSides"/>
          <wp:docPr id="1" name="Billede 1" descr="SOSU 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 descr="SOSU H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50" r="12626" b="27500"/>
                  <a:stretch/>
                </pic:blipFill>
                <pic:spPr bwMode="auto">
                  <a:xfrm>
                    <a:off x="0" y="0"/>
                    <a:ext cx="1648800" cy="33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E04B" w14:textId="77777777" w:rsidR="00CE7F68" w:rsidRDefault="0082113E" w:rsidP="00CE7F68">
    <w:pPr>
      <w:pStyle w:val="Sidehoved"/>
      <w:ind w:right="-2279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AA49129" wp14:editId="5661AAD5">
              <wp:simplePos x="0" y="0"/>
              <wp:positionH relativeFrom="column">
                <wp:posOffset>-422910</wp:posOffset>
              </wp:positionH>
              <wp:positionV relativeFrom="paragraph">
                <wp:posOffset>-332105</wp:posOffset>
              </wp:positionV>
              <wp:extent cx="2494721" cy="546652"/>
              <wp:effectExtent l="0" t="0" r="1270" b="6350"/>
              <wp:wrapNone/>
              <wp:docPr id="6" name="axesPDF:ID:02c68f56-272d-4962-b851-633fcdf7a35b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4721" cy="54665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8A0B3EB" w14:textId="77777777" w:rsidR="0082113E" w:rsidRDefault="0082113E" w:rsidP="0082113E">
                          <w:pPr>
                            <w:pStyle w:val="Vejledning"/>
                          </w:pPr>
                          <w:r w:rsidRPr="009D3B05">
                            <w:t xml:space="preserve">VIGTIGT ift. tilgængelighedsoptimering: </w:t>
                          </w:r>
                          <w:r w:rsidRPr="009D3B05">
                            <w:br/>
                            <w:t>Tryk F2 for at gemme dokumenttitel.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A49129" id="_x0000_t202" coordsize="21600,21600" o:spt="202" path="m,l,21600r21600,l21600,xe">
              <v:stroke joinstyle="miter"/>
              <v:path gradientshapeok="t" o:connecttype="rect"/>
            </v:shapetype>
            <v:shape id="axesPDF:ID:02c68f56-272d-4962-b851-633fcdf7a35b" o:spid="_x0000_s1026" type="#_x0000_t202" alt="&quot;&quot;" style="position:absolute;left:0;text-align:left;margin-left:-33.3pt;margin-top:-26.15pt;width:196.45pt;height:4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" fillcolor="white [3201]" stroked="f" strokeweight=".5pt">
              <v:textbox>
                <w:txbxContent>
                  <w:p w14:paraId="08A0B3EB" w14:textId="77777777" w:rsidR="0082113E" w:rsidRDefault="0082113E" w:rsidP="0082113E">
                    <w:pPr>
                      <w:pStyle w:val="Vejledning"/>
                    </w:pPr>
                    <w:r w:rsidRPr="009D3B05">
                      <w:t xml:space="preserve">VIGTIGT ift. tilgængelighedsoptimering: </w:t>
                    </w:r>
                    <w:r w:rsidRPr="009D3B05">
                      <w:br/>
                      <w:t>Tryk F2 for at gemme dokumenttitel.</w:t>
                    </w:r>
                  </w:p>
                </w:txbxContent>
              </v:textbox>
            </v:shape>
          </w:pict>
        </mc:Fallback>
      </mc:AlternateContent>
    </w:r>
    <w:r w:rsidR="00BF062A">
      <w:rPr>
        <w:noProof/>
      </w:rPr>
      <w:drawing>
        <wp:anchor distT="0" distB="0" distL="114300" distR="114300" simplePos="0" relativeHeight="251666432" behindDoc="0" locked="0" layoutInCell="1" allowOverlap="1" wp14:anchorId="7BE39E84" wp14:editId="664538CB">
          <wp:simplePos x="0" y="0"/>
          <wp:positionH relativeFrom="page">
            <wp:posOffset>5523230</wp:posOffset>
          </wp:positionH>
          <wp:positionV relativeFrom="page">
            <wp:posOffset>360045</wp:posOffset>
          </wp:positionV>
          <wp:extent cx="1648800" cy="334800"/>
          <wp:effectExtent l="0" t="0" r="8890" b="8255"/>
          <wp:wrapSquare wrapText="bothSides"/>
          <wp:docPr id="5" name="Billede 5" descr="SOSU 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 descr="SOSU H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50" r="12626" b="27500"/>
                  <a:stretch/>
                </pic:blipFill>
                <pic:spPr bwMode="auto">
                  <a:xfrm>
                    <a:off x="0" y="0"/>
                    <a:ext cx="1648800" cy="33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0pt;height:85pt" o:bullet="t">
        <v:imagedata r:id="rId1" o:title="sosuh_supergrafik_roed_rgb"/>
      </v:shape>
    </w:pict>
  </w:numPicBullet>
  <w:abstractNum w:abstractNumId="0" w15:restartNumberingAfterBreak="0">
    <w:nsid w:val="010974F7"/>
    <w:multiLevelType w:val="multilevel"/>
    <w:tmpl w:val="171C1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D0916"/>
    <w:multiLevelType w:val="hybridMultilevel"/>
    <w:tmpl w:val="A38E0680"/>
    <w:lvl w:ilvl="0" w:tplc="F87A145A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C0580"/>
    <w:multiLevelType w:val="hybridMultilevel"/>
    <w:tmpl w:val="19E6DF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22D81"/>
    <w:multiLevelType w:val="hybridMultilevel"/>
    <w:tmpl w:val="DCF40A9C"/>
    <w:lvl w:ilvl="0" w:tplc="945AE634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45B70"/>
    <w:multiLevelType w:val="multilevel"/>
    <w:tmpl w:val="3B4E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F0E5E"/>
    <w:multiLevelType w:val="hybridMultilevel"/>
    <w:tmpl w:val="AFA6E890"/>
    <w:lvl w:ilvl="0" w:tplc="803CDFB6">
      <w:start w:val="1"/>
      <w:numFmt w:val="bullet"/>
      <w:pStyle w:val="Listeafsni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438F8"/>
    <w:multiLevelType w:val="hybridMultilevel"/>
    <w:tmpl w:val="985A18BA"/>
    <w:lvl w:ilvl="0" w:tplc="1CD0DB72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6207C"/>
    <w:multiLevelType w:val="hybridMultilevel"/>
    <w:tmpl w:val="CBA40892"/>
    <w:lvl w:ilvl="0" w:tplc="627CBE06">
      <w:start w:val="1"/>
      <w:numFmt w:val="bullet"/>
      <w:lvlRestart w:val="0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85030"/>
    <w:multiLevelType w:val="hybridMultilevel"/>
    <w:tmpl w:val="1018AB2A"/>
    <w:lvl w:ilvl="0" w:tplc="F4E6C490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C244D"/>
    <w:multiLevelType w:val="hybridMultilevel"/>
    <w:tmpl w:val="8D8CB314"/>
    <w:lvl w:ilvl="0" w:tplc="7E90F520">
      <w:start w:val="1"/>
      <w:numFmt w:val="bullet"/>
      <w:lvlRestart w:val="0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45A3D"/>
    <w:multiLevelType w:val="hybridMultilevel"/>
    <w:tmpl w:val="40FEB81A"/>
    <w:lvl w:ilvl="0" w:tplc="47888F7C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D0053"/>
    <w:multiLevelType w:val="hybridMultilevel"/>
    <w:tmpl w:val="57223EB6"/>
    <w:lvl w:ilvl="0" w:tplc="74FA3AF2">
      <w:start w:val="1"/>
      <w:numFmt w:val="bullet"/>
      <w:pStyle w:val="Overskrift1"/>
      <w:lvlText w:val=""/>
      <w:lvlPicBulletId w:val="0"/>
      <w:lvlJc w:val="left"/>
      <w:pPr>
        <w:ind w:left="0" w:hanging="284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B0D69"/>
    <w:multiLevelType w:val="hybridMultilevel"/>
    <w:tmpl w:val="9C0C19C6"/>
    <w:lvl w:ilvl="0" w:tplc="1F984E0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6D239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160EB"/>
    <w:multiLevelType w:val="multilevel"/>
    <w:tmpl w:val="E7241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2D0082"/>
    <w:multiLevelType w:val="hybridMultilevel"/>
    <w:tmpl w:val="F57E7C6C"/>
    <w:lvl w:ilvl="0" w:tplc="DCCC36AC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245AA"/>
    <w:multiLevelType w:val="hybridMultilevel"/>
    <w:tmpl w:val="71C4EBCC"/>
    <w:lvl w:ilvl="0" w:tplc="83C0F9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24E36"/>
    <w:multiLevelType w:val="hybridMultilevel"/>
    <w:tmpl w:val="8660BA72"/>
    <w:lvl w:ilvl="0" w:tplc="6E02A766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749633">
    <w:abstractNumId w:val="12"/>
  </w:num>
  <w:num w:numId="2" w16cid:durableId="1407414692">
    <w:abstractNumId w:val="12"/>
    <w:lvlOverride w:ilvl="0">
      <w:startOverride w:val="1"/>
    </w:lvlOverride>
  </w:num>
  <w:num w:numId="3" w16cid:durableId="949320743">
    <w:abstractNumId w:val="12"/>
    <w:lvlOverride w:ilvl="0">
      <w:startOverride w:val="1"/>
    </w:lvlOverride>
  </w:num>
  <w:num w:numId="4" w16cid:durableId="1035352197">
    <w:abstractNumId w:val="15"/>
  </w:num>
  <w:num w:numId="5" w16cid:durableId="2019917026">
    <w:abstractNumId w:val="5"/>
  </w:num>
  <w:num w:numId="6" w16cid:durableId="1260797825">
    <w:abstractNumId w:val="11"/>
  </w:num>
  <w:num w:numId="7" w16cid:durableId="324238393">
    <w:abstractNumId w:val="11"/>
  </w:num>
  <w:num w:numId="8" w16cid:durableId="1960987128">
    <w:abstractNumId w:val="9"/>
  </w:num>
  <w:num w:numId="9" w16cid:durableId="485820488">
    <w:abstractNumId w:val="1"/>
  </w:num>
  <w:num w:numId="10" w16cid:durableId="286618677">
    <w:abstractNumId w:val="7"/>
  </w:num>
  <w:num w:numId="11" w16cid:durableId="635110933">
    <w:abstractNumId w:val="10"/>
  </w:num>
  <w:num w:numId="12" w16cid:durableId="1261254146">
    <w:abstractNumId w:val="3"/>
  </w:num>
  <w:num w:numId="13" w16cid:durableId="377440223">
    <w:abstractNumId w:val="6"/>
  </w:num>
  <w:num w:numId="14" w16cid:durableId="986277909">
    <w:abstractNumId w:val="8"/>
  </w:num>
  <w:num w:numId="15" w16cid:durableId="1814911481">
    <w:abstractNumId w:val="14"/>
  </w:num>
  <w:num w:numId="16" w16cid:durableId="1435982261">
    <w:abstractNumId w:val="16"/>
  </w:num>
  <w:num w:numId="17" w16cid:durableId="800266539">
    <w:abstractNumId w:val="0"/>
  </w:num>
  <w:num w:numId="18" w16cid:durableId="1262495874">
    <w:abstractNumId w:val="13"/>
  </w:num>
  <w:num w:numId="19" w16cid:durableId="2137870692">
    <w:abstractNumId w:val="4"/>
  </w:num>
  <w:num w:numId="20" w16cid:durableId="538856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D5"/>
    <w:rsid w:val="0001368F"/>
    <w:rsid w:val="0001724F"/>
    <w:rsid w:val="00023BD0"/>
    <w:rsid w:val="00030792"/>
    <w:rsid w:val="000404ED"/>
    <w:rsid w:val="00054A97"/>
    <w:rsid w:val="00056072"/>
    <w:rsid w:val="00060031"/>
    <w:rsid w:val="00070DCD"/>
    <w:rsid w:val="000716E6"/>
    <w:rsid w:val="0007511B"/>
    <w:rsid w:val="00075B36"/>
    <w:rsid w:val="000852A9"/>
    <w:rsid w:val="0009586B"/>
    <w:rsid w:val="00097CF9"/>
    <w:rsid w:val="000A07B9"/>
    <w:rsid w:val="000A7095"/>
    <w:rsid w:val="000B1B9E"/>
    <w:rsid w:val="000B20BA"/>
    <w:rsid w:val="000C7153"/>
    <w:rsid w:val="000D4680"/>
    <w:rsid w:val="00104A40"/>
    <w:rsid w:val="001078CB"/>
    <w:rsid w:val="00120342"/>
    <w:rsid w:val="001270A7"/>
    <w:rsid w:val="00133749"/>
    <w:rsid w:val="0014636D"/>
    <w:rsid w:val="00154E9A"/>
    <w:rsid w:val="0016535B"/>
    <w:rsid w:val="00173E01"/>
    <w:rsid w:val="001965A0"/>
    <w:rsid w:val="001B18CC"/>
    <w:rsid w:val="001B6F08"/>
    <w:rsid w:val="001C32A9"/>
    <w:rsid w:val="001C774A"/>
    <w:rsid w:val="001E1718"/>
    <w:rsid w:val="001E7AD4"/>
    <w:rsid w:val="001F1CD3"/>
    <w:rsid w:val="0021215F"/>
    <w:rsid w:val="002411D4"/>
    <w:rsid w:val="00241547"/>
    <w:rsid w:val="00251F95"/>
    <w:rsid w:val="00253686"/>
    <w:rsid w:val="00253DF0"/>
    <w:rsid w:val="0027260D"/>
    <w:rsid w:val="00273A61"/>
    <w:rsid w:val="00276D16"/>
    <w:rsid w:val="00292640"/>
    <w:rsid w:val="00293E55"/>
    <w:rsid w:val="002B13F3"/>
    <w:rsid w:val="002B32A2"/>
    <w:rsid w:val="002C638B"/>
    <w:rsid w:val="002D6E9A"/>
    <w:rsid w:val="002E211A"/>
    <w:rsid w:val="002F2009"/>
    <w:rsid w:val="002F7058"/>
    <w:rsid w:val="00302D30"/>
    <w:rsid w:val="003061FA"/>
    <w:rsid w:val="0031034E"/>
    <w:rsid w:val="00314295"/>
    <w:rsid w:val="003148CA"/>
    <w:rsid w:val="00317C0A"/>
    <w:rsid w:val="00320642"/>
    <w:rsid w:val="00324219"/>
    <w:rsid w:val="0033328F"/>
    <w:rsid w:val="003334EA"/>
    <w:rsid w:val="003428C1"/>
    <w:rsid w:val="00342EA9"/>
    <w:rsid w:val="0035471C"/>
    <w:rsid w:val="00354FC0"/>
    <w:rsid w:val="0037511E"/>
    <w:rsid w:val="00395046"/>
    <w:rsid w:val="003B4136"/>
    <w:rsid w:val="003B44D5"/>
    <w:rsid w:val="003B5C9E"/>
    <w:rsid w:val="003B6B4F"/>
    <w:rsid w:val="00416D8F"/>
    <w:rsid w:val="004211F4"/>
    <w:rsid w:val="00421A2B"/>
    <w:rsid w:val="00425FAA"/>
    <w:rsid w:val="00430800"/>
    <w:rsid w:val="00435D40"/>
    <w:rsid w:val="004412A9"/>
    <w:rsid w:val="00444286"/>
    <w:rsid w:val="004602B0"/>
    <w:rsid w:val="004608CC"/>
    <w:rsid w:val="0046235B"/>
    <w:rsid w:val="00481FE5"/>
    <w:rsid w:val="004A0BCA"/>
    <w:rsid w:val="004A5891"/>
    <w:rsid w:val="004B1135"/>
    <w:rsid w:val="004B3A18"/>
    <w:rsid w:val="004C379B"/>
    <w:rsid w:val="004C4790"/>
    <w:rsid w:val="004D0F58"/>
    <w:rsid w:val="004D1202"/>
    <w:rsid w:val="004D468A"/>
    <w:rsid w:val="004E38B5"/>
    <w:rsid w:val="004E41DE"/>
    <w:rsid w:val="004F297B"/>
    <w:rsid w:val="004F4A84"/>
    <w:rsid w:val="0050085D"/>
    <w:rsid w:val="00514DAD"/>
    <w:rsid w:val="00520A54"/>
    <w:rsid w:val="00521CC4"/>
    <w:rsid w:val="0052603E"/>
    <w:rsid w:val="0053674D"/>
    <w:rsid w:val="00546289"/>
    <w:rsid w:val="00551516"/>
    <w:rsid w:val="00564CC6"/>
    <w:rsid w:val="00565009"/>
    <w:rsid w:val="0057058F"/>
    <w:rsid w:val="00582E56"/>
    <w:rsid w:val="0058401E"/>
    <w:rsid w:val="0058727C"/>
    <w:rsid w:val="0059035E"/>
    <w:rsid w:val="005C756F"/>
    <w:rsid w:val="005D3257"/>
    <w:rsid w:val="005E1F18"/>
    <w:rsid w:val="005F09CA"/>
    <w:rsid w:val="005F342D"/>
    <w:rsid w:val="005F71DC"/>
    <w:rsid w:val="00634169"/>
    <w:rsid w:val="00641BE0"/>
    <w:rsid w:val="00645BD7"/>
    <w:rsid w:val="00645DE2"/>
    <w:rsid w:val="00646F5A"/>
    <w:rsid w:val="00647A3D"/>
    <w:rsid w:val="0066470F"/>
    <w:rsid w:val="006715E2"/>
    <w:rsid w:val="00671628"/>
    <w:rsid w:val="00674AF6"/>
    <w:rsid w:val="00676FF8"/>
    <w:rsid w:val="00681212"/>
    <w:rsid w:val="006C5035"/>
    <w:rsid w:val="006D49B6"/>
    <w:rsid w:val="006F7898"/>
    <w:rsid w:val="007102BF"/>
    <w:rsid w:val="007151BE"/>
    <w:rsid w:val="007153A5"/>
    <w:rsid w:val="007423C7"/>
    <w:rsid w:val="00750378"/>
    <w:rsid w:val="00782DB5"/>
    <w:rsid w:val="007866A9"/>
    <w:rsid w:val="0078788C"/>
    <w:rsid w:val="00787F05"/>
    <w:rsid w:val="00793A10"/>
    <w:rsid w:val="0079668A"/>
    <w:rsid w:val="007B189F"/>
    <w:rsid w:val="007B26AF"/>
    <w:rsid w:val="007B3C98"/>
    <w:rsid w:val="007B53BE"/>
    <w:rsid w:val="007C3F93"/>
    <w:rsid w:val="007D54FD"/>
    <w:rsid w:val="007D6EB3"/>
    <w:rsid w:val="007E04C8"/>
    <w:rsid w:val="007E4392"/>
    <w:rsid w:val="007F1627"/>
    <w:rsid w:val="007F57DB"/>
    <w:rsid w:val="007F66BF"/>
    <w:rsid w:val="008019C5"/>
    <w:rsid w:val="00804D26"/>
    <w:rsid w:val="0081221F"/>
    <w:rsid w:val="00817B61"/>
    <w:rsid w:val="00820149"/>
    <w:rsid w:val="0082113E"/>
    <w:rsid w:val="00822143"/>
    <w:rsid w:val="008643BF"/>
    <w:rsid w:val="00874BE9"/>
    <w:rsid w:val="008837F8"/>
    <w:rsid w:val="0089038D"/>
    <w:rsid w:val="00892C16"/>
    <w:rsid w:val="008A4641"/>
    <w:rsid w:val="008A4E43"/>
    <w:rsid w:val="008B18B0"/>
    <w:rsid w:val="008B1F18"/>
    <w:rsid w:val="008C27BA"/>
    <w:rsid w:val="008D520A"/>
    <w:rsid w:val="008E398D"/>
    <w:rsid w:val="008E5C18"/>
    <w:rsid w:val="008E7CAB"/>
    <w:rsid w:val="008F7C98"/>
    <w:rsid w:val="00900209"/>
    <w:rsid w:val="00900A59"/>
    <w:rsid w:val="009037C6"/>
    <w:rsid w:val="00913610"/>
    <w:rsid w:val="00914943"/>
    <w:rsid w:val="0092175E"/>
    <w:rsid w:val="00923934"/>
    <w:rsid w:val="009316BB"/>
    <w:rsid w:val="00944F67"/>
    <w:rsid w:val="00950F4A"/>
    <w:rsid w:val="00976979"/>
    <w:rsid w:val="00981085"/>
    <w:rsid w:val="00981568"/>
    <w:rsid w:val="009838CF"/>
    <w:rsid w:val="009900F1"/>
    <w:rsid w:val="00992351"/>
    <w:rsid w:val="009935D1"/>
    <w:rsid w:val="009B0C91"/>
    <w:rsid w:val="009C0992"/>
    <w:rsid w:val="009E0C98"/>
    <w:rsid w:val="009F17C1"/>
    <w:rsid w:val="009F2E88"/>
    <w:rsid w:val="009F310B"/>
    <w:rsid w:val="009F5D00"/>
    <w:rsid w:val="009F7DD0"/>
    <w:rsid w:val="00A11BAA"/>
    <w:rsid w:val="00A157D0"/>
    <w:rsid w:val="00A23264"/>
    <w:rsid w:val="00A314BB"/>
    <w:rsid w:val="00A607EA"/>
    <w:rsid w:val="00A61A3E"/>
    <w:rsid w:val="00A65AFD"/>
    <w:rsid w:val="00A90605"/>
    <w:rsid w:val="00A9097C"/>
    <w:rsid w:val="00AA40B8"/>
    <w:rsid w:val="00AA46A8"/>
    <w:rsid w:val="00AC03AA"/>
    <w:rsid w:val="00AC6101"/>
    <w:rsid w:val="00AD0A11"/>
    <w:rsid w:val="00AE44CB"/>
    <w:rsid w:val="00AE6C3A"/>
    <w:rsid w:val="00B01542"/>
    <w:rsid w:val="00B0564B"/>
    <w:rsid w:val="00B06834"/>
    <w:rsid w:val="00B0753B"/>
    <w:rsid w:val="00B21C3C"/>
    <w:rsid w:val="00B23727"/>
    <w:rsid w:val="00B25578"/>
    <w:rsid w:val="00B427C9"/>
    <w:rsid w:val="00B4789E"/>
    <w:rsid w:val="00B52433"/>
    <w:rsid w:val="00B64BD8"/>
    <w:rsid w:val="00B80DDD"/>
    <w:rsid w:val="00B8272B"/>
    <w:rsid w:val="00B83F84"/>
    <w:rsid w:val="00B86927"/>
    <w:rsid w:val="00BA16CF"/>
    <w:rsid w:val="00BA2033"/>
    <w:rsid w:val="00BC0A3C"/>
    <w:rsid w:val="00BC2CF9"/>
    <w:rsid w:val="00BC4C50"/>
    <w:rsid w:val="00BC6605"/>
    <w:rsid w:val="00BD2956"/>
    <w:rsid w:val="00BE4BC2"/>
    <w:rsid w:val="00BE73A0"/>
    <w:rsid w:val="00BF062A"/>
    <w:rsid w:val="00BF088F"/>
    <w:rsid w:val="00C050D0"/>
    <w:rsid w:val="00C115A4"/>
    <w:rsid w:val="00C26CAD"/>
    <w:rsid w:val="00C30B3C"/>
    <w:rsid w:val="00C36066"/>
    <w:rsid w:val="00C3609E"/>
    <w:rsid w:val="00C374AD"/>
    <w:rsid w:val="00C45229"/>
    <w:rsid w:val="00C705F6"/>
    <w:rsid w:val="00C7387A"/>
    <w:rsid w:val="00C90C76"/>
    <w:rsid w:val="00C91BF9"/>
    <w:rsid w:val="00C92843"/>
    <w:rsid w:val="00C92E03"/>
    <w:rsid w:val="00CA0220"/>
    <w:rsid w:val="00CA02FC"/>
    <w:rsid w:val="00CA0AD5"/>
    <w:rsid w:val="00CA37DE"/>
    <w:rsid w:val="00CA7A5F"/>
    <w:rsid w:val="00CC1FA7"/>
    <w:rsid w:val="00CC3117"/>
    <w:rsid w:val="00CE01EF"/>
    <w:rsid w:val="00CE7F68"/>
    <w:rsid w:val="00CF5DF3"/>
    <w:rsid w:val="00D12502"/>
    <w:rsid w:val="00D344D2"/>
    <w:rsid w:val="00D35420"/>
    <w:rsid w:val="00D35CC4"/>
    <w:rsid w:val="00D45E1B"/>
    <w:rsid w:val="00D50F8A"/>
    <w:rsid w:val="00D528A6"/>
    <w:rsid w:val="00D61EAC"/>
    <w:rsid w:val="00D73A79"/>
    <w:rsid w:val="00D9112D"/>
    <w:rsid w:val="00DA1CFC"/>
    <w:rsid w:val="00DA5BAC"/>
    <w:rsid w:val="00DB6672"/>
    <w:rsid w:val="00DC0B06"/>
    <w:rsid w:val="00DC19C2"/>
    <w:rsid w:val="00DC2324"/>
    <w:rsid w:val="00DC7D7D"/>
    <w:rsid w:val="00DD5119"/>
    <w:rsid w:val="00DD7D57"/>
    <w:rsid w:val="00DE2FF1"/>
    <w:rsid w:val="00DF7D8C"/>
    <w:rsid w:val="00E107AC"/>
    <w:rsid w:val="00E30DD0"/>
    <w:rsid w:val="00E3108E"/>
    <w:rsid w:val="00E3728E"/>
    <w:rsid w:val="00E511EB"/>
    <w:rsid w:val="00E80863"/>
    <w:rsid w:val="00E869A6"/>
    <w:rsid w:val="00E87AD2"/>
    <w:rsid w:val="00E95D29"/>
    <w:rsid w:val="00EB38A2"/>
    <w:rsid w:val="00EC3889"/>
    <w:rsid w:val="00ED18FE"/>
    <w:rsid w:val="00EE02CE"/>
    <w:rsid w:val="00EE3253"/>
    <w:rsid w:val="00EE40B0"/>
    <w:rsid w:val="00EE4265"/>
    <w:rsid w:val="00EE55E7"/>
    <w:rsid w:val="00EE7935"/>
    <w:rsid w:val="00EF6A79"/>
    <w:rsid w:val="00EF79BD"/>
    <w:rsid w:val="00F06ED0"/>
    <w:rsid w:val="00F073D3"/>
    <w:rsid w:val="00F10BE6"/>
    <w:rsid w:val="00F14AD6"/>
    <w:rsid w:val="00F16843"/>
    <w:rsid w:val="00F21A54"/>
    <w:rsid w:val="00F241BE"/>
    <w:rsid w:val="00F35B06"/>
    <w:rsid w:val="00F3609B"/>
    <w:rsid w:val="00F41248"/>
    <w:rsid w:val="00F41C4A"/>
    <w:rsid w:val="00F5228F"/>
    <w:rsid w:val="00F74A87"/>
    <w:rsid w:val="00F814B4"/>
    <w:rsid w:val="00F944C1"/>
    <w:rsid w:val="00F959D3"/>
    <w:rsid w:val="00F96953"/>
    <w:rsid w:val="00FB0859"/>
    <w:rsid w:val="00FB58AD"/>
    <w:rsid w:val="00FB6B8B"/>
    <w:rsid w:val="00FC66FB"/>
    <w:rsid w:val="00FD70C3"/>
    <w:rsid w:val="00FE072B"/>
    <w:rsid w:val="00FE2330"/>
    <w:rsid w:val="00FE24DE"/>
    <w:rsid w:val="00FE3887"/>
    <w:rsid w:val="00FF53F9"/>
    <w:rsid w:val="00FF7D1D"/>
    <w:rsid w:val="2915C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,"/>
  <w:listSeparator w:val=";"/>
  <w14:docId w14:val="0FD7041F"/>
  <w15:docId w15:val="{83A7B3BC-6F95-4964-A32D-D51A667B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uiPriority="1" w:qFormat="1"/>
    <w:lsdException w:name="heading 4" w:uiPriority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DA5BAC"/>
    <w:pPr>
      <w:spacing w:after="240" w:line="280" w:lineRule="atLeast"/>
    </w:pPr>
    <w:rPr>
      <w:rFonts w:ascii="Roboto" w:hAnsi="Roboto"/>
      <w:color w:val="2D3B50" w:themeColor="text2"/>
      <w:szCs w:val="24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A314BB"/>
    <w:pPr>
      <w:numPr>
        <w:numId w:val="7"/>
      </w:numPr>
      <w:spacing w:line="320" w:lineRule="atLeast"/>
      <w:outlineLvl w:val="0"/>
    </w:pPr>
    <w:rPr>
      <w:rFonts w:ascii="Montserrat H" w:hAnsi="Montserrat H"/>
      <w:b/>
      <w:sz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F073D3"/>
    <w:pPr>
      <w:keepNext/>
      <w:keepLines/>
      <w:spacing w:before="360" w:after="40"/>
      <w:outlineLvl w:val="1"/>
    </w:pPr>
    <w:rPr>
      <w:rFonts w:ascii="Roboto Black" w:eastAsiaTheme="majorEastAsia" w:hAnsi="Roboto Black" w:cstheme="majorBidi"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F073D3"/>
    <w:pPr>
      <w:keepNext/>
      <w:keepLines/>
      <w:spacing w:before="360" w:after="20"/>
      <w:outlineLvl w:val="2"/>
    </w:pPr>
    <w:rPr>
      <w:rFonts w:ascii="Roboto Black" w:eastAsiaTheme="majorEastAsia" w:hAnsi="Roboto Black" w:cstheme="majorBidi"/>
      <w:sz w:val="22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F073D3"/>
    <w:pPr>
      <w:keepNext/>
      <w:keepLines/>
      <w:spacing w:before="240"/>
      <w:outlineLvl w:val="3"/>
    </w:pPr>
    <w:rPr>
      <w:rFonts w:ascii="Roboto Black" w:eastAsiaTheme="majorEastAsia" w:hAnsi="Roboto Black" w:cstheme="majorBidi"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674AF6"/>
    <w:pPr>
      <w:tabs>
        <w:tab w:val="center" w:pos="4986"/>
        <w:tab w:val="right" w:pos="9972"/>
      </w:tabs>
      <w:spacing w:after="0"/>
    </w:pPr>
  </w:style>
  <w:style w:type="paragraph" w:styleId="Sidefod">
    <w:name w:val="footer"/>
    <w:basedOn w:val="Normal"/>
    <w:link w:val="SidefodTegn"/>
    <w:uiPriority w:val="99"/>
    <w:semiHidden/>
    <w:rsid w:val="00674AF6"/>
    <w:pPr>
      <w:tabs>
        <w:tab w:val="center" w:pos="4986"/>
        <w:tab w:val="right" w:pos="9972"/>
      </w:tabs>
      <w:spacing w:after="0" w:line="240" w:lineRule="exact"/>
      <w:jc w:val="right"/>
    </w:pPr>
    <w:rPr>
      <w:noProof/>
      <w:color w:val="000000"/>
    </w:rPr>
  </w:style>
  <w:style w:type="paragraph" w:customStyle="1" w:styleId="Adresse">
    <w:name w:val="Adresse"/>
    <w:basedOn w:val="Normal"/>
    <w:semiHidden/>
    <w:rsid w:val="00425FAA"/>
    <w:pPr>
      <w:framePr w:hSpace="142" w:wrap="around" w:vAnchor="page" w:hAnchor="page" w:x="7967" w:y="11341"/>
      <w:autoSpaceDE w:val="0"/>
      <w:autoSpaceDN w:val="0"/>
      <w:adjustRightInd w:val="0"/>
      <w:spacing w:line="240" w:lineRule="auto"/>
      <w:suppressOverlap/>
      <w:jc w:val="right"/>
    </w:pPr>
    <w:rPr>
      <w:rFonts w:cs="Calibri"/>
      <w:color w:val="787878"/>
      <w:sz w:val="18"/>
      <w:szCs w:val="18"/>
    </w:rPr>
  </w:style>
  <w:style w:type="paragraph" w:customStyle="1" w:styleId="TypografiAdresseMnsterMassiv100Hvid">
    <w:name w:val="Typografi Adresse + Mønster: Massiv (100%) (Hvid)"/>
    <w:basedOn w:val="Adresse"/>
    <w:semiHidden/>
    <w:rsid w:val="00B0564B"/>
    <w:pPr>
      <w:framePr w:wrap="around"/>
      <w:shd w:val="solid" w:color="FFFFFF" w:fill="FFFFFF"/>
      <w:spacing w:line="260" w:lineRule="exact"/>
    </w:pPr>
    <w:rPr>
      <w:szCs w:val="20"/>
    </w:rPr>
  </w:style>
  <w:style w:type="paragraph" w:customStyle="1" w:styleId="TypografiAdresseMnsterMassiv100Hvid1">
    <w:name w:val="Typografi Adresse + Mønster: Massiv (100%) (Hvid)1"/>
    <w:basedOn w:val="Adresse"/>
    <w:semiHidden/>
    <w:rsid w:val="00B0564B"/>
    <w:pPr>
      <w:framePr w:wrap="around"/>
      <w:shd w:val="solid" w:color="FFFFFF" w:fill="FFFFFF"/>
    </w:pPr>
    <w:rPr>
      <w:szCs w:val="20"/>
    </w:rPr>
  </w:style>
  <w:style w:type="paragraph" w:customStyle="1" w:styleId="Dato1">
    <w:name w:val="Dato1"/>
    <w:autoRedefine/>
    <w:semiHidden/>
    <w:rsid w:val="00342EA9"/>
    <w:pPr>
      <w:framePr w:w="2835" w:h="284" w:hRule="exact" w:wrap="around" w:vAnchor="page" w:hAnchor="page" w:x="5784" w:y="3970"/>
      <w:shd w:val="solid" w:color="FFFFFF" w:fill="FFFFFF"/>
      <w:spacing w:line="360" w:lineRule="auto"/>
    </w:pPr>
    <w:rPr>
      <w:rFonts w:ascii="Verdana" w:hAnsi="Verdana"/>
      <w:noProof/>
      <w:sz w:val="18"/>
      <w:szCs w:val="18"/>
    </w:rPr>
  </w:style>
  <w:style w:type="table" w:styleId="Tabel-Gitter">
    <w:name w:val="Table Grid"/>
    <w:basedOn w:val="Tabel-Normal"/>
    <w:uiPriority w:val="39"/>
    <w:rsid w:val="00354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1"/>
    <w:rsid w:val="00A314BB"/>
    <w:rPr>
      <w:rFonts w:ascii="Montserrat H" w:hAnsi="Montserrat H"/>
      <w:b/>
      <w:color w:val="2D3B50" w:themeColor="text2"/>
      <w:sz w:val="28"/>
      <w:szCs w:val="24"/>
    </w:rPr>
  </w:style>
  <w:style w:type="paragraph" w:styleId="Markeringsbobletekst">
    <w:name w:val="Balloon Text"/>
    <w:basedOn w:val="Normal"/>
    <w:link w:val="MarkeringsbobletekstTegn"/>
    <w:semiHidden/>
    <w:rsid w:val="00D9112D"/>
    <w:rPr>
      <w:rFonts w:ascii="Tahoma" w:hAnsi="Tahom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104A4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semiHidden/>
    <w:rsid w:val="00DA5BAC"/>
    <w:rPr>
      <w:color w:val="2D3B50" w:themeColor="text2"/>
      <w:u w:val="single"/>
    </w:rPr>
  </w:style>
  <w:style w:type="paragraph" w:customStyle="1" w:styleId="Hjlpetekst">
    <w:name w:val="Hjælpetekst"/>
    <w:basedOn w:val="Sidehoved"/>
    <w:semiHidden/>
    <w:qFormat/>
    <w:rsid w:val="00981568"/>
    <w:pPr>
      <w:ind w:right="2720"/>
    </w:pPr>
    <w:rPr>
      <w:i/>
      <w:vanish/>
      <w:color w:val="C00000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F073D3"/>
    <w:rPr>
      <w:rFonts w:ascii="Roboto Black" w:eastAsiaTheme="majorEastAsia" w:hAnsi="Roboto Black" w:cstheme="majorBidi"/>
      <w:bCs/>
      <w:color w:val="000000" w:themeColor="text1"/>
      <w:sz w:val="24"/>
      <w:szCs w:val="26"/>
    </w:rPr>
  </w:style>
  <w:style w:type="paragraph" w:styleId="Listeafsnit">
    <w:name w:val="List Paragraph"/>
    <w:basedOn w:val="Normal"/>
    <w:uiPriority w:val="34"/>
    <w:semiHidden/>
    <w:qFormat/>
    <w:rsid w:val="004A0BCA"/>
    <w:pPr>
      <w:numPr>
        <w:numId w:val="5"/>
      </w:numPr>
      <w:spacing w:before="240"/>
      <w:ind w:left="284" w:hanging="284"/>
      <w:contextualSpacing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674AF6"/>
    <w:rPr>
      <w:rFonts w:ascii="Roboto" w:hAnsi="Roboto"/>
      <w:noProof/>
      <w:color w:val="000000"/>
      <w:szCs w:val="24"/>
    </w:rPr>
  </w:style>
  <w:style w:type="paragraph" w:customStyle="1" w:styleId="Dokumentdato">
    <w:name w:val="Dokumentdato"/>
    <w:basedOn w:val="Normal"/>
    <w:uiPriority w:val="2"/>
    <w:semiHidden/>
    <w:qFormat/>
    <w:rsid w:val="007102BF"/>
    <w:pPr>
      <w:jc w:val="center"/>
    </w:pPr>
    <w:rPr>
      <w:noProof/>
    </w:rPr>
  </w:style>
  <w:style w:type="paragraph" w:customStyle="1" w:styleId="Modtagernavn">
    <w:name w:val="Modtagernavn"/>
    <w:basedOn w:val="Normal"/>
    <w:uiPriority w:val="2"/>
    <w:semiHidden/>
    <w:qFormat/>
    <w:rsid w:val="0035471C"/>
  </w:style>
  <w:style w:type="paragraph" w:customStyle="1" w:styleId="Brevdato">
    <w:name w:val="Brevdato"/>
    <w:basedOn w:val="Normal"/>
    <w:next w:val="Normal"/>
    <w:uiPriority w:val="2"/>
    <w:semiHidden/>
    <w:qFormat/>
    <w:rsid w:val="000404ED"/>
    <w:pPr>
      <w:framePr w:hSpace="142" w:wrap="around" w:vAnchor="page" w:hAnchor="margin" w:y="2241"/>
      <w:suppressOverlap/>
    </w:pPr>
    <w:rPr>
      <w:b/>
      <w:color w:val="E55C43" w:themeColor="accent1"/>
    </w:rPr>
  </w:style>
  <w:style w:type="paragraph" w:customStyle="1" w:styleId="Firmanavn">
    <w:name w:val="Firmanavn"/>
    <w:basedOn w:val="Sidefod"/>
    <w:uiPriority w:val="2"/>
    <w:semiHidden/>
    <w:qFormat/>
    <w:rsid w:val="00FB0859"/>
    <w:rPr>
      <w:rFonts w:ascii="Montserrat" w:hAnsi="Montserrat"/>
      <w:b/>
    </w:rPr>
  </w:style>
  <w:style w:type="paragraph" w:customStyle="1" w:styleId="Navn">
    <w:name w:val="Navn"/>
    <w:basedOn w:val="Normal"/>
    <w:uiPriority w:val="2"/>
    <w:semiHidden/>
    <w:qFormat/>
    <w:rsid w:val="004F4A84"/>
    <w:pPr>
      <w:keepNext/>
    </w:pPr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F073D3"/>
    <w:rPr>
      <w:rFonts w:ascii="Roboto Black" w:eastAsiaTheme="majorEastAsia" w:hAnsi="Roboto Black" w:cstheme="majorBidi"/>
      <w:color w:val="000000" w:themeColor="text1"/>
      <w:sz w:val="22"/>
      <w:szCs w:val="24"/>
    </w:rPr>
  </w:style>
  <w:style w:type="paragraph" w:customStyle="1" w:styleId="Vejledning">
    <w:name w:val="Vejledning"/>
    <w:basedOn w:val="Normal"/>
    <w:uiPriority w:val="2"/>
    <w:semiHidden/>
    <w:qFormat/>
    <w:rsid w:val="0082113E"/>
    <w:rPr>
      <w:vanish/>
      <w:color w:val="0070C0"/>
      <w:sz w:val="19"/>
      <w:szCs w:val="19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F073D3"/>
    <w:rPr>
      <w:rFonts w:ascii="Roboto Black" w:eastAsiaTheme="majorEastAsia" w:hAnsi="Roboto Black" w:cstheme="majorBidi"/>
      <w:iCs/>
      <w:color w:val="000000" w:themeColor="text1"/>
      <w:szCs w:val="24"/>
    </w:rPr>
  </w:style>
  <w:style w:type="paragraph" w:customStyle="1" w:styleId="Normaludenafstand">
    <w:name w:val="Normal uden afstand"/>
    <w:basedOn w:val="Normal"/>
    <w:uiPriority w:val="2"/>
    <w:qFormat/>
    <w:rsid w:val="00674AF6"/>
    <w:pPr>
      <w:spacing w:after="0"/>
    </w:pPr>
  </w:style>
  <w:style w:type="character" w:styleId="BesgtLink">
    <w:name w:val="FollowedHyperlink"/>
    <w:basedOn w:val="Standardskrifttypeiafsnit"/>
    <w:semiHidden/>
    <w:unhideWhenUsed/>
    <w:rsid w:val="00DA5BAC"/>
    <w:rPr>
      <w:color w:val="2D3B50" w:themeColor="text2"/>
      <w:u w:val="single"/>
    </w:rPr>
  </w:style>
  <w:style w:type="paragraph" w:styleId="NormalWeb">
    <w:name w:val="Normal (Web)"/>
    <w:basedOn w:val="Normal"/>
    <w:uiPriority w:val="99"/>
    <w:semiHidden/>
    <w:unhideWhenUsed/>
    <w:rsid w:val="0014636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kabeloner\SOSU_H%20logo.dotm" TargetMode="External"/></Relationships>
</file>

<file path=word/theme/theme1.xml><?xml version="1.0" encoding="utf-8"?>
<a:theme xmlns:a="http://schemas.openxmlformats.org/drawingml/2006/main" name="Kontortema">
  <a:themeElements>
    <a:clrScheme name="SOSU H farver">
      <a:dk1>
        <a:sysClr val="windowText" lastClr="000000"/>
      </a:dk1>
      <a:lt1>
        <a:sysClr val="window" lastClr="FFFFFF"/>
      </a:lt1>
      <a:dk2>
        <a:srgbClr val="2D3B50"/>
      </a:dk2>
      <a:lt2>
        <a:srgbClr val="FFF9EF"/>
      </a:lt2>
      <a:accent1>
        <a:srgbClr val="E55C43"/>
      </a:accent1>
      <a:accent2>
        <a:srgbClr val="E7A831"/>
      </a:accent2>
      <a:accent3>
        <a:srgbClr val="319791"/>
      </a:accent3>
      <a:accent4>
        <a:srgbClr val="FCD8D7"/>
      </a:accent4>
      <a:accent5>
        <a:srgbClr val="CCE2D1"/>
      </a:accent5>
      <a:accent6>
        <a:srgbClr val="FFF9EF"/>
      </a:accent6>
      <a:hlink>
        <a:srgbClr val="2D3B50"/>
      </a:hlink>
      <a:folHlink>
        <a:srgbClr val="2D3B5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SOSU_H logo</Template>
  <TotalTime>3</TotalTime>
  <Pages>6</Pages>
  <Words>475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Notat</vt:lpstr>
    </vt:vector>
  </TitlesOfParts>
  <Company>Word Specialisten v/Helle Nielsen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Anina Hagen Stuhr</dc:creator>
  <cp:keywords/>
  <dc:description/>
  <cp:lastModifiedBy>Tommy Knosgaard</cp:lastModifiedBy>
  <cp:revision>2</cp:revision>
  <dcterms:created xsi:type="dcterms:W3CDTF">2023-07-07T04:56:00Z</dcterms:created>
  <dcterms:modified xsi:type="dcterms:W3CDTF">2023-07-07T04:56:00Z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Name">
    <vt:lpwstr>Aleris-Hamlet_Letter</vt:lpwstr>
  </property>
</Properties>
</file>