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t xml:space="preserve"> </w:t>
      </w:r>
    </w:p>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center"/>
        <w:rPr/>
      </w:pPr>
      <w:r>
        <w:rPr>
          <w:rFonts w:eastAsia="Arial" w:cs="Arial" w:ascii="Arial" w:hAnsi="Arial"/>
          <w:b/>
          <w:i w:val="false"/>
          <w:caps w:val="false"/>
          <w:smallCaps w:val="false"/>
          <w:strike w:val="false"/>
          <w:dstrike w:val="false"/>
          <w:color w:val="000000"/>
          <w:position w:val="0"/>
          <w:sz w:val="24"/>
          <w:sz w:val="24"/>
          <w:szCs w:val="24"/>
          <w:u w:val="none"/>
          <w:vertAlign w:val="baseline"/>
        </w:rPr>
        <w:t>Referat</w:t>
      </w:r>
      <w:r>
        <w:rPr>
          <w:rFonts w:eastAsia="Arial" w:cs="Arial" w:ascii="Arial" w:hAnsi="Arial"/>
          <w:b/>
          <w:i w:val="false"/>
          <w:caps w:val="false"/>
          <w:smallCaps w:val="false"/>
          <w:strike w:val="false"/>
          <w:dstrike w:val="false"/>
          <w:color w:val="000000"/>
          <w:position w:val="0"/>
          <w:sz w:val="24"/>
          <w:sz w:val="24"/>
          <w:szCs w:val="24"/>
          <w:u w:val="none"/>
          <w:vertAlign w:val="baseline"/>
        </w:rPr>
        <w:t xml:space="preserve"> Snaptun Lokalråd.</w:t>
      </w:r>
    </w:p>
    <w:p>
      <w:pPr>
        <w:pStyle w:val="LOnormal1"/>
        <w:widowControl/>
        <w:tabs>
          <w:tab w:val="clear" w:pos="709"/>
          <w:tab w:val="center" w:pos="4819" w:leader="none"/>
          <w:tab w:val="right" w:pos="96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Dato:</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tab/>
        <w:tab/>
        <w:t>14.03.2023 kl.19.00</w:t>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2880" w:right="0" w:hanging="2880"/>
        <w:jc w:val="left"/>
        <w:rPr/>
      </w:pPr>
      <w:bookmarkStart w:id="0" w:name="_heading=h.30j0zll"/>
      <w:bookmarkEnd w:id="0"/>
      <w:r>
        <w:rPr>
          <w:rFonts w:eastAsia="Arial" w:cs="Arial" w:ascii="Arial" w:hAnsi="Arial"/>
          <w:b w:val="false"/>
          <w:i w:val="false"/>
          <w:caps w:val="false"/>
          <w:smallCaps w:val="false"/>
          <w:strike w:val="false"/>
          <w:dstrike w:val="false"/>
          <w:color w:val="000000"/>
          <w:position w:val="0"/>
          <w:sz w:val="22"/>
          <w:sz w:val="22"/>
          <w:szCs w:val="22"/>
          <w:u w:val="single"/>
          <w:vertAlign w:val="baseline"/>
        </w:rPr>
        <w:t>Mødedeltagere:</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 xml:space="preserve">Karl-Erik Henriksen (KEH), Tommy Christensen (TC), Vibeke Gjendem (VG), Helle Obenhausen Mortensen (HOM), Lotte Offenbach Clausen (LOC), Marianne Seeberg (MS), Birgit Hald (BH), Bendt Due Christensen (BDC) Kim Eged Poulsen (KEP), </w:t>
      </w:r>
    </w:p>
    <w:p>
      <w:pPr>
        <w:pStyle w:val="LOnormal1"/>
        <w:widowControl/>
        <w:spacing w:lineRule="auto" w:line="240" w:before="0" w:after="0"/>
        <w:ind w:left="2880" w:right="0" w:hanging="288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p>
    <w:p>
      <w:pPr>
        <w:pStyle w:val="LOnormal1"/>
        <w:keepNext w:val="false"/>
        <w:keepLines w:val="false"/>
        <w:widowControl/>
        <w:spacing w:lineRule="auto" w:line="240" w:before="0" w:after="0"/>
        <w:ind w:left="2608" w:right="0" w:hanging="260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Fraværende:</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tab/>
        <w:tab/>
        <w:t xml:space="preserve"> Birgit Hald, Bendt Due Christensen.</w:t>
      </w:r>
    </w:p>
    <w:p>
      <w:pPr>
        <w:pStyle w:val="LOnormal1"/>
        <w:widowControl/>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Referent:</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tab/>
        <w:t xml:space="preserve"> KEP</w:t>
        <w:tab/>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Dagsorden:</w:t>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singl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Velkommen og godkendelse af referat fra den 31. januar 2023 v/VG  - Godkendt</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Regnskab og status v/LOC  - Lokalrådet har modtaget det årlige tilskud på 2.000 kr. Sommerscenen har nu i alt kr.12.671 kr. stående på deres konto. Lokalrådet kan ikke agere bank for Sommerscenen iflg. Niels Top/Koordinator i det Fælles Landistriktsråd. Enten skal Sommerscenen være selvkørende uden tilknytning til Snaptun Lokalråd eller Sommerscenen er en del af Lokalrådet. - Der bør laves en manual for hvilken hjælp,  Lokalrådet kan give i opstart af et projekt. Lokalrådet vil agere bank indtil en projektgruppe er selvkørende. LOC og KEP får lavet en tekst, som skal godkendes af bestyrelsen. </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Invitation til åbning af kystruten v/VG – Lokalrådet har fået en henvendelse vedr. åbningen af Kystruten Odder til Juelsminde. Ved en ceremoni på Borre Knob vil  borgmester Ole Wind stå for den officielle åbning af kystruten. </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iCs w:val="false"/>
          <w:caps w:val="false"/>
          <w:smallCaps w:val="false"/>
          <w:strike w:val="false"/>
          <w:dstrike w:val="false"/>
          <w:color w:val="000000"/>
          <w:position w:val="0"/>
          <w:sz w:val="22"/>
          <w:sz w:val="22"/>
          <w:szCs w:val="22"/>
          <w:u w:val="none"/>
          <w:vertAlign w:val="baseline"/>
        </w:rPr>
        <w:t>Vedtægtsændring. v/KEP – Skal vedtægterne ændres mht. formand/næstformand. En tekst kunne være at Snaptun Lokalråd tegnes af to rådsmedlemmer i forening. LOC undersøger ved vores pengeinstitut om teksten er gangbar. LOC og KEP skal formulere en gangbar tekst til næste bestyrelsesmøde.</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hd w:val="clear" w:fill="auto"/>
        <w:spacing w:lineRule="auto" w:line="240" w:before="0" w:after="0"/>
        <w:ind w:left="644" w:right="0" w:hanging="358"/>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Generalforsamling 2023 status på arbejdsopgaver. v/KEP – Der er lavet et opgavepapir, hvoraf det fremgår, hvorledes opgaverne er fordelt.</w:t>
      </w:r>
    </w:p>
    <w:p>
      <w:pPr>
        <w:pStyle w:val="LOnormal1"/>
        <w:widowControl/>
        <w:spacing w:lineRule="auto" w:line="240" w:before="57" w:after="57"/>
        <w:ind w:right="0" w:hanging="0"/>
        <w:jc w:val="left"/>
        <w:rPr>
          <w:rFonts w:ascii="Arial" w:hAnsi="Arial"/>
          <w:sz w:val="22"/>
          <w:szCs w:val="22"/>
        </w:rPr>
      </w:pPr>
      <w:r>
        <w:rPr>
          <w:rFonts w:ascii="Arial" w:hAnsi="Arial"/>
          <w:sz w:val="22"/>
          <w:szCs w:val="22"/>
        </w:rPr>
      </w:r>
    </w:p>
    <w:p>
      <w:pPr>
        <w:pStyle w:val="LOnormal1"/>
        <w:widowControl/>
        <w:spacing w:lineRule="auto" w:line="240" w:before="57" w:after="57"/>
        <w:ind w:left="644" w:right="0" w:hanging="36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effect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effect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Livestreaming af foredrag fra AU.</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21. marts – TNE er lukket – Det er ikke muligt at afholde Livestreaming et alternativt sted. Lokalrådet aflyser. KEP meddeler på FB og MLA.</w:t>
      </w:r>
    </w:p>
    <w:p>
      <w:pPr>
        <w:pStyle w:val="LOnormal1"/>
        <w:widowControl/>
        <w:numPr>
          <w:ilvl w:val="0"/>
          <w:numId w:val="0"/>
        </w:numPr>
        <w:spacing w:lineRule="auto" w:line="240" w:before="0" w:after="0"/>
        <w:ind w:left="928" w:right="0" w:hanging="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 xml:space="preserve">   </w:t>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Eventuelt:</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kern w:val="0"/>
          <w:position w:val="0"/>
          <w:sz w:val="22"/>
          <w:sz w:val="22"/>
          <w:szCs w:val="22"/>
          <w:u w:val="none"/>
          <w:vertAlign w:val="baseline"/>
          <w:lang w:val="da-DK" w:eastAsia="zh-CN" w:bidi="hi-IN"/>
        </w:rPr>
        <w:t xml:space="preserve">KEP mangler billede til hjemmesiden fra VG og MS. Bliver sendt til KEP. - </w:t>
      </w:r>
      <w:r>
        <w:rPr>
          <w:rFonts w:eastAsia="Arial" w:cs="Arial" w:ascii="Arial" w:hAnsi="Arial"/>
          <w:b/>
          <w:bCs/>
          <w:i w:val="false"/>
          <w:caps w:val="false"/>
          <w:smallCaps w:val="false"/>
          <w:strike w:val="false"/>
          <w:dstrike w:val="false"/>
          <w:color w:val="000000"/>
          <w:kern w:val="0"/>
          <w:position w:val="0"/>
          <w:sz w:val="22"/>
          <w:sz w:val="22"/>
          <w:szCs w:val="22"/>
          <w:u w:val="none"/>
          <w:vertAlign w:val="baseline"/>
          <w:lang w:val="da-DK" w:eastAsia="zh-CN" w:bidi="hi-IN"/>
        </w:rPr>
        <w:t>Er ikke fremsendt endnu?</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Fællesspisning den 28. marts på TNE. Foredrag om NFS Grundtvig v/Kasper Rathjen.</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Fjernvarmeafstemningen er slut og resultat er negativ for Snaptun.</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Mail fra Niels Top. Den 30. marts Lindved Sognegård Årsmøde i Fælles Landdistriktsråd Kl 17:30. Giv besked til Vibeke inden den 22. marts, hvis du ønsker at deltage.</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Landsbydagen 15. april i Holstebro. Tilmelding først til mølle. Giv straks besked til Vibeke, hvis du ønsker at deltage</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Fællesmail. Rollerne er ikke ændret. Autosvar fra Snaptun.dk til ny mail. Fællesmail skal på som punkt til næste bestyrelsesmøde.</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Udviklingsplan iht. tilbagemelding fra Niels Top. Ingen endelige beslutning fra Kommunal side, men der arbejdes stadig på at nå et resultat.</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Glud Borgerforening spørger til fællesmøde med Snaptun Lokal. Der er forslag til den 11. april. VG undersøger og vender tilbage.</w:t>
      </w:r>
    </w:p>
    <w:p>
      <w:pPr>
        <w:pStyle w:val="LOnormal1"/>
        <w:widowControl/>
        <w:overflowPunct w:val="true"/>
        <w:bidi w:val="0"/>
        <w:spacing w:lineRule="auto" w:line="240" w:before="0" w:after="0"/>
        <w:ind w:left="907"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Næste bestyrelsesmøde den 11. april 2023 kl. 19:00 </w:t>
      </w:r>
    </w:p>
    <w:p>
      <w:pPr>
        <w:pStyle w:val="LOnormal1"/>
        <w:keepNext w:val="false"/>
        <w:keepLines w:val="false"/>
        <w:widowControl/>
        <w:spacing w:lineRule="auto" w:line="240" w:before="0" w:after="0"/>
        <w:ind w:left="644" w:right="0" w:hanging="0"/>
        <w:jc w:val="left"/>
        <w:rPr/>
      </w:pPr>
      <w:r>
        <w:rPr/>
        <w:t xml:space="preserve"> </w:t>
      </w:r>
    </w:p>
    <w:sectPr>
      <w:headerReference w:type="default" r:id="rId2"/>
      <w:footerReference w:type="default" r:id="rId3"/>
      <w:type w:val="nextPage"/>
      <w:pgSz w:w="11906" w:h="16838"/>
      <w:pgMar w:left="1134" w:right="1134" w:header="0" w:top="1701" w:footer="709" w:bottom="170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right"/>
      <w:rPr/>
    </w:pPr>
    <w:r>
      <w:rPr>
        <w:rFonts w:eastAsia="Arial" w:cs="Arial" w:ascii="Arial" w:hAnsi="Arial"/>
        <w:b w:val="false"/>
        <w:i w:val="false"/>
        <w:caps w:val="false"/>
        <w:smallCaps w:val="false"/>
        <w:strike w:val="false"/>
        <w:dstrike w:val="false"/>
        <w:color w:val="000000"/>
        <w:position w:val="0"/>
        <w:sz w:val="18"/>
        <w:sz w:val="18"/>
        <w:szCs w:val="18"/>
        <w:u w:val="none"/>
        <w:vertAlign w:val="baseline"/>
      </w:rPr>
      <w:t xml:space="preserve">Side </w:t>
    </w:r>
    <w:r>
      <w:rPr/>
      <w:fldChar w:fldCharType="begin"/>
    </w:r>
    <w:r>
      <w:rPr/>
      <w:instrText> PAGE </w:instrText>
    </w:r>
    <w:r>
      <w:rPr/>
      <w:fldChar w:fldCharType="separate"/>
    </w:r>
    <w:r>
      <w:rPr/>
      <w:t>2</w:t>
    </w:r>
    <w:r>
      <w:rPr/>
      <w:fldChar w:fldCharType="end"/>
    </w:r>
    <w:r>
      <w:rPr>
        <w:rFonts w:eastAsia="Arial" w:cs="Arial" w:ascii="Arial" w:hAnsi="Arial"/>
        <w:b w:val="false"/>
        <w:i w:val="false"/>
        <w:caps w:val="false"/>
        <w:smallCaps w:val="false"/>
        <w:strike w:val="false"/>
        <w:dstrike w:val="false"/>
        <w:color w:val="000000"/>
        <w:position w:val="0"/>
        <w:sz w:val="18"/>
        <w:sz w:val="18"/>
        <w:szCs w:val="18"/>
        <w:u w:val="none"/>
        <w:vertAlign w:val="baseline"/>
      </w:rPr>
      <w:t xml:space="preserve"> af </w:t>
    </w:r>
    <w:r>
      <w:rPr/>
      <w:fldChar w:fldCharType="begin"/>
    </w:r>
    <w:r>
      <w:rPr/>
      <w:instrText>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righ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center"/>
      <w:rPr/>
    </w:pPr>
    <w:r>
      <w:rPr/>
      <w:drawing>
        <wp:inline distT="0" distB="0" distL="0" distR="0">
          <wp:extent cx="5328285" cy="13271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328285" cy="13271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57"/>
      </w:pPr>
      <w:rPr>
        <w:sz w:val="22"/>
        <w:b w:val="false"/>
        <w:szCs w:val="24"/>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da-DK" w:eastAsia="zh-CN" w:bidi="hi-IN"/>
      </w:rPr>
    </w:rPrDefault>
    <w:pPrDefault>
      <w:pPr/>
    </w:pPrDefault>
  </w:docDefaults>
  <w:style w:type="paragraph" w:styleId="Normal">
    <w:name w:val="Normal"/>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Overskrift1">
    <w:name w:val="Heading 1"/>
    <w:basedOn w:val="LOnormal"/>
    <w:next w:val="LOnormal"/>
    <w:qFormat/>
    <w:pPr>
      <w:keepNext w:val="true"/>
      <w:outlineLvl w:val="0"/>
    </w:pPr>
    <w:rPr>
      <w:b/>
      <w:color w:val="000000"/>
      <w:sz w:val="28"/>
      <w:szCs w:val="28"/>
      <w:u w:val="single"/>
    </w:rPr>
  </w:style>
  <w:style w:type="paragraph" w:styleId="Overskrift2">
    <w:name w:val="Heading 2"/>
    <w:basedOn w:val="LOnormal"/>
    <w:next w:val="LOnormal"/>
    <w:qFormat/>
    <w:pPr>
      <w:keepNext w:val="true"/>
      <w:outlineLvl w:val="1"/>
    </w:pPr>
    <w:rPr>
      <w:b/>
      <w:color w:val="000000"/>
      <w:u w:val="single"/>
    </w:rPr>
  </w:style>
  <w:style w:type="paragraph" w:styleId="Overskrift3">
    <w:name w:val="Heading 3"/>
    <w:basedOn w:val="LOnormal"/>
    <w:next w:val="LOnormal"/>
    <w:qFormat/>
    <w:pPr>
      <w:keepNext w:val="true"/>
      <w:ind w:left="1304" w:right="0" w:hanging="1304"/>
      <w:outlineLvl w:val="2"/>
    </w:pPr>
    <w:rPr>
      <w:color w:val="000000"/>
      <w:sz w:val="28"/>
      <w:szCs w:val="28"/>
    </w:rPr>
  </w:style>
  <w:style w:type="paragraph" w:styleId="Overskrift4">
    <w:name w:val="Heading 4"/>
    <w:basedOn w:val="LOnormal"/>
    <w:next w:val="LOnormal"/>
    <w:qFormat/>
    <w:pPr>
      <w:keepNext w:val="true"/>
      <w:outlineLvl w:val="3"/>
    </w:pPr>
    <w:rPr>
      <w:color w:val="000000"/>
      <w:sz w:val="28"/>
      <w:szCs w:val="28"/>
    </w:rPr>
  </w:style>
  <w:style w:type="paragraph" w:styleId="Overskrift5">
    <w:name w:val="Heading 5"/>
    <w:basedOn w:val="LOnormal"/>
    <w:next w:val="LOnormal"/>
    <w:qFormat/>
    <w:pPr>
      <w:keepNext w:val="true"/>
      <w:outlineLvl w:val="4"/>
    </w:pPr>
    <w:rPr>
      <w:rFonts w:ascii="Arial" w:hAnsi="Arial" w:eastAsia="Arial" w:cs="Arial"/>
      <w:b/>
      <w:color w:val="000000"/>
      <w:sz w:val="22"/>
      <w:szCs w:val="22"/>
      <w:u w:val="single"/>
    </w:rPr>
  </w:style>
  <w:style w:type="paragraph" w:styleId="Overskrift6">
    <w:name w:val="Heading 6"/>
    <w:basedOn w:val="LOnormal"/>
    <w:next w:val="LOnormal"/>
    <w:qFormat/>
    <w:pPr>
      <w:keepNext w:val="true"/>
      <w:keepLines/>
      <w:spacing w:before="200" w:after="40"/>
      <w:outlineLvl w:val="5"/>
    </w:pPr>
    <w:rPr>
      <w:b/>
      <w:color w:val="000000"/>
      <w:sz w:val="20"/>
      <w:szCs w:val="20"/>
    </w:rPr>
  </w:style>
  <w:style w:type="character" w:styleId="DefaultParagraphFont">
    <w:name w:val="Default Paragraph Font"/>
    <w:qFormat/>
    <w:rPr/>
  </w:style>
  <w:style w:type="character" w:styleId="Nummereringstegn">
    <w:name w:val="Nummereringstegn"/>
    <w:qFormat/>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LOnormal1"/>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LOnormal1"/>
    <w:qFormat/>
    <w:pPr>
      <w:suppressLineNumbers/>
    </w:pPr>
    <w:rPr>
      <w:rFonts w:cs="Lucida Sans"/>
    </w:rPr>
  </w:style>
  <w:style w:type="paragraph" w:styleId="LOnormal1">
    <w:name w:val="LO-normal1"/>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Titel">
    <w:name w:val="Title"/>
    <w:basedOn w:val="LOnormal"/>
    <w:next w:val="LOnormal"/>
    <w:qFormat/>
    <w:pPr>
      <w:keepNext w:val="true"/>
      <w:keepLines/>
      <w:spacing w:before="480" w:after="120"/>
    </w:pPr>
    <w:rPr>
      <w:b/>
      <w:color w:val="000000"/>
      <w:sz w:val="72"/>
      <w:szCs w:val="72"/>
    </w:rPr>
  </w:style>
  <w:style w:type="paragraph" w:styleId="TOCHeading">
    <w:name w:val="TOC Heading"/>
    <w:basedOn w:val="LOnormal1"/>
    <w:next w:val="Brdtekst"/>
    <w:qFormat/>
    <w:pPr>
      <w:keepNext w:val="true"/>
      <w:spacing w:before="240" w:after="120"/>
    </w:pPr>
    <w:rPr>
      <w:rFonts w:ascii="Liberation Sans" w:hAnsi="Liberation Sans" w:eastAsia="Microsoft YaHei" w:cs="Lucida Sans"/>
      <w:sz w:val="28"/>
      <w:szCs w:val="28"/>
    </w:rPr>
  </w:style>
  <w:style w:type="paragraph" w:styleId="Caption">
    <w:name w:val="caption"/>
    <w:basedOn w:val="LOnormal1"/>
    <w:qFormat/>
    <w:pPr>
      <w:suppressLineNumbers/>
      <w:spacing w:before="120" w:after="120"/>
    </w:pPr>
    <w:rPr>
      <w:rFonts w:cs="Lucida Sans"/>
      <w:i/>
      <w:iCs/>
    </w:rPr>
  </w:style>
  <w:style w:type="paragraph" w:styleId="LOnormal">
    <w:name w:val="LO-normal"/>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Undertitel">
    <w:name w:val="Subtitle"/>
    <w:basedOn w:val="LOnormal1"/>
    <w:next w:val="LOnormal1"/>
    <w:qFormat/>
    <w:pPr>
      <w:keepNext w:val="true"/>
      <w:keepLines/>
      <w:widowControl/>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vertAlign w:val="baseline"/>
    </w:rPr>
  </w:style>
  <w:style w:type="paragraph" w:styleId="Sidehovedogsidefod">
    <w:name w:val="Sidehoved og sidefod"/>
    <w:basedOn w:val="LOnormal1"/>
    <w:qFormat/>
    <w:pPr/>
    <w:rPr/>
  </w:style>
  <w:style w:type="paragraph" w:styleId="Sidehoved">
    <w:name w:val="Header"/>
    <w:basedOn w:val="Sidehovedogsidefod"/>
    <w:pPr/>
    <w:rPr/>
  </w:style>
  <w:style w:type="paragraph" w:styleId="Sidefod">
    <w:name w:val="Footer"/>
    <w:basedOn w:val="Sidehovedogsidefod"/>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766</TotalTime>
  <Application>LibreOffice/6.3.2.2$Windows_x86 LibreOffice_project/98b30e735bda24bc04ab42594c85f7fd8be07b9c</Application>
  <Pages>2</Pages>
  <Words>450</Words>
  <Characters>2467</Characters>
  <CharactersWithSpaces>2911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2020-12-04T08:48:00Z</dcterms:created>
  <dc:creator>Peter Altenborg</dc:creator>
  <dc:description/>
  <dc:language>da-DK</dc:language>
  <cp:lastModifiedBy/>
  <dcterms:modified xsi:type="dcterms:W3CDTF">2023-03-24T14:46:56Z</dcterms:modified>
  <cp:revision>120</cp:revision>
  <dc:subject/>
  <dc:title/>
</cp:coreProperties>
</file>