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Emne:</w:t>
      </w:r>
    </w:p>
    <w:p>
      <w:pPr>
        <w:pStyle w:val="Normal"/>
        <w:spacing w:lineRule="auto" w:line="240" w:before="0" w:after="0"/>
        <w:rPr>
          <w:rFonts w:ascii="Times New Roman" w:hAnsi="Times New Roman" w:cs="Times New Roman"/>
          <w:b/>
          <w:sz w:val="24"/>
          <w:szCs w:val="24"/>
        </w:rPr>
      </w:pPr>
      <w:r>
        <w:rPr>
          <w:rFonts w:cs="Times New Roman" w:ascii="Times New Roman" w:hAnsi="Times New Roman"/>
          <w:b/>
          <w:sz w:val="24"/>
          <w:szCs w:val="24"/>
        </w:rPr>
        <w:t xml:space="preserve">Dagsorden bestyrelsesmøde </w:t>
      </w:r>
      <w:r>
        <w:rPr>
          <w:rFonts w:cs="Times New Roman" w:ascii="Times New Roman" w:hAnsi="Times New Roman"/>
          <w:b/>
          <w:sz w:val="24"/>
          <w:szCs w:val="24"/>
        </w:rPr>
        <w:t>24</w:t>
      </w:r>
      <w:r>
        <w:rPr>
          <w:rFonts w:cs="Times New Roman" w:ascii="Times New Roman" w:hAnsi="Times New Roman"/>
          <w:b/>
          <w:sz w:val="24"/>
          <w:szCs w:val="24"/>
        </w:rPr>
        <w:t xml:space="preserve">. </w:t>
      </w:r>
      <w:r>
        <w:rPr>
          <w:rFonts w:cs="Times New Roman" w:ascii="Times New Roman" w:hAnsi="Times New Roman"/>
          <w:b/>
          <w:sz w:val="24"/>
          <w:szCs w:val="24"/>
        </w:rPr>
        <w:t>j</w:t>
      </w:r>
      <w:r>
        <w:rPr>
          <w:rFonts w:cs="Times New Roman" w:ascii="Times New Roman" w:hAnsi="Times New Roman"/>
          <w:b/>
          <w:sz w:val="24"/>
          <w:szCs w:val="24"/>
        </w:rPr>
        <w:t>uni</w:t>
      </w:r>
      <w:r>
        <w:rPr>
          <w:rFonts w:cs="Times New Roman" w:ascii="Times New Roman" w:hAnsi="Times New Roman"/>
          <w:b/>
          <w:sz w:val="24"/>
          <w:szCs w:val="24"/>
        </w:rPr>
        <w:t xml:space="preserve"> 2025.</w:t>
      </w:r>
    </w:p>
    <w:p>
      <w:pPr>
        <w:pStyle w:val="Normal"/>
        <w:spacing w:lineRule="auto" w:line="240" w:before="0" w:after="0"/>
        <w:rPr>
          <w:rFonts w:ascii="Times New Roman" w:hAnsi="Times New Roman" w:cs="Times New Roman"/>
          <w:bCs/>
          <w:sz w:val="24"/>
          <w:szCs w:val="24"/>
        </w:rPr>
      </w:pPr>
      <w:r>
        <w:rPr>
          <w:rFonts w:cs="Times New Roman" w:ascii="Times New Roman" w:hAnsi="Times New Roman"/>
          <w:bCs/>
          <w:sz w:val="24"/>
          <w:szCs w:val="24"/>
        </w:rPr>
        <w:t>Bestyrelsesmødet gennemføres fra kl. 19.30 Sletten 4</w:t>
      </w:r>
    </w:p>
    <w:p>
      <w:pPr>
        <w:pStyle w:val="Normal"/>
        <w:spacing w:lineRule="auto" w:line="240" w:before="0" w:after="0"/>
        <w:rPr>
          <w:rFonts w:ascii="Times New Roman" w:hAnsi="Times New Roman" w:cs="Times New Roman"/>
          <w:bCs/>
          <w:sz w:val="24"/>
          <w:szCs w:val="24"/>
        </w:rPr>
      </w:pPr>
      <w:r>
        <w:rPr>
          <w:rFonts w:cs="Times New Roman" w:ascii="Times New Roman" w:hAnsi="Times New Roman"/>
          <w:bCs/>
          <w:sz w:val="24"/>
          <w:szCs w:val="24"/>
        </w:rPr>
      </w:r>
    </w:p>
    <w:p>
      <w:pPr>
        <w:pStyle w:val="Normal"/>
        <w:spacing w:lineRule="auto" w:line="240" w:before="0" w:after="0"/>
        <w:rPr>
          <w:rFonts w:ascii="Times New Roman" w:hAnsi="Times New Roman" w:cs="Times New Roman"/>
          <w:bCs/>
          <w:sz w:val="24"/>
          <w:szCs w:val="24"/>
        </w:rPr>
      </w:pPr>
      <w:r>
        <w:rPr>
          <w:rFonts w:cs="Times New Roman" w:ascii="Times New Roman" w:hAnsi="Times New Roman"/>
          <w:bCs/>
          <w:sz w:val="24"/>
          <w:szCs w:val="24"/>
        </w:rPr>
        <w:t xml:space="preserve">Tilstede: </w:t>
      </w:r>
      <w:r>
        <w:rPr>
          <w:rFonts w:cs="Times New Roman" w:ascii="Times New Roman" w:hAnsi="Times New Roman"/>
          <w:bCs/>
          <w:sz w:val="24"/>
          <w:szCs w:val="24"/>
        </w:rPr>
        <w:t>Allan, Jannick, Brian, Lars, Anders</w:t>
      </w:r>
    </w:p>
    <w:p>
      <w:pPr>
        <w:pStyle w:val="Normal"/>
        <w:spacing w:lineRule="auto" w:line="240" w:before="0" w:after="0"/>
        <w:rPr>
          <w:rFonts w:ascii="Times New Roman" w:hAnsi="Times New Roman" w:cs="Times New Roman"/>
          <w:b/>
          <w:sz w:val="24"/>
          <w:szCs w:val="24"/>
        </w:rPr>
      </w:pPr>
      <w:r>
        <w:rPr>
          <w:rFonts w:cs="Times New Roman" w:ascii="Times New Roman" w:hAnsi="Times New Roman"/>
          <w:bCs/>
          <w:sz w:val="24"/>
          <w:szCs w:val="24"/>
        </w:rPr>
        <w:br/>
      </w:r>
    </w:p>
    <w:p>
      <w:pPr>
        <w:pStyle w:val="ListParagraph"/>
        <w:spacing w:lineRule="auto" w:line="240" w:before="0" w:after="0"/>
        <w:ind w:left="360"/>
        <w:contextualSpacing/>
        <w:rPr>
          <w:rFonts w:ascii="Times New Roman" w:hAnsi="Times New Roman" w:cs="Times New Roman"/>
          <w:bCs/>
          <w:sz w:val="24"/>
          <w:szCs w:val="24"/>
        </w:rPr>
      </w:pPr>
      <w:r>
        <w:rPr>
          <w:rFonts w:cs="Times New Roman" w:ascii="Times New Roman" w:hAnsi="Times New Roman"/>
          <w:bCs/>
          <w:sz w:val="24"/>
          <w:szCs w:val="24"/>
        </w:rPr>
      </w:r>
    </w:p>
    <w:p>
      <w:pPr>
        <w:pStyle w:val="ListParagraph"/>
        <w:numPr>
          <w:ilvl w:val="0"/>
          <w:numId w:val="1"/>
        </w:numPr>
        <w:spacing w:lineRule="auto" w:line="240" w:before="0" w:after="0"/>
        <w:contextualSpacing/>
        <w:rPr>
          <w:rFonts w:ascii="Times New Roman" w:hAnsi="Times New Roman" w:cs="Times New Roman"/>
          <w:b/>
          <w:sz w:val="24"/>
          <w:szCs w:val="24"/>
        </w:rPr>
      </w:pPr>
      <w:r>
        <w:rPr>
          <w:rFonts w:eastAsia="Times New Roman" w:cs="Times New Roman" w:ascii="Times New Roman" w:hAnsi="Times New Roman"/>
          <w:sz w:val="24"/>
          <w:szCs w:val="24"/>
          <w:lang w:eastAsia="da-DK"/>
        </w:rPr>
        <w:t xml:space="preserve">Valg af referent. </w:t>
        <w:br/>
      </w:r>
      <w:r>
        <w:rPr>
          <w:rFonts w:eastAsia="Times New Roman" w:cs="Times New Roman" w:ascii="Times New Roman" w:hAnsi="Times New Roman"/>
          <w:color w:val="FF4000"/>
          <w:sz w:val="24"/>
          <w:szCs w:val="24"/>
          <w:lang w:eastAsia="da-DK"/>
        </w:rPr>
        <w:t>Anders</w:t>
      </w:r>
      <w:r>
        <w:rPr>
          <w:rFonts w:eastAsia="Times New Roman" w:cs="Times New Roman" w:ascii="Times New Roman" w:hAnsi="Times New Roman"/>
          <w:sz w:val="24"/>
          <w:szCs w:val="24"/>
          <w:lang w:eastAsia="da-DK"/>
        </w:rPr>
        <w:br/>
      </w:r>
    </w:p>
    <w:p>
      <w:pPr>
        <w:pStyle w:val="ListParagraph"/>
        <w:numPr>
          <w:ilvl w:val="0"/>
          <w:numId w:val="1"/>
        </w:numPr>
        <w:spacing w:lineRule="auto" w:line="240" w:before="0" w:after="0"/>
        <w:contextualSpacing/>
        <w:rPr>
          <w:rFonts w:ascii="Times New Roman" w:hAnsi="Times New Roman" w:cs="Times New Roman"/>
          <w:b/>
          <w:sz w:val="24"/>
          <w:szCs w:val="24"/>
        </w:rPr>
      </w:pPr>
      <w:r>
        <w:rPr>
          <w:rFonts w:eastAsia="Times New Roman" w:cs="Times New Roman" w:ascii="Times New Roman" w:hAnsi="Times New Roman"/>
          <w:sz w:val="24"/>
          <w:szCs w:val="24"/>
          <w:lang w:eastAsia="da-DK"/>
        </w:rPr>
        <w:t xml:space="preserve">Referat fra sidste møde uploaded på hjemmeside? </w:t>
      </w:r>
    </w:p>
    <w:p>
      <w:pPr>
        <w:pStyle w:val="ListParagraph"/>
        <w:numPr>
          <w:ilvl w:val="0"/>
          <w:numId w:val="0"/>
        </w:numPr>
        <w:spacing w:lineRule="auto" w:line="240" w:before="0" w:after="0"/>
        <w:ind w:hanging="0" w:left="360"/>
        <w:contextualSpacing/>
        <w:rPr>
          <w:rFonts w:ascii="Times New Roman" w:hAnsi="Times New Roman" w:eastAsia="Times New Roman" w:cs="Times New Roman"/>
          <w:color w:val="FF4000"/>
          <w:sz w:val="24"/>
          <w:szCs w:val="24"/>
          <w:lang w:eastAsia="da-DK"/>
        </w:rPr>
      </w:pPr>
      <w:r>
        <w:rPr>
          <w:rFonts w:eastAsia="Times New Roman" w:cs="Times New Roman" w:ascii="Times New Roman" w:hAnsi="Times New Roman"/>
          <w:color w:val="FF4000"/>
          <w:sz w:val="24"/>
          <w:szCs w:val="24"/>
          <w:lang w:eastAsia="da-DK"/>
        </w:rPr>
        <w:t>Er uploaded</w:t>
      </w:r>
    </w:p>
    <w:p>
      <w:pPr>
        <w:pStyle w:val="ListParagraph"/>
        <w:numPr>
          <w:ilvl w:val="0"/>
          <w:numId w:val="0"/>
        </w:numPr>
        <w:spacing w:lineRule="auto" w:line="240" w:before="0" w:after="0"/>
        <w:ind w:hanging="0" w:left="360"/>
        <w:contextualSpacing/>
        <w:rPr>
          <w:rFonts w:ascii="Times New Roman" w:hAnsi="Times New Roman" w:cs="Times New Roman"/>
          <w:b/>
          <w:sz w:val="24"/>
          <w:szCs w:val="24"/>
        </w:rPr>
      </w:pPr>
      <w:r>
        <w:rPr>
          <w:rFonts w:eastAsia="Times New Roman" w:cs="Times New Roman" w:ascii="Times New Roman" w:hAnsi="Times New Roman"/>
          <w:color w:val="FF4000"/>
          <w:sz w:val="24"/>
          <w:szCs w:val="24"/>
          <w:lang w:eastAsia="da-DK"/>
        </w:rPr>
        <w:t>Suppleanter skal opdateres på hjemmesiden</w:t>
      </w:r>
      <w:r>
        <w:rPr>
          <w:rFonts w:eastAsia="Times New Roman" w:cs="Times New Roman" w:ascii="Times New Roman" w:hAnsi="Times New Roman"/>
          <w:sz w:val="24"/>
          <w:szCs w:val="24"/>
          <w:lang w:eastAsia="da-DK"/>
        </w:rPr>
        <w:br/>
      </w:r>
    </w:p>
    <w:p>
      <w:pPr>
        <w:pStyle w:val="NormalWeb"/>
        <w:numPr>
          <w:ilvl w:val="0"/>
          <w:numId w:val="1"/>
        </w:numPr>
        <w:spacing w:before="280" w:after="0"/>
        <w:rPr/>
      </w:pPr>
      <w:r>
        <w:rPr/>
        <w:t xml:space="preserve">Vedligeholdelse af de grønne områder. </w:t>
      </w:r>
    </w:p>
    <w:p>
      <w:pPr>
        <w:pStyle w:val="NormalWeb"/>
        <w:numPr>
          <w:ilvl w:val="1"/>
          <w:numId w:val="1"/>
        </w:numPr>
        <w:spacing w:before="0" w:after="0"/>
        <w:rPr>
          <w:color w:val="000000"/>
        </w:rPr>
      </w:pPr>
      <w:r>
        <w:rPr>
          <w:color w:val="000000"/>
        </w:rPr>
        <w:t>Mangler ikke udført i 2024</w:t>
      </w:r>
    </w:p>
    <w:p>
      <w:pPr>
        <w:pStyle w:val="NormalWeb"/>
        <w:numPr>
          <w:ilvl w:val="2"/>
          <w:numId w:val="1"/>
        </w:numPr>
        <w:spacing w:before="0" w:after="0"/>
        <w:rPr>
          <w:i/>
          <w:i/>
          <w:iCs/>
          <w:color w:themeColor="text1" w:val="000000"/>
        </w:rPr>
      </w:pPr>
      <w:r>
        <w:rPr>
          <w:i/>
          <w:iCs/>
          <w:color w:themeColor="text1" w:val="000000"/>
        </w:rPr>
        <w:t xml:space="preserve">Udbedring af belægning. </w:t>
      </w:r>
      <w:r>
        <w:rPr>
          <w:i/>
          <w:iCs/>
          <w:color w:val="FF4000"/>
        </w:rPr>
        <w:t>Mangler opfølgning med Morten</w:t>
      </w:r>
    </w:p>
    <w:p>
      <w:pPr>
        <w:pStyle w:val="NormalWeb"/>
        <w:numPr>
          <w:ilvl w:val="2"/>
          <w:numId w:val="1"/>
        </w:numPr>
        <w:spacing w:before="0" w:after="0"/>
        <w:rPr>
          <w:i/>
          <w:i/>
          <w:iCs/>
          <w:color w:themeColor="text1" w:val="000000"/>
        </w:rPr>
      </w:pPr>
      <w:r>
        <w:rPr>
          <w:i/>
          <w:iCs/>
          <w:color w:themeColor="text1" w:val="000000"/>
        </w:rPr>
        <w:t xml:space="preserve">Fældning af træ ved Sletten 85 </w:t>
      </w:r>
      <w:r>
        <w:rPr>
          <w:i/>
          <w:iCs/>
          <w:color w:val="FF4000"/>
        </w:rPr>
        <w:t>Er fældet</w:t>
      </w:r>
      <w:r>
        <w:rPr>
          <w:i/>
          <w:iCs/>
          <w:color w:themeColor="text1" w:val="000000"/>
        </w:rPr>
        <w:t xml:space="preserve"> </w:t>
      </w:r>
    </w:p>
    <w:p>
      <w:pPr>
        <w:pStyle w:val="NormalWeb"/>
        <w:numPr>
          <w:ilvl w:val="1"/>
          <w:numId w:val="1"/>
        </w:numPr>
        <w:spacing w:before="0" w:after="0"/>
        <w:rPr>
          <w:i/>
          <w:i/>
          <w:iCs/>
          <w:color w:themeColor="text1" w:val="000000"/>
        </w:rPr>
      </w:pPr>
      <w:r>
        <w:rPr>
          <w:color w:themeColor="text1" w:val="000000"/>
        </w:rPr>
        <w:t xml:space="preserve">Reduktion af græskanter </w:t>
      </w:r>
    </w:p>
    <w:p>
      <w:pPr>
        <w:pStyle w:val="NormalWeb"/>
        <w:numPr>
          <w:ilvl w:val="0"/>
          <w:numId w:val="0"/>
        </w:numPr>
        <w:spacing w:before="0" w:after="0"/>
        <w:ind w:hanging="0" w:left="1080"/>
        <w:rPr>
          <w:color w:val="FF4000"/>
        </w:rPr>
      </w:pPr>
      <w:r>
        <w:rPr>
          <w:color w:val="FF4000"/>
        </w:rPr>
        <w:t xml:space="preserve">Vi har fået tilbud på de steder hvor det er nødvendigt i forhold til afvanding. Tilbuddet lyder på ca. 47.000 kr. Vi vil dog gå efter et lidt mindre omfang og prioritere beskæring. </w:t>
      </w:r>
      <w:r>
        <w:rPr>
          <w:color w:val="FF4000"/>
        </w:rPr>
        <w:t>Det mindre omfang er nordsiden af stien fra Ortenvej til del 5 og østsiden af stien langs del 5.</w:t>
      </w:r>
    </w:p>
    <w:p>
      <w:pPr>
        <w:pStyle w:val="NormalWeb"/>
        <w:numPr>
          <w:ilvl w:val="1"/>
          <w:numId w:val="1"/>
        </w:numPr>
        <w:spacing w:before="0" w:after="0"/>
        <w:rPr>
          <w:i/>
          <w:i/>
          <w:iCs/>
          <w:color w:themeColor="text1" w:val="000000"/>
        </w:rPr>
      </w:pPr>
      <w:r>
        <w:rPr>
          <w:color w:themeColor="text1" w:val="000000"/>
        </w:rPr>
        <w:t>Top og side beskæring</w:t>
      </w:r>
    </w:p>
    <w:p>
      <w:pPr>
        <w:pStyle w:val="NormalWeb"/>
        <w:numPr>
          <w:ilvl w:val="0"/>
          <w:numId w:val="0"/>
        </w:numPr>
        <w:spacing w:before="0" w:after="0"/>
        <w:ind w:hanging="0" w:left="1080"/>
        <w:rPr>
          <w:color w:val="FF4000"/>
        </w:rPr>
      </w:pPr>
      <w:r>
        <w:rPr>
          <w:color w:val="FF4000"/>
        </w:rPr>
        <w:t xml:space="preserve">Det har været svært at finde en udbyder der kan varetage opgaven. Der forsøges fortsat med et par udbydere. </w:t>
      </w:r>
      <w:r>
        <w:rPr>
          <w:color w:val="FF4000"/>
        </w:rPr>
        <w:t>Stien langs ortenvej ind mod Sletten og stien langs del 5, siden ind mod del 5. Topbeskæring i begge sider ned til 2m.</w:t>
      </w:r>
    </w:p>
    <w:p>
      <w:pPr>
        <w:pStyle w:val="NormalWeb"/>
        <w:numPr>
          <w:ilvl w:val="0"/>
          <w:numId w:val="0"/>
        </w:numPr>
        <w:spacing w:before="0" w:after="0"/>
        <w:ind w:hanging="0" w:left="1080"/>
        <w:rPr>
          <w:color w:val="FF4000"/>
        </w:rPr>
      </w:pPr>
      <w:r>
        <w:rPr>
          <w:color w:val="FF4000"/>
        </w:rPr>
        <w:t xml:space="preserve">Hvis der ikke sker noget må vi få Morten til at lave den sædvanlige beskæring to gange om året. </w:t>
      </w:r>
    </w:p>
    <w:p>
      <w:pPr>
        <w:pStyle w:val="NormalWeb"/>
        <w:numPr>
          <w:ilvl w:val="0"/>
          <w:numId w:val="0"/>
        </w:numPr>
        <w:spacing w:before="0" w:after="0"/>
        <w:ind w:hanging="0" w:left="1080"/>
        <w:rPr>
          <w:i/>
          <w:i/>
          <w:iCs/>
          <w:color w:themeColor="text1" w:val="000000"/>
        </w:rPr>
      </w:pPr>
      <w:r>
        <w:rPr>
          <w:color w:themeColor="text1" w:val="000000"/>
        </w:rPr>
      </w:r>
    </w:p>
    <w:p>
      <w:pPr>
        <w:pStyle w:val="NormalWeb"/>
        <w:numPr>
          <w:ilvl w:val="0"/>
          <w:numId w:val="1"/>
        </w:numPr>
        <w:spacing w:beforeAutospacing="0" w:before="0" w:after="280"/>
        <w:rPr>
          <w:color w:themeColor="text1" w:val="000000"/>
        </w:rPr>
      </w:pPr>
      <w:r>
        <w:rPr>
          <w:color w:themeColor="text1" w:val="000000"/>
        </w:rPr>
        <w:t>Vedligehold af kommunens arealer</w:t>
      </w:r>
    </w:p>
    <w:p>
      <w:pPr>
        <w:pStyle w:val="NormalWeb"/>
        <w:numPr>
          <w:ilvl w:val="1"/>
          <w:numId w:val="1"/>
        </w:numPr>
        <w:spacing w:beforeAutospacing="0" w:before="0" w:after="280"/>
        <w:rPr>
          <w:color w:val="000000"/>
        </w:rPr>
      </w:pPr>
      <w:r>
        <w:rPr>
          <w:color w:val="000000"/>
        </w:rPr>
        <w:t>Tilbagemelding fra Dinforsyning ang. reetablering langs stien Ortenve</w:t>
      </w:r>
      <w:r>
        <w:rPr>
          <w:color w:val="000000"/>
        </w:rPr>
        <w:t>j</w:t>
      </w:r>
    </w:p>
    <w:p>
      <w:pPr>
        <w:pStyle w:val="NormalWeb"/>
        <w:spacing w:beforeAutospacing="0" w:before="0" w:after="280"/>
        <w:rPr>
          <w:color w:val="FF4000"/>
        </w:rPr>
      </w:pPr>
      <w:r>
        <w:rPr>
          <w:color w:val="FF4000"/>
        </w:rPr>
        <w:t xml:space="preserve">Der er rykket adskillelige gange uden at der er kommet en tidsplan eller aktionsplan. Kommunen har delvist påtaget sig nogle af opgaverne. </w:t>
      </w:r>
    </w:p>
    <w:p>
      <w:pPr>
        <w:pStyle w:val="NormalWeb"/>
        <w:numPr>
          <w:ilvl w:val="1"/>
          <w:numId w:val="1"/>
        </w:numPr>
        <w:spacing w:beforeAutospacing="0" w:before="0" w:after="280"/>
        <w:rPr>
          <w:color w:val="000000"/>
        </w:rPr>
      </w:pPr>
      <w:r>
        <w:rPr>
          <w:color w:val="000000"/>
        </w:rPr>
        <w:t>Tilbagemelding fra kommunen ang. vedligehold langs stamvejen?</w:t>
      </w:r>
    </w:p>
    <w:p>
      <w:pPr>
        <w:pStyle w:val="NormalWeb"/>
        <w:spacing w:beforeAutospacing="0" w:before="0" w:after="280"/>
        <w:rPr>
          <w:color w:val="000000"/>
        </w:rPr>
      </w:pPr>
      <w:r>
        <w:rPr>
          <w:rFonts w:eastAsia="Times New Roman" w:cs="Times New Roman"/>
          <w:color w:val="FF4000"/>
          <w:sz w:val="24"/>
          <w:szCs w:val="24"/>
          <w:lang w:eastAsia="da-DK"/>
        </w:rPr>
        <w:t>Møde med Varde Kommune Vej og Park samt leder for entreprenør afdelingen. Vi var rundt og se de problemstillinger vi tidligere har drøftet med kommunen samt havde en dialog omkring til gravearbejde der havde været på Sletten</w:t>
        <w:br/>
        <w:t>Efter lidt tovtrækkeri og evaluering på det udførte arbejde gav vi hånd på at kommunen får rettet op på samtlige punkter på sidste dagsorden. Derudover sender de Svend B Thomsen ud for at rette op på de opgaver som ikke er blevet lavet efter gravearbejde og der bliver rettet lygtepæle.</w:t>
        <w:br/>
        <w:t xml:space="preserve">Øst siden af stien langs Ortenvej bliver planet af rømmet for muld ved stien så vandet kan løbe væk og </w:t>
      </w:r>
      <w:r>
        <w:rPr>
          <w:rFonts w:eastAsia="Times New Roman" w:cs="Times New Roman"/>
          <w:color w:val="FF4000"/>
          <w:sz w:val="24"/>
          <w:szCs w:val="24"/>
          <w:lang w:eastAsia="da-DK"/>
        </w:rPr>
        <w:t>efterfølgende overtager kommunen vedligehold på den side af stien.</w:t>
        <w:br/>
        <w:t>Vild med vilje sløjfes  Ortenvej rundkørsel og ved overgangen til Frello.</w:t>
      </w:r>
      <w:r>
        <w:rPr>
          <w:color w:val="FF4000"/>
        </w:rPr>
        <w:br/>
      </w:r>
      <w:r>
        <w:rPr>
          <w:rFonts w:eastAsia="Times New Roman" w:cs="Times New Roman"/>
          <w:color w:val="FF4000"/>
          <w:sz w:val="24"/>
          <w:szCs w:val="24"/>
          <w:lang w:eastAsia="da-DK"/>
        </w:rPr>
        <w:t>Græsklipning bliver justeret så der klippes rund om lygtepæle og stamtræer skal der klippes hele vejen rundt så græsset er klippet i en lige radius rundt om træerne</w:t>
        <w:br/>
        <w:t xml:space="preserve">Der laves Brønd ved rundkørsel og alle træer beskæres efter sæsonen. </w:t>
      </w:r>
    </w:p>
    <w:p>
      <w:pPr>
        <w:pStyle w:val="NormalWeb"/>
        <w:numPr>
          <w:ilvl w:val="0"/>
          <w:numId w:val="1"/>
        </w:numPr>
        <w:spacing w:beforeAutospacing="0" w:before="0" w:after="280"/>
        <w:rPr>
          <w:color w:val="000000"/>
        </w:rPr>
      </w:pPr>
      <w:r>
        <w:rPr>
          <w:color w:val="000000"/>
        </w:rPr>
        <w:t>Legepladsgennemgang/status</w:t>
      </w:r>
    </w:p>
    <w:p>
      <w:pPr>
        <w:pStyle w:val="NormalWeb"/>
        <w:numPr>
          <w:ilvl w:val="0"/>
          <w:numId w:val="0"/>
        </w:numPr>
        <w:spacing w:beforeAutospacing="0" w:before="0" w:after="280"/>
        <w:ind w:hanging="0" w:left="360"/>
        <w:rPr>
          <w:color w:val="FF4000"/>
        </w:rPr>
      </w:pPr>
      <w:r>
        <w:rPr>
          <w:color w:val="FF4000"/>
        </w:rPr>
        <w:t xml:space="preserve">Der er sendt mangelliste rundt til alle legeplads udvalg og det er uploaded på hjemmesiden. </w:t>
      </w:r>
    </w:p>
    <w:p>
      <w:pPr>
        <w:pStyle w:val="NormalWeb"/>
        <w:numPr>
          <w:ilvl w:val="0"/>
          <w:numId w:val="1"/>
        </w:numPr>
        <w:spacing w:before="280" w:after="280"/>
        <w:rPr>
          <w:color w:val="000000"/>
        </w:rPr>
      </w:pPr>
      <w:r>
        <w:rPr>
          <w:color w:val="000000"/>
        </w:rPr>
        <w:t xml:space="preserve">Økonomi </w:t>
      </w:r>
    </w:p>
    <w:p>
      <w:pPr>
        <w:pStyle w:val="NormalWeb"/>
        <w:numPr>
          <w:ilvl w:val="0"/>
          <w:numId w:val="0"/>
        </w:numPr>
        <w:spacing w:before="280" w:after="280"/>
        <w:ind w:hanging="0" w:left="360"/>
        <w:rPr>
          <w:color w:val="000000"/>
        </w:rPr>
      </w:pPr>
      <w:r>
        <w:rPr>
          <w:color w:val="FF4000"/>
        </w:rPr>
        <w:t>Det indskærpes at min. to bestyrelsesmedlemmer skal godkende betalinger.</w:t>
      </w:r>
      <w:r>
        <w:rPr>
          <w:color w:val="000000"/>
        </w:rPr>
        <w:t xml:space="preserve"> </w:t>
      </w:r>
    </w:p>
    <w:p>
      <w:pPr>
        <w:pStyle w:val="NormalWeb"/>
        <w:numPr>
          <w:ilvl w:val="0"/>
          <w:numId w:val="1"/>
        </w:numPr>
        <w:spacing w:before="280" w:after="280"/>
        <w:rPr>
          <w:color w:val="000000"/>
        </w:rPr>
      </w:pPr>
      <w:r>
        <w:rPr>
          <w:color w:val="000000"/>
        </w:rPr>
        <w:t>Undersøgelse af at beplante på kilen</w:t>
      </w:r>
    </w:p>
    <w:p>
      <w:pPr>
        <w:pStyle w:val="NormalWeb"/>
        <w:spacing w:before="280" w:after="280"/>
        <w:ind w:left="360"/>
        <w:rPr>
          <w:color w:val="FF4000"/>
        </w:rPr>
      </w:pPr>
      <w:r>
        <w:rPr>
          <w:color w:val="FF4000"/>
        </w:rPr>
        <w:t xml:space="preserve">Der tages kontakt til kommunens landskabsarkitekten for ideer/oplæg til hvad vi kan gøre. </w:t>
      </w:r>
    </w:p>
    <w:p>
      <w:pPr>
        <w:pStyle w:val="NormalWeb"/>
        <w:numPr>
          <w:ilvl w:val="0"/>
          <w:numId w:val="1"/>
        </w:numPr>
        <w:spacing w:before="280" w:after="280"/>
        <w:rPr>
          <w:color w:val="000000"/>
        </w:rPr>
      </w:pPr>
      <w:r>
        <w:rPr>
          <w:color w:val="000000"/>
        </w:rPr>
        <w:t>Næste møde?</w:t>
      </w:r>
    </w:p>
    <w:p>
      <w:pPr>
        <w:pStyle w:val="NormalWeb"/>
        <w:spacing w:before="280" w:after="280"/>
        <w:ind w:left="360"/>
        <w:rPr>
          <w:color w:val="FF4000"/>
        </w:rPr>
      </w:pPr>
      <w:r>
        <w:rPr>
          <w:color w:val="FF4000"/>
        </w:rPr>
        <w:t>25. august hos Jannick Sletten 55, 19.30-22</w:t>
      </w:r>
    </w:p>
    <w:p>
      <w:pPr>
        <w:pStyle w:val="NormalWeb"/>
        <w:numPr>
          <w:ilvl w:val="0"/>
          <w:numId w:val="1"/>
        </w:numPr>
        <w:spacing w:before="280" w:after="280"/>
        <w:rPr>
          <w:color w:val="000000"/>
        </w:rPr>
      </w:pPr>
      <w:r>
        <w:rPr>
          <w:color w:val="000000"/>
        </w:rPr>
        <w:t xml:space="preserve">Godkendelse af referat </w:t>
      </w:r>
    </w:p>
    <w:p>
      <w:pPr>
        <w:pStyle w:val="NormalWeb"/>
        <w:spacing w:before="280" w:after="280"/>
        <w:rPr>
          <w:color w:val="000000"/>
        </w:rPr>
      </w:pPr>
      <w:r>
        <w:rPr>
          <w:color w:val="000000"/>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Niels skal have referatet, så det kan komme på hjemmesiden efter godkendelse:</w:t>
        <w:br/>
        <w:t xml:space="preserve">Mail: </w:t>
      </w:r>
      <w:hyperlink r:id="rId2">
        <w:r>
          <w:rPr>
            <w:rStyle w:val="Hyperlink"/>
            <w:rFonts w:cs="Times New Roman" w:ascii="Times New Roman" w:hAnsi="Times New Roman"/>
            <w:sz w:val="24"/>
            <w:szCs w:val="24"/>
          </w:rPr>
          <w:t>Bomholt@outlook.com</w:t>
        </w:r>
      </w:hyperlink>
      <w:r>
        <w:rPr>
          <w:rFonts w:cs="Times New Roman" w:ascii="Times New Roman" w:hAnsi="Times New Roman"/>
          <w:sz w:val="24"/>
          <w:szCs w:val="24"/>
        </w:rPr>
        <w:t xml:space="preserve">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134" w:right="1134" w:gutter="0" w:header="709" w:top="1701" w:footer="709"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swiss"/>
    <w:pitch w:val="variable"/>
  </w:font>
  <w:font w:name="Liberation Sans">
    <w:altName w:val="Arial"/>
    <w:charset w:val="00"/>
    <w:family w:val="swiss"/>
    <w:pitch w:val="variable"/>
  </w:font>
  <w:font w:name="Calibri">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mc:AlternateContent>
        <mc:Choice Requires="wps">
          <w:drawing>
            <wp:anchor behindDoc="1" distT="0" distB="18415" distL="0" distR="13335" simplePos="0" locked="0" layoutInCell="0" allowOverlap="1" relativeHeight="9" wp14:anchorId="72FB3D81">
              <wp:simplePos x="0" y="0"/>
              <wp:positionH relativeFrom="column">
                <wp:align>center</wp:align>
              </wp:positionH>
              <wp:positionV relativeFrom="paragraph">
                <wp:posOffset>635</wp:posOffset>
              </wp:positionV>
              <wp:extent cx="443865" cy="443865"/>
              <wp:effectExtent l="0" t="635" r="0" b="0"/>
              <wp:wrapSquare wrapText="bothSides"/>
              <wp:docPr id="4" name="Tekstfelt 5" descr="Internal"/>
              <a:graphic xmlns:a="http://schemas.openxmlformats.org/drawingml/2006/main">
                <a:graphicData uri="http://schemas.microsoft.com/office/word/2010/wordprocessingShape">
                  <wps:wsp>
                    <wps:cNvSpPr/>
                    <wps:spPr>
                      <a:xfrm>
                        <a:off x="0" y="0"/>
                        <a:ext cx="443880" cy="443880"/>
                      </a:xfrm>
                      <a:prstGeom prst="rect">
                        <a:avLst/>
                      </a:prstGeom>
                      <a:noFill/>
                      <a:ln w="0">
                        <a:noFill/>
                      </a:ln>
                    </wps:spPr>
                    <wps:style>
                      <a:lnRef idx="0"/>
                      <a:fillRef idx="0"/>
                      <a:effectRef idx="0"/>
                      <a:fontRef idx="minor"/>
                    </wps:style>
                    <wps:txbx>
                      <w:txbxContent>
                        <w:p>
                          <w:pPr>
                            <w:pStyle w:val="Rammeindhold"/>
                            <w:spacing w:before="0" w:after="200"/>
                            <w:rPr>
                              <w:rFonts w:ascii="Calibri" w:hAnsi="Calibri" w:eastAsia="Calibri" w:cs="Calibri"/>
                              <w:color w:val="000000"/>
                              <w:sz w:val="20"/>
                              <w:szCs w:val="20"/>
                            </w:rPr>
                          </w:pPr>
                          <w:r>
                            <w:rPr>
                              <w:rFonts w:eastAsia="Calibri" w:cs="Calibri" w:ascii="Calibri" w:hAnsi="Calibri"/>
                              <w:color w:val="000000"/>
                              <w:sz w:val="20"/>
                              <w:szCs w:val="20"/>
                            </w:rPr>
                            <w:t>Internal</w:t>
                          </w:r>
                        </w:p>
                      </w:txbxContent>
                    </wps:txbx>
                    <wps:bodyPr lIns="0" rIns="0" tIns="0" bIns="0" anchor="t">
                      <a:prstTxWarp prst="textNoShape"/>
                      <a:spAutoFit/>
                    </wps:bodyPr>
                  </wps:wsp>
                </a:graphicData>
              </a:graphic>
            </wp:anchor>
          </w:drawing>
        </mc:Choice>
        <mc:Fallback>
          <w:pict>
            <v:rect id="shape_0" ID="Tekstfelt 5" path="m0,0l-2147483645,0l-2147483645,-2147483646l0,-2147483646xe" stroked="f" o:allowincell="f" style="position:absolute;margin-left:0pt;margin-top:0.05pt;width:34.9pt;height:34.9pt;mso-wrap-style:none;v-text-anchor:top;mso-position-horizontal:center" wp14:anchorId="72FB3D81">
              <v:fill o:detectmouseclick="t" on="false"/>
              <v:stroke color="#3465a4" joinstyle="round" endcap="flat"/>
              <v:textbox>
                <w:txbxContent>
                  <w:p>
                    <w:pPr>
                      <w:pStyle w:val="Rammeindhold"/>
                      <w:spacing w:before="0" w:after="200"/>
                      <w:rPr>
                        <w:rFonts w:ascii="Calibri" w:hAnsi="Calibri" w:eastAsia="Calibri" w:cs="Calibri"/>
                        <w:color w:val="000000"/>
                        <w:sz w:val="20"/>
                        <w:szCs w:val="20"/>
                      </w:rPr>
                    </w:pPr>
                    <w:r>
                      <w:rPr>
                        <w:rFonts w:eastAsia="Calibri" w:cs="Calibri" w:ascii="Calibri" w:hAnsi="Calibri"/>
                        <w:color w:val="000000"/>
                        <w:sz w:val="20"/>
                        <w:szCs w:val="20"/>
                      </w:rPr>
                      <w:t>Internal</w:t>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bookmarkStart w:id="0" w:name="PageNumWizard_FOOTER_Standard-sidetypogr"/>
    <w:r>
      <w:rPr/>
      <mc:AlternateContent>
        <mc:Choice Requires="wps">
          <w:drawing>
            <wp:anchor behindDoc="1" distT="0" distB="19050" distL="0" distR="13335" simplePos="0" locked="0" layoutInCell="0" allowOverlap="1" relativeHeight="12" wp14:anchorId="26945443">
              <wp:simplePos x="0" y="0"/>
              <wp:positionH relativeFrom="column">
                <wp:align>center</wp:align>
              </wp:positionH>
              <wp:positionV relativeFrom="paragraph">
                <wp:posOffset>635</wp:posOffset>
              </wp:positionV>
              <wp:extent cx="443865" cy="153670"/>
              <wp:effectExtent l="0" t="0" r="0" b="0"/>
              <wp:wrapSquare wrapText="bothSides"/>
              <wp:docPr id="5" name="Tekstfelt 6" descr="Internal"/>
              <a:graphic xmlns:a="http://schemas.openxmlformats.org/drawingml/2006/main">
                <a:graphicData uri="http://schemas.microsoft.com/office/word/2010/wordprocessingShape">
                  <wps:wsp>
                    <wps:cNvSpPr/>
                    <wps:spPr>
                      <a:xfrm>
                        <a:off x="0" y="0"/>
                        <a:ext cx="443880" cy="153720"/>
                      </a:xfrm>
                      <a:prstGeom prst="rect">
                        <a:avLst/>
                      </a:prstGeom>
                      <a:noFill/>
                      <a:ln w="0">
                        <a:noFill/>
                      </a:ln>
                    </wps:spPr>
                    <wps:style>
                      <a:lnRef idx="0"/>
                      <a:fillRef idx="0"/>
                      <a:effectRef idx="0"/>
                      <a:fontRef idx="minor"/>
                    </wps:style>
                    <wps:txbx>
                      <w:txbxContent>
                        <w:p>
                          <w:pPr>
                            <w:pStyle w:val="Rammeindhold"/>
                            <w:spacing w:before="0" w:after="200"/>
                            <w:rPr>
                              <w:rFonts w:ascii="Calibri" w:hAnsi="Calibri" w:eastAsia="Calibri" w:cs="Calibri"/>
                              <w:color w:val="000000"/>
                              <w:sz w:val="20"/>
                              <w:szCs w:val="20"/>
                            </w:rPr>
                          </w:pPr>
                          <w:r>
                            <w:rPr/>
                          </w:r>
                        </w:p>
                      </w:txbxContent>
                    </wps:txbx>
                    <wps:bodyPr lIns="0" rIns="0" tIns="0" bIns="0" anchor="t">
                      <a:prstTxWarp prst="textNoShape"/>
                      <a:spAutoFit/>
                    </wps:bodyPr>
                  </wps:wsp>
                </a:graphicData>
              </a:graphic>
            </wp:anchor>
          </w:drawing>
        </mc:Choice>
        <mc:Fallback>
          <w:pict>
            <v:rect id="shape_0" ID="Tekstfelt 6" path="m0,0l-2147483645,0l-2147483645,-2147483646l0,-2147483646xe" stroked="f" o:allowincell="f" style="position:absolute;margin-left:223.45pt;margin-top:0.05pt;width:34.9pt;height:12.05pt;mso-wrap-style:none;v-text-anchor:middle;mso-position-horizontal:center" wp14:anchorId="26945443">
              <v:fill o:detectmouseclick="t" on="false"/>
              <v:stroke color="#3465a4" joinstyle="round" endcap="flat"/>
              <v:textbox>
                <w:txbxContent>
                  <w:p>
                    <w:pPr>
                      <w:pStyle w:val="Rammeindhold"/>
                      <w:spacing w:before="0" w:after="200"/>
                      <w:rPr>
                        <w:rFonts w:ascii="Calibri" w:hAnsi="Calibri" w:eastAsia="Calibri" w:cs="Calibri"/>
                        <w:color w:val="000000"/>
                        <w:sz w:val="20"/>
                        <w:szCs w:val="20"/>
                      </w:rPr>
                    </w:pPr>
                    <w:r>
                      <w:rPr/>
                    </w:r>
                  </w:p>
                </w:txbxContent>
              </v:textbox>
              <w10:wrap type="square"/>
            </v:rect>
          </w:pict>
        </mc:Fallback>
      </mc:AlternateContent>
      <w:fldChar w:fldCharType="begin"/>
    </w:r>
    <w:r>
      <w:rPr/>
      <w:instrText xml:space="preserve"> PAGE </w:instrText>
    </w:r>
    <w:r>
      <w:rPr/>
      <w:fldChar w:fldCharType="separate"/>
    </w:r>
    <w:r>
      <w:rPr/>
      <w:t>2</w:t>
    </w:r>
    <w:r>
      <w:rPr/>
      <w:fldChar w:fldCharType="end"/>
    </w:r>
    <w:bookmarkEnd w:id="0"/>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bookmarkStart w:id="1" w:name="PageNumWizard_FOOTER_Standard-sidetypogr"/>
    <w:r>
      <w:rPr/>
      <mc:AlternateContent>
        <mc:Choice Requires="wps">
          <w:drawing>
            <wp:anchor behindDoc="1" distT="0" distB="19050" distL="0" distR="13335" simplePos="0" locked="0" layoutInCell="0" allowOverlap="1" relativeHeight="12" wp14:anchorId="26945443">
              <wp:simplePos x="0" y="0"/>
              <wp:positionH relativeFrom="column">
                <wp:align>center</wp:align>
              </wp:positionH>
              <wp:positionV relativeFrom="paragraph">
                <wp:posOffset>635</wp:posOffset>
              </wp:positionV>
              <wp:extent cx="443865" cy="153670"/>
              <wp:effectExtent l="0" t="0" r="0" b="0"/>
              <wp:wrapSquare wrapText="bothSides"/>
              <wp:docPr id="6" name="Tekstfelt 6" descr="Internal"/>
              <a:graphic xmlns:a="http://schemas.openxmlformats.org/drawingml/2006/main">
                <a:graphicData uri="http://schemas.microsoft.com/office/word/2010/wordprocessingShape">
                  <wps:wsp>
                    <wps:cNvSpPr/>
                    <wps:spPr>
                      <a:xfrm>
                        <a:off x="0" y="0"/>
                        <a:ext cx="443880" cy="153720"/>
                      </a:xfrm>
                      <a:prstGeom prst="rect">
                        <a:avLst/>
                      </a:prstGeom>
                      <a:noFill/>
                      <a:ln w="0">
                        <a:noFill/>
                      </a:ln>
                    </wps:spPr>
                    <wps:style>
                      <a:lnRef idx="0"/>
                      <a:fillRef idx="0"/>
                      <a:effectRef idx="0"/>
                      <a:fontRef idx="minor"/>
                    </wps:style>
                    <wps:txbx>
                      <w:txbxContent>
                        <w:p>
                          <w:pPr>
                            <w:pStyle w:val="Rammeindhold"/>
                            <w:spacing w:before="0" w:after="200"/>
                            <w:rPr>
                              <w:rFonts w:ascii="Calibri" w:hAnsi="Calibri" w:eastAsia="Calibri" w:cs="Calibri"/>
                              <w:color w:val="000000"/>
                              <w:sz w:val="20"/>
                              <w:szCs w:val="20"/>
                            </w:rPr>
                          </w:pPr>
                          <w:r>
                            <w:rPr/>
                          </w:r>
                        </w:p>
                      </w:txbxContent>
                    </wps:txbx>
                    <wps:bodyPr lIns="0" rIns="0" tIns="0" bIns="0" anchor="t">
                      <a:prstTxWarp prst="textNoShape"/>
                      <a:spAutoFit/>
                    </wps:bodyPr>
                  </wps:wsp>
                </a:graphicData>
              </a:graphic>
            </wp:anchor>
          </w:drawing>
        </mc:Choice>
        <mc:Fallback>
          <w:pict>
            <v:rect id="shape_0" ID="Tekstfelt 6" path="m0,0l-2147483645,0l-2147483645,-2147483646l0,-2147483646xe" stroked="f" o:allowincell="f" style="position:absolute;margin-left:223.45pt;margin-top:0.05pt;width:34.9pt;height:12.05pt;mso-wrap-style:none;v-text-anchor:middle;mso-position-horizontal:center" wp14:anchorId="26945443">
              <v:fill o:detectmouseclick="t" on="false"/>
              <v:stroke color="#3465a4" joinstyle="round" endcap="flat"/>
              <v:textbox>
                <w:txbxContent>
                  <w:p>
                    <w:pPr>
                      <w:pStyle w:val="Rammeindhold"/>
                      <w:spacing w:before="0" w:after="200"/>
                      <w:rPr>
                        <w:rFonts w:ascii="Calibri" w:hAnsi="Calibri" w:eastAsia="Calibri" w:cs="Calibri"/>
                        <w:color w:val="000000"/>
                        <w:sz w:val="20"/>
                        <w:szCs w:val="20"/>
                      </w:rPr>
                    </w:pPr>
                    <w:r>
                      <w:rPr/>
                    </w:r>
                  </w:p>
                </w:txbxContent>
              </v:textbox>
              <w10:wrap type="square"/>
            </v:rect>
          </w:pict>
        </mc:Fallback>
      </mc:AlternateContent>
      <w:fldChar w:fldCharType="begin"/>
    </w:r>
    <w:r>
      <w:rPr/>
      <w:instrText xml:space="preserve"> PAGE </w:instrText>
    </w:r>
    <w:r>
      <w:rPr/>
      <w:fldChar w:fldCharType="separate"/>
    </w:r>
    <w:r>
      <w:rPr/>
      <w:t>2</w:t>
    </w:r>
    <w:r>
      <w:rPr/>
      <w:fldChar w:fldCharType="end"/>
    </w:r>
    <w:bookmarkEnd w:id="1"/>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18415" distL="0" distR="13335" simplePos="0" locked="0" layoutInCell="0" allowOverlap="1" relativeHeight="3" wp14:anchorId="67054D82">
              <wp:simplePos x="0" y="0"/>
              <wp:positionH relativeFrom="column">
                <wp:align>center</wp:align>
              </wp:positionH>
              <wp:positionV relativeFrom="paragraph">
                <wp:posOffset>635</wp:posOffset>
              </wp:positionV>
              <wp:extent cx="443865" cy="443865"/>
              <wp:effectExtent l="0" t="635" r="0" b="0"/>
              <wp:wrapSquare wrapText="bothSides"/>
              <wp:docPr id="1" name="Tekstfelt 2" descr="Internal"/>
              <a:graphic xmlns:a="http://schemas.openxmlformats.org/drawingml/2006/main">
                <a:graphicData uri="http://schemas.microsoft.com/office/word/2010/wordprocessingShape">
                  <wps:wsp>
                    <wps:cNvSpPr/>
                    <wps:spPr>
                      <a:xfrm>
                        <a:off x="0" y="0"/>
                        <a:ext cx="443880" cy="443880"/>
                      </a:xfrm>
                      <a:prstGeom prst="rect">
                        <a:avLst/>
                      </a:prstGeom>
                      <a:noFill/>
                      <a:ln w="0">
                        <a:noFill/>
                      </a:ln>
                    </wps:spPr>
                    <wps:style>
                      <a:lnRef idx="0"/>
                      <a:fillRef idx="0"/>
                      <a:effectRef idx="0"/>
                      <a:fontRef idx="minor"/>
                    </wps:style>
                    <wps:txbx>
                      <w:txbxContent>
                        <w:p>
                          <w:pPr>
                            <w:pStyle w:val="Rammeindhold"/>
                            <w:spacing w:before="0" w:after="200"/>
                            <w:rPr>
                              <w:rFonts w:ascii="Calibri" w:hAnsi="Calibri" w:eastAsia="Calibri" w:cs="Calibri"/>
                              <w:color w:val="000000"/>
                              <w:sz w:val="20"/>
                              <w:szCs w:val="20"/>
                            </w:rPr>
                          </w:pPr>
                          <w:r>
                            <w:rPr>
                              <w:rFonts w:eastAsia="Calibri" w:cs="Calibri" w:ascii="Calibri" w:hAnsi="Calibri"/>
                              <w:color w:val="000000"/>
                              <w:sz w:val="20"/>
                              <w:szCs w:val="20"/>
                            </w:rPr>
                            <w:t>Internal</w:t>
                          </w:r>
                        </w:p>
                      </w:txbxContent>
                    </wps:txbx>
                    <wps:bodyPr lIns="0" rIns="0" tIns="0" bIns="0" anchor="t">
                      <a:prstTxWarp prst="textNoShape"/>
                      <a:spAutoFit/>
                    </wps:bodyPr>
                  </wps:wsp>
                </a:graphicData>
              </a:graphic>
            </wp:anchor>
          </w:drawing>
        </mc:Choice>
        <mc:Fallback>
          <w:pict>
            <v:rect id="shape_0" ID="Tekstfelt 2" path="m0,0l-2147483645,0l-2147483645,-2147483646l0,-2147483646xe" stroked="f" o:allowincell="f" style="position:absolute;margin-left:0pt;margin-top:0.05pt;width:34.9pt;height:34.9pt;mso-wrap-style:none;v-text-anchor:top;mso-position-horizontal:center" wp14:anchorId="67054D82">
              <v:fill o:detectmouseclick="t" on="false"/>
              <v:stroke color="#3465a4" joinstyle="round" endcap="flat"/>
              <v:textbox>
                <w:txbxContent>
                  <w:p>
                    <w:pPr>
                      <w:pStyle w:val="Rammeindhold"/>
                      <w:spacing w:before="0" w:after="200"/>
                      <w:rPr>
                        <w:rFonts w:ascii="Calibri" w:hAnsi="Calibri" w:eastAsia="Calibri" w:cs="Calibri"/>
                        <w:color w:val="000000"/>
                        <w:sz w:val="20"/>
                        <w:szCs w:val="20"/>
                      </w:rPr>
                    </w:pPr>
                    <w:r>
                      <w:rPr>
                        <w:rFonts w:eastAsia="Calibri" w:cs="Calibri" w:ascii="Calibri" w:hAnsi="Calibri"/>
                        <w:color w:val="000000"/>
                        <w:sz w:val="20"/>
                        <w:szCs w:val="20"/>
                      </w:rPr>
                      <w:t>Internal</w:t>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19050" distL="0" distR="13335" simplePos="0" locked="0" layoutInCell="0" allowOverlap="1" relativeHeight="6" wp14:anchorId="02048BCA">
              <wp:simplePos x="0" y="0"/>
              <wp:positionH relativeFrom="column">
                <wp:align>center</wp:align>
              </wp:positionH>
              <wp:positionV relativeFrom="paragraph">
                <wp:posOffset>635</wp:posOffset>
              </wp:positionV>
              <wp:extent cx="443865" cy="153670"/>
              <wp:effectExtent l="0" t="0" r="0" b="0"/>
              <wp:wrapSquare wrapText="bothSides"/>
              <wp:docPr id="2" name="Tekstfelt 3" descr="Internal"/>
              <a:graphic xmlns:a="http://schemas.openxmlformats.org/drawingml/2006/main">
                <a:graphicData uri="http://schemas.microsoft.com/office/word/2010/wordprocessingShape">
                  <wps:wsp>
                    <wps:cNvSpPr/>
                    <wps:spPr>
                      <a:xfrm>
                        <a:off x="0" y="0"/>
                        <a:ext cx="443880" cy="153720"/>
                      </a:xfrm>
                      <a:prstGeom prst="rect">
                        <a:avLst/>
                      </a:prstGeom>
                      <a:noFill/>
                      <a:ln w="0">
                        <a:noFill/>
                      </a:ln>
                    </wps:spPr>
                    <wps:style>
                      <a:lnRef idx="0"/>
                      <a:fillRef idx="0"/>
                      <a:effectRef idx="0"/>
                      <a:fontRef idx="minor"/>
                    </wps:style>
                    <wps:txbx>
                      <w:txbxContent>
                        <w:p>
                          <w:pPr>
                            <w:pStyle w:val="Rammeindhold"/>
                            <w:spacing w:before="0" w:after="200"/>
                            <w:rPr>
                              <w:rFonts w:ascii="Calibri" w:hAnsi="Calibri" w:eastAsia="Calibri" w:cs="Calibri"/>
                              <w:color w:val="000000"/>
                              <w:sz w:val="20"/>
                              <w:szCs w:val="20"/>
                            </w:rPr>
                          </w:pPr>
                          <w:r>
                            <w:rPr/>
                          </w:r>
                        </w:p>
                      </w:txbxContent>
                    </wps:txbx>
                    <wps:bodyPr lIns="0" rIns="0" tIns="0" bIns="0" anchor="t">
                      <a:prstTxWarp prst="textNoShape"/>
                      <a:spAutoFit/>
                    </wps:bodyPr>
                  </wps:wsp>
                </a:graphicData>
              </a:graphic>
            </wp:anchor>
          </w:drawing>
        </mc:Choice>
        <mc:Fallback>
          <w:pict>
            <v:rect id="shape_0" ID="Tekstfelt 3" path="m0,0l-2147483645,0l-2147483645,-2147483646l0,-2147483646xe" stroked="f" o:allowincell="f" style="position:absolute;margin-left:223.45pt;margin-top:0.05pt;width:34.9pt;height:12.05pt;mso-wrap-style:none;v-text-anchor:middle;mso-position-horizontal:center" wp14:anchorId="02048BCA">
              <v:fill o:detectmouseclick="t" on="false"/>
              <v:stroke color="#3465a4" joinstyle="round" endcap="flat"/>
              <v:textbox>
                <w:txbxContent>
                  <w:p>
                    <w:pPr>
                      <w:pStyle w:val="Rammeindhold"/>
                      <w:spacing w:before="0" w:after="200"/>
                      <w:rPr>
                        <w:rFonts w:ascii="Calibri" w:hAnsi="Calibri" w:eastAsia="Calibri" w:cs="Calibri"/>
                        <w:color w:val="000000"/>
                        <w:sz w:val="20"/>
                        <w:szCs w:val="20"/>
                      </w:rPr>
                    </w:pPr>
                    <w:r>
                      <w:rPr/>
                    </w:r>
                  </w:p>
                </w:txbxContent>
              </v:textbox>
              <w10:wrap type="squar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19050" distL="0" distR="13335" simplePos="0" locked="0" layoutInCell="0" allowOverlap="1" relativeHeight="6" wp14:anchorId="02048BCA">
              <wp:simplePos x="0" y="0"/>
              <wp:positionH relativeFrom="column">
                <wp:align>center</wp:align>
              </wp:positionH>
              <wp:positionV relativeFrom="paragraph">
                <wp:posOffset>635</wp:posOffset>
              </wp:positionV>
              <wp:extent cx="443865" cy="153670"/>
              <wp:effectExtent l="0" t="0" r="0" b="0"/>
              <wp:wrapSquare wrapText="bothSides"/>
              <wp:docPr id="3" name="Tekstfelt 3" descr="Internal"/>
              <a:graphic xmlns:a="http://schemas.openxmlformats.org/drawingml/2006/main">
                <a:graphicData uri="http://schemas.microsoft.com/office/word/2010/wordprocessingShape">
                  <wps:wsp>
                    <wps:cNvSpPr/>
                    <wps:spPr>
                      <a:xfrm>
                        <a:off x="0" y="0"/>
                        <a:ext cx="443880" cy="153720"/>
                      </a:xfrm>
                      <a:prstGeom prst="rect">
                        <a:avLst/>
                      </a:prstGeom>
                      <a:noFill/>
                      <a:ln w="0">
                        <a:noFill/>
                      </a:ln>
                    </wps:spPr>
                    <wps:style>
                      <a:lnRef idx="0"/>
                      <a:fillRef idx="0"/>
                      <a:effectRef idx="0"/>
                      <a:fontRef idx="minor"/>
                    </wps:style>
                    <wps:txbx>
                      <w:txbxContent>
                        <w:p>
                          <w:pPr>
                            <w:pStyle w:val="Rammeindhold"/>
                            <w:spacing w:before="0" w:after="200"/>
                            <w:rPr>
                              <w:rFonts w:ascii="Calibri" w:hAnsi="Calibri" w:eastAsia="Calibri" w:cs="Calibri"/>
                              <w:color w:val="000000"/>
                              <w:sz w:val="20"/>
                              <w:szCs w:val="20"/>
                            </w:rPr>
                          </w:pPr>
                          <w:r>
                            <w:rPr/>
                          </w:r>
                        </w:p>
                      </w:txbxContent>
                    </wps:txbx>
                    <wps:bodyPr lIns="0" rIns="0" tIns="0" bIns="0" anchor="t">
                      <a:prstTxWarp prst="textNoShape"/>
                      <a:spAutoFit/>
                    </wps:bodyPr>
                  </wps:wsp>
                </a:graphicData>
              </a:graphic>
            </wp:anchor>
          </w:drawing>
        </mc:Choice>
        <mc:Fallback>
          <w:pict>
            <v:rect id="shape_0" ID="Tekstfelt 3" path="m0,0l-2147483645,0l-2147483645,-2147483646l0,-2147483646xe" stroked="f" o:allowincell="f" style="position:absolute;margin-left:223.45pt;margin-top:0.05pt;width:34.9pt;height:12.05pt;mso-wrap-style:none;v-text-anchor:middle;mso-position-horizontal:center" wp14:anchorId="02048BCA">
              <v:fill o:detectmouseclick="t" on="false"/>
              <v:stroke color="#3465a4" joinstyle="round" endcap="flat"/>
              <v:textbox>
                <w:txbxContent>
                  <w:p>
                    <w:pPr>
                      <w:pStyle w:val="Rammeindhold"/>
                      <w:spacing w:before="0" w:after="200"/>
                      <w:rPr>
                        <w:rFonts w:ascii="Calibri" w:hAnsi="Calibri" w:eastAsia="Calibri" w:cs="Calibri"/>
                        <w:color w:val="000000"/>
                        <w:sz w:val="20"/>
                        <w:szCs w:val="20"/>
                      </w:rPr>
                    </w:pPr>
                    <w:r>
                      <w:rPr/>
                    </w:r>
                  </w:p>
                </w:txbxContent>
              </v:textbox>
              <w10:wrap type="square"/>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sz w:val="24"/>
        <w:b/>
        <w:szCs w:val="24"/>
        <w:rFonts w:ascii="Arial" w:hAnsi="Arial" w:cs="Arial"/>
      </w:rPr>
    </w:lvl>
    <w:lvl w:ilvl="1">
      <w:start w:val="1"/>
      <w:numFmt w:val="bullet"/>
      <w:lvlText w:val=""/>
      <w:lvlJc w:val="left"/>
      <w:pPr>
        <w:tabs>
          <w:tab w:val="num" w:pos="0"/>
        </w:tabs>
        <w:ind w:left="1080" w:hanging="360"/>
      </w:pPr>
      <w:rPr>
        <w:rFonts w:ascii="Symbol" w:hAnsi="Symbol" w:cs="Symbol" w:hint="default"/>
      </w:rPr>
    </w:lvl>
    <w:lvl w:ilvl="2">
      <w:start w:val="1"/>
      <w:numFmt w:val="bullet"/>
      <w:lvlText w:val=""/>
      <w:lvlJc w:val="left"/>
      <w:pPr>
        <w:tabs>
          <w:tab w:val="num" w:pos="0"/>
        </w:tabs>
        <w:ind w:left="1980" w:hanging="360"/>
      </w:pPr>
      <w:rPr>
        <w:rFonts w:ascii="Symbol" w:hAnsi="Symbol" w:cs="Symbol" w:hint="default"/>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250"/>
  <w:defaultTabStop w:val="1304"/>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da-DK" w:eastAsia="" w:bidi="he-IL"/>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da-DK"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left"/>
    </w:pPr>
    <w:rPr>
      <w:rFonts w:ascii="Calibri" w:hAnsi="Calibri" w:eastAsia="Calibri" w:cs="Arial" w:asciiTheme="minorHAnsi" w:cstheme="minorBidi" w:eastAsiaTheme="minorHAnsi" w:hAnsiTheme="minorHAnsi"/>
      <w:color w:val="auto"/>
      <w:kern w:val="0"/>
      <w:sz w:val="22"/>
      <w:szCs w:val="22"/>
      <w:lang w:val="da-DK" w:eastAsia="en-US" w:bidi="ar-SA"/>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055674"/>
    <w:rPr>
      <w:b/>
      <w:bCs/>
    </w:rPr>
  </w:style>
  <w:style w:type="character" w:styleId="MarkeringsbobletekstTegn" w:customStyle="1">
    <w:name w:val="Markeringsbobletekst Tegn"/>
    <w:basedOn w:val="DefaultParagraphFont"/>
    <w:link w:val="BalloonText"/>
    <w:uiPriority w:val="99"/>
    <w:semiHidden/>
    <w:qFormat/>
    <w:rsid w:val="00055674"/>
    <w:rPr>
      <w:rFonts w:ascii="Tahoma" w:hAnsi="Tahoma" w:cs="Tahoma"/>
      <w:sz w:val="16"/>
      <w:szCs w:val="16"/>
    </w:rPr>
  </w:style>
  <w:style w:type="character" w:styleId="Hyperlink">
    <w:name w:val="Hyperlink"/>
    <w:basedOn w:val="DefaultParagraphFont"/>
    <w:uiPriority w:val="99"/>
    <w:unhideWhenUsed/>
    <w:rsid w:val="0064401d"/>
    <w:rPr>
      <w:color w:themeColor="hyperlink" w:val="0000FF"/>
      <w:u w:val="single"/>
    </w:rPr>
  </w:style>
  <w:style w:type="character" w:styleId="UnresolvedMention">
    <w:name w:val="Unresolved Mention"/>
    <w:basedOn w:val="DefaultParagraphFont"/>
    <w:uiPriority w:val="99"/>
    <w:semiHidden/>
    <w:unhideWhenUsed/>
    <w:qFormat/>
    <w:rsid w:val="0064401d"/>
    <w:rPr>
      <w:color w:val="605E5C"/>
      <w:shd w:fill="E1DFDD" w:val="clear"/>
    </w:rPr>
  </w:style>
  <w:style w:type="character" w:styleId="SidehovedTegn" w:customStyle="1">
    <w:name w:val="Sidehoved Tegn"/>
    <w:basedOn w:val="DefaultParagraphFont"/>
    <w:uiPriority w:val="99"/>
    <w:qFormat/>
    <w:rsid w:val="00b01fea"/>
    <w:rPr/>
  </w:style>
  <w:style w:type="character" w:styleId="SidefodTegn" w:customStyle="1">
    <w:name w:val="Sidefod Tegn"/>
    <w:basedOn w:val="DefaultParagraphFont"/>
    <w:uiPriority w:val="99"/>
    <w:qFormat/>
    <w:rsid w:val="00b01fea"/>
    <w:rPr/>
  </w:style>
  <w:style w:type="paragraph" w:styleId="Overskrift">
    <w:name w:val="Overskrif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Registerfortegnelse">
    <w:name w:val="Register/fortegnelse"/>
    <w:basedOn w:val="Normal"/>
    <w:qFormat/>
    <w:pPr>
      <w:suppressLineNumbers/>
    </w:pPr>
    <w:rPr>
      <w:rFonts w:cs="Arial"/>
    </w:rPr>
  </w:style>
  <w:style w:type="paragraph" w:styleId="ListParagraph">
    <w:name w:val="List Paragraph"/>
    <w:basedOn w:val="Normal"/>
    <w:uiPriority w:val="34"/>
    <w:qFormat/>
    <w:rsid w:val="003c3524"/>
    <w:pPr>
      <w:spacing w:before="0" w:after="200"/>
      <w:ind w:left="720"/>
      <w:contextualSpacing/>
    </w:pPr>
    <w:rPr/>
  </w:style>
  <w:style w:type="paragraph" w:styleId="ecxmsolistparagraph" w:customStyle="1">
    <w:name w:val="ecxmsolistparagraph"/>
    <w:basedOn w:val="Normal"/>
    <w:qFormat/>
    <w:rsid w:val="00055674"/>
    <w:pPr>
      <w:spacing w:lineRule="auto" w:line="240" w:before="0" w:after="324"/>
    </w:pPr>
    <w:rPr>
      <w:rFonts w:ascii="Times New Roman" w:hAnsi="Times New Roman" w:eastAsia="Times New Roman" w:cs="Times New Roman"/>
      <w:sz w:val="24"/>
      <w:szCs w:val="24"/>
      <w:lang w:eastAsia="da-DK"/>
    </w:rPr>
  </w:style>
  <w:style w:type="paragraph" w:styleId="ecxmsonormal" w:customStyle="1">
    <w:name w:val="ecxmsonormal"/>
    <w:basedOn w:val="Normal"/>
    <w:qFormat/>
    <w:rsid w:val="00055674"/>
    <w:pPr>
      <w:spacing w:lineRule="auto" w:line="240" w:before="0" w:after="324"/>
    </w:pPr>
    <w:rPr>
      <w:rFonts w:ascii="Times New Roman" w:hAnsi="Times New Roman" w:eastAsia="Times New Roman" w:cs="Times New Roman"/>
      <w:sz w:val="24"/>
      <w:szCs w:val="24"/>
      <w:lang w:eastAsia="da-DK"/>
    </w:rPr>
  </w:style>
  <w:style w:type="paragraph" w:styleId="BalloonText">
    <w:name w:val="Balloon Text"/>
    <w:basedOn w:val="Normal"/>
    <w:link w:val="MarkeringsbobletekstTegn"/>
    <w:uiPriority w:val="99"/>
    <w:semiHidden/>
    <w:unhideWhenUsed/>
    <w:qFormat/>
    <w:rsid w:val="00055674"/>
    <w:pPr>
      <w:spacing w:lineRule="auto" w:line="240" w:before="0" w:after="0"/>
    </w:pPr>
    <w:rPr>
      <w:rFonts w:ascii="Tahoma" w:hAnsi="Tahoma" w:cs="Tahoma"/>
      <w:sz w:val="16"/>
      <w:szCs w:val="16"/>
    </w:rPr>
  </w:style>
  <w:style w:type="paragraph" w:styleId="NormalWeb">
    <w:name w:val="Normal (Web)"/>
    <w:basedOn w:val="Normal"/>
    <w:uiPriority w:val="99"/>
    <w:unhideWhenUsed/>
    <w:qFormat/>
    <w:rsid w:val="000a1c32"/>
    <w:pPr>
      <w:spacing w:lineRule="auto" w:line="240" w:beforeAutospacing="1" w:afterAutospacing="1"/>
    </w:pPr>
    <w:rPr>
      <w:rFonts w:ascii="Times New Roman" w:hAnsi="Times New Roman" w:eastAsia="Times New Roman" w:cs="Times New Roman"/>
      <w:sz w:val="24"/>
      <w:szCs w:val="24"/>
      <w:lang w:eastAsia="da-DK"/>
    </w:rPr>
  </w:style>
  <w:style w:type="paragraph" w:styleId="Revision">
    <w:name w:val="Revision"/>
    <w:uiPriority w:val="99"/>
    <w:semiHidden/>
    <w:qFormat/>
    <w:rsid w:val="00b10e5f"/>
    <w:pPr>
      <w:widowControl/>
      <w:bidi w:val="0"/>
      <w:spacing w:lineRule="auto" w:line="240" w:before="0" w:after="0"/>
      <w:jc w:val="left"/>
    </w:pPr>
    <w:rPr>
      <w:rFonts w:ascii="Calibri" w:hAnsi="Calibri" w:eastAsia="Calibri" w:cs="Arial" w:asciiTheme="minorHAnsi" w:cstheme="minorBidi" w:eastAsiaTheme="minorHAnsi" w:hAnsiTheme="minorHAnsi"/>
      <w:color w:val="auto"/>
      <w:kern w:val="0"/>
      <w:sz w:val="22"/>
      <w:szCs w:val="22"/>
      <w:lang w:val="da-DK" w:eastAsia="en-US" w:bidi="ar-SA"/>
    </w:rPr>
  </w:style>
  <w:style w:type="paragraph" w:styleId="Sidehovedogsidefod">
    <w:name w:val="Sidehoved og sidefod"/>
    <w:basedOn w:val="Normal"/>
    <w:qFormat/>
    <w:pPr/>
    <w:rPr/>
  </w:style>
  <w:style w:type="paragraph" w:styleId="Header">
    <w:name w:val="header"/>
    <w:basedOn w:val="Normal"/>
    <w:link w:val="SidehovedTegn"/>
    <w:uiPriority w:val="99"/>
    <w:unhideWhenUsed/>
    <w:rsid w:val="00b01fea"/>
    <w:pPr>
      <w:tabs>
        <w:tab w:val="clear" w:pos="1304"/>
        <w:tab w:val="center" w:pos="4819" w:leader="none"/>
        <w:tab w:val="right" w:pos="9638" w:leader="none"/>
      </w:tabs>
      <w:spacing w:lineRule="auto" w:line="240" w:before="0" w:after="0"/>
    </w:pPr>
    <w:rPr/>
  </w:style>
  <w:style w:type="paragraph" w:styleId="Footer">
    <w:name w:val="footer"/>
    <w:basedOn w:val="Normal"/>
    <w:link w:val="SidefodTegn"/>
    <w:uiPriority w:val="99"/>
    <w:unhideWhenUsed/>
    <w:rsid w:val="00b01fea"/>
    <w:pPr>
      <w:tabs>
        <w:tab w:val="clear" w:pos="1304"/>
        <w:tab w:val="center" w:pos="4819" w:leader="none"/>
        <w:tab w:val="right" w:pos="9638" w:leader="none"/>
      </w:tabs>
      <w:spacing w:lineRule="auto" w:line="240" w:before="0" w:after="0"/>
    </w:pPr>
    <w:rPr/>
  </w:style>
  <w:style w:type="paragraph" w:styleId="Rammeindhold">
    <w:name w:val="Rammeindhold"/>
    <w:basedOn w:val="Normal"/>
    <w:qFormat/>
    <w:pPr/>
    <w:rPr/>
  </w:style>
  <w:style w:type="numbering" w:styleId="Ingenliste" w:default="1">
    <w:name w:val="Ingen liste"/>
    <w:uiPriority w:val="99"/>
    <w:semiHidden/>
    <w:unhideWhenUsed/>
    <w:qFormat/>
  </w:style>
  <w:style w:type="table" w:default="1" w:styleId="Tabel-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Bomholt@outlook.com"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Kontortema">
  <a:themeElements>
    <a:clrScheme name="Kontor">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FB8D6D-41DE-1240-B1DE-227F008D1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Application>LibreOffice/25.2.1.2$Windows_X86_64 LibreOffice_project/d3abf4aee5fd705e4a92bba33a32f40bc4e56f49</Application>
  <AppVersion>15.0000</AppVersion>
  <Pages>2</Pages>
  <Words>485</Words>
  <Characters>2486</Characters>
  <CharactersWithSpaces>2932</CharactersWithSpaces>
  <Paragraphs>39</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2025-02-08T18:54:00Z</dcterms:created>
  <dc:creator>Bjarne Ø. Olesen</dc:creator>
  <dc:description/>
  <dc:language>da-DK</dc:language>
  <cp:lastModifiedBy/>
  <dcterms:modified xsi:type="dcterms:W3CDTF">2025-06-24T19:53:39Z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#000000,10,Calibri</vt:lpwstr>
  </property>
  <property fmtid="{D5CDD505-2E9C-101B-9397-08002B2CF9AE}" pid="3" name="ClassificationContentMarkingFooterShapeIds">
    <vt:lpwstr>4,5,6</vt:lpwstr>
  </property>
  <property fmtid="{D5CDD505-2E9C-101B-9397-08002B2CF9AE}" pid="4" name="ClassificationContentMarkingFooterText">
    <vt:lpwstr>Internal</vt:lpwstr>
  </property>
  <property fmtid="{D5CDD505-2E9C-101B-9397-08002B2CF9AE}" pid="5" name="ClassificationContentMarkingHeaderFontProps">
    <vt:lpwstr>#000000,10,Calibri</vt:lpwstr>
  </property>
  <property fmtid="{D5CDD505-2E9C-101B-9397-08002B2CF9AE}" pid="6" name="ClassificationContentMarkingHeaderShapeIds">
    <vt:lpwstr>1,2,3</vt:lpwstr>
  </property>
  <property fmtid="{D5CDD505-2E9C-101B-9397-08002B2CF9AE}" pid="7" name="ClassificationContentMarkingHeaderText">
    <vt:lpwstr>Internal</vt:lpwstr>
  </property>
  <property fmtid="{D5CDD505-2E9C-101B-9397-08002B2CF9AE}" pid="8" name="MSIP_Label_76bd7a18-54e6-45d9-8525-7703eb491273_ActionId">
    <vt:lpwstr>cd5f5237-b353-4e4c-bc37-3e8803e7c5a1</vt:lpwstr>
  </property>
  <property fmtid="{D5CDD505-2E9C-101B-9397-08002B2CF9AE}" pid="9" name="MSIP_Label_76bd7a18-54e6-45d9-8525-7703eb491273_ContentBits">
    <vt:lpwstr>3</vt:lpwstr>
  </property>
  <property fmtid="{D5CDD505-2E9C-101B-9397-08002B2CF9AE}" pid="10" name="MSIP_Label_76bd7a18-54e6-45d9-8525-7703eb491273_Enabled">
    <vt:lpwstr>true</vt:lpwstr>
  </property>
  <property fmtid="{D5CDD505-2E9C-101B-9397-08002B2CF9AE}" pid="11" name="MSIP_Label_76bd7a18-54e6-45d9-8525-7703eb491273_Method">
    <vt:lpwstr>Privileged</vt:lpwstr>
  </property>
  <property fmtid="{D5CDD505-2E9C-101B-9397-08002B2CF9AE}" pid="12" name="MSIP_Label_76bd7a18-54e6-45d9-8525-7703eb491273_Name">
    <vt:lpwstr>Internal</vt:lpwstr>
  </property>
  <property fmtid="{D5CDD505-2E9C-101B-9397-08002B2CF9AE}" pid="13" name="MSIP_Label_76bd7a18-54e6-45d9-8525-7703eb491273_SetDate">
    <vt:lpwstr>2023-05-08T20:10:58Z</vt:lpwstr>
  </property>
  <property fmtid="{D5CDD505-2E9C-101B-9397-08002B2CF9AE}" pid="14" name="MSIP_Label_76bd7a18-54e6-45d9-8525-7703eb491273_SiteId">
    <vt:lpwstr>a2a9bf31-fc44-425c-a6d2-3ae9379573ea</vt:lpwstr>
  </property>
  <property fmtid="{D5CDD505-2E9C-101B-9397-08002B2CF9AE}" pid="15" name="OfficeInstanceGUID">
    <vt:lpwstr>{F162307A-2B1A-4174-956D-078C5A3D83F3}</vt:lpwstr>
  </property>
</Properties>
</file>