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A1" w:rsidRDefault="00044BA1" w:rsidP="00044BA1">
      <w:pPr>
        <w:autoSpaceDE w:val="0"/>
        <w:autoSpaceDN w:val="0"/>
        <w:adjustRightInd w:val="0"/>
        <w:spacing w:after="0" w:line="240" w:lineRule="auto"/>
        <w:jc w:val="center"/>
        <w:rPr>
          <w:rFonts w:ascii="Arial Black" w:hAnsi="Arial Black" w:cs="Arial Black"/>
          <w:b/>
          <w:bCs/>
          <w:color w:val="000000"/>
          <w:sz w:val="40"/>
          <w:szCs w:val="40"/>
        </w:rPr>
      </w:pPr>
      <w:r>
        <w:rPr>
          <w:rFonts w:ascii="Arial Black" w:hAnsi="Arial Black" w:cs="Arial Black"/>
          <w:b/>
          <w:bCs/>
          <w:color w:val="000000"/>
          <w:sz w:val="40"/>
          <w:szCs w:val="40"/>
        </w:rPr>
        <w:t>SGTCF</w:t>
      </w:r>
    </w:p>
    <w:p w:rsidR="00044BA1" w:rsidRDefault="00044BA1" w:rsidP="00044BA1">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SURREY GYPSY TRAVELLER COMMUNITIES FORUM</w:t>
      </w:r>
    </w:p>
    <w:p w:rsidR="00044BA1" w:rsidRDefault="00044BA1" w:rsidP="00044BA1">
      <w:pPr>
        <w:autoSpaceDE w:val="0"/>
        <w:autoSpaceDN w:val="0"/>
        <w:adjustRightInd w:val="0"/>
        <w:spacing w:after="0" w:line="240" w:lineRule="auto"/>
        <w:jc w:val="center"/>
        <w:rPr>
          <w:rFonts w:ascii="Arial" w:hAnsi="Arial" w:cs="Arial"/>
          <w:color w:val="000000"/>
        </w:rPr>
      </w:pPr>
      <w:r>
        <w:rPr>
          <w:rFonts w:ascii="Arial" w:hAnsi="Arial" w:cs="Arial"/>
          <w:color w:val="000000"/>
        </w:rPr>
        <w:t>(Founded 1996)</w:t>
      </w:r>
    </w:p>
    <w:p w:rsidR="00044BA1" w:rsidRDefault="00044BA1" w:rsidP="00044BA1">
      <w:pPr>
        <w:autoSpaceDE w:val="0"/>
        <w:autoSpaceDN w:val="0"/>
        <w:adjustRightInd w:val="0"/>
        <w:spacing w:after="0" w:line="240" w:lineRule="auto"/>
        <w:jc w:val="center"/>
        <w:rPr>
          <w:rFonts w:ascii="Arial" w:hAnsi="Arial" w:cs="Arial"/>
          <w:color w:val="000000"/>
        </w:rPr>
      </w:pPr>
    </w:p>
    <w:p w:rsidR="00044BA1" w:rsidRDefault="00044BA1" w:rsidP="00044BA1">
      <w:pPr>
        <w:autoSpaceDE w:val="0"/>
        <w:autoSpaceDN w:val="0"/>
        <w:adjustRightInd w:val="0"/>
        <w:spacing w:after="0" w:line="240" w:lineRule="auto"/>
        <w:jc w:val="center"/>
        <w:rPr>
          <w:rFonts w:ascii="Arial" w:hAnsi="Arial" w:cs="Arial"/>
          <w:color w:val="000000"/>
        </w:rPr>
      </w:pPr>
      <w:r>
        <w:rPr>
          <w:rFonts w:ascii="Arial" w:hAnsi="Arial" w:cs="Arial"/>
          <w:noProof/>
          <w:color w:val="000000"/>
          <w:lang w:val="en-US"/>
        </w:rPr>
        <w:drawing>
          <wp:inline distT="0" distB="0" distL="0" distR="0">
            <wp:extent cx="16002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00200" cy="1104900"/>
                    </a:xfrm>
                    <a:prstGeom prst="rect">
                      <a:avLst/>
                    </a:prstGeom>
                    <a:noFill/>
                    <a:ln w="9525">
                      <a:noFill/>
                      <a:miter lim="800000"/>
                      <a:headEnd/>
                      <a:tailEnd/>
                    </a:ln>
                  </pic:spPr>
                </pic:pic>
              </a:graphicData>
            </a:graphic>
          </wp:inline>
        </w:drawing>
      </w:r>
      <w:r>
        <w:rPr>
          <w:rFonts w:ascii="Arial" w:hAnsi="Arial" w:cs="Arial"/>
          <w:color w:val="000000"/>
        </w:rPr>
        <w:t xml:space="preserve"> </w:t>
      </w:r>
    </w:p>
    <w:p w:rsidR="00044BA1" w:rsidRDefault="00044BA1" w:rsidP="00044BA1">
      <w:pPr>
        <w:ind w:left="2880" w:firstLine="720"/>
      </w:pPr>
      <w:r>
        <w:rPr>
          <w:rFonts w:ascii="Arial" w:hAnsi="Arial" w:cs="Arial"/>
          <w:color w:val="0000FF"/>
        </w:rPr>
        <w:t>www.sgtcf.uk</w:t>
      </w:r>
    </w:p>
    <w:p w:rsidR="00AF4C51" w:rsidRDefault="00044BA1" w:rsidP="00410611">
      <w:pPr>
        <w:spacing w:after="0"/>
        <w:ind w:left="-426" w:right="-472"/>
        <w:jc w:val="right"/>
      </w:pPr>
      <w:r>
        <w:tab/>
      </w:r>
      <w:r>
        <w:tab/>
      </w:r>
      <w:r>
        <w:tab/>
      </w:r>
      <w:r>
        <w:tab/>
      </w:r>
      <w:r>
        <w:tab/>
      </w:r>
      <w:r>
        <w:tab/>
      </w:r>
      <w:r>
        <w:tab/>
      </w:r>
      <w:r w:rsidR="007D2ABE">
        <w:tab/>
      </w:r>
      <w:r w:rsidR="007D2ABE">
        <w:tab/>
      </w:r>
      <w:r w:rsidR="003B40F0">
        <w:t xml:space="preserve">8 </w:t>
      </w:r>
      <w:r w:rsidR="00AF4C51">
        <w:t>Salvation Place</w:t>
      </w:r>
    </w:p>
    <w:p w:rsidR="00E35AA5" w:rsidRDefault="00AF4C51" w:rsidP="00410611">
      <w:pPr>
        <w:spacing w:after="0"/>
        <w:ind w:left="-426" w:right="-472"/>
        <w:jc w:val="right"/>
      </w:pPr>
      <w:r>
        <w:tab/>
      </w:r>
      <w:r>
        <w:tab/>
      </w:r>
      <w:r>
        <w:tab/>
      </w:r>
      <w:r>
        <w:tab/>
      </w:r>
      <w:r>
        <w:tab/>
      </w:r>
      <w:r w:rsidR="00200D3F">
        <w:tab/>
      </w:r>
      <w:r>
        <w:t>Leathe</w:t>
      </w:r>
      <w:r w:rsidR="003B40F0">
        <w:t>r</w:t>
      </w:r>
      <w:r>
        <w:t>head</w:t>
      </w:r>
    </w:p>
    <w:p w:rsidR="00E35AA5" w:rsidRDefault="00AF4C51" w:rsidP="00410611">
      <w:pPr>
        <w:spacing w:after="0"/>
        <w:ind w:left="-426" w:right="-472"/>
        <w:jc w:val="right"/>
      </w:pPr>
      <w:r>
        <w:tab/>
      </w:r>
      <w:r>
        <w:tab/>
      </w:r>
      <w:r>
        <w:tab/>
      </w:r>
      <w:r>
        <w:tab/>
      </w:r>
      <w:r>
        <w:tab/>
      </w:r>
      <w:r w:rsidR="007D2ABE">
        <w:tab/>
      </w:r>
      <w:r w:rsidR="00200D3F">
        <w:tab/>
      </w:r>
      <w:r>
        <w:t>Surrey</w:t>
      </w:r>
    </w:p>
    <w:p w:rsidR="00E35AA5" w:rsidRDefault="00AF4C51" w:rsidP="00410611">
      <w:pPr>
        <w:spacing w:after="0"/>
        <w:ind w:left="-426" w:right="-472"/>
        <w:jc w:val="right"/>
      </w:pPr>
      <w:r>
        <w:tab/>
      </w:r>
      <w:r>
        <w:tab/>
      </w:r>
      <w:r>
        <w:tab/>
      </w:r>
      <w:r>
        <w:tab/>
      </w:r>
      <w:r>
        <w:tab/>
      </w:r>
      <w:r>
        <w:tab/>
      </w:r>
      <w:r>
        <w:tab/>
      </w:r>
      <w:r>
        <w:tab/>
      </w:r>
      <w:r w:rsidR="007D2ABE">
        <w:tab/>
      </w:r>
      <w:r>
        <w:t>KT2 9BS</w:t>
      </w:r>
    </w:p>
    <w:p w:rsidR="00E35AA5" w:rsidRDefault="003D783C" w:rsidP="00410611">
      <w:pPr>
        <w:spacing w:after="0"/>
        <w:ind w:left="-426" w:right="-472"/>
        <w:jc w:val="right"/>
      </w:pPr>
      <w:r>
        <w:tab/>
      </w:r>
      <w:r>
        <w:tab/>
      </w:r>
      <w:r>
        <w:tab/>
      </w:r>
      <w:r>
        <w:tab/>
      </w:r>
      <w:r>
        <w:tab/>
      </w:r>
      <w:r>
        <w:tab/>
      </w:r>
      <w:r>
        <w:tab/>
      </w:r>
      <w:r>
        <w:tab/>
      </w:r>
      <w:r>
        <w:tab/>
      </w:r>
      <w:r w:rsidR="00200D3F">
        <w:tab/>
      </w:r>
      <w:r w:rsidR="00BE35D6">
        <w:t>02</w:t>
      </w:r>
      <w:r w:rsidR="00EB2228">
        <w:t>/10/</w:t>
      </w:r>
      <w:r w:rsidR="00410611">
        <w:t>2016</w:t>
      </w:r>
    </w:p>
    <w:p w:rsidR="00F42476" w:rsidRPr="00EB2228" w:rsidRDefault="00F42476" w:rsidP="00F42476">
      <w:pPr>
        <w:spacing w:after="0"/>
        <w:ind w:left="-426" w:right="-472"/>
      </w:pPr>
      <w:r w:rsidRPr="00EB2228">
        <w:t>Planning Policy Team,</w:t>
      </w:r>
    </w:p>
    <w:p w:rsidR="00EB2228" w:rsidRPr="00EB2228" w:rsidRDefault="00EB2228" w:rsidP="00F42476">
      <w:pPr>
        <w:spacing w:after="0"/>
        <w:ind w:left="-426" w:right="-472"/>
        <w:rPr>
          <w:rFonts w:cs="Arial"/>
        </w:rPr>
      </w:pPr>
      <w:r w:rsidRPr="00EB2228">
        <w:rPr>
          <w:rFonts w:cs="Arial"/>
        </w:rPr>
        <w:t xml:space="preserve">Planning Services, </w:t>
      </w:r>
    </w:p>
    <w:p w:rsidR="00EB2228" w:rsidRPr="00EB2228" w:rsidRDefault="00EB2228" w:rsidP="00F42476">
      <w:pPr>
        <w:spacing w:after="0"/>
        <w:ind w:left="-426" w:right="-472"/>
        <w:rPr>
          <w:rFonts w:cs="Arial"/>
        </w:rPr>
      </w:pPr>
      <w:r w:rsidRPr="00EB2228">
        <w:rPr>
          <w:rFonts w:cs="Arial"/>
        </w:rPr>
        <w:t xml:space="preserve">Waverley Borough Council, </w:t>
      </w:r>
    </w:p>
    <w:p w:rsidR="00EB2228" w:rsidRPr="00EB2228" w:rsidRDefault="00EB2228" w:rsidP="00F42476">
      <w:pPr>
        <w:spacing w:after="0"/>
        <w:ind w:left="-426" w:right="-472"/>
        <w:rPr>
          <w:rFonts w:cs="Arial"/>
        </w:rPr>
      </w:pPr>
      <w:r w:rsidRPr="00EB2228">
        <w:rPr>
          <w:rFonts w:cs="Arial"/>
        </w:rPr>
        <w:t xml:space="preserve">The </w:t>
      </w:r>
      <w:proofErr w:type="spellStart"/>
      <w:r w:rsidRPr="00EB2228">
        <w:rPr>
          <w:rFonts w:cs="Arial"/>
        </w:rPr>
        <w:t>Burys</w:t>
      </w:r>
      <w:proofErr w:type="spellEnd"/>
      <w:r w:rsidRPr="00EB2228">
        <w:rPr>
          <w:rFonts w:cs="Arial"/>
        </w:rPr>
        <w:t>,</w:t>
      </w:r>
    </w:p>
    <w:p w:rsidR="00EB2228" w:rsidRPr="00EB2228" w:rsidRDefault="00EB2228" w:rsidP="00F42476">
      <w:pPr>
        <w:spacing w:after="0"/>
        <w:ind w:left="-426" w:right="-472"/>
        <w:rPr>
          <w:rFonts w:cs="Arial"/>
        </w:rPr>
      </w:pPr>
      <w:proofErr w:type="spellStart"/>
      <w:proofErr w:type="gramStart"/>
      <w:r w:rsidRPr="00EB2228">
        <w:rPr>
          <w:rFonts w:cs="Arial"/>
        </w:rPr>
        <w:t>Godalming</w:t>
      </w:r>
      <w:proofErr w:type="spellEnd"/>
      <w:r w:rsidRPr="00EB2228">
        <w:rPr>
          <w:rFonts w:cs="Arial"/>
        </w:rPr>
        <w:t>.</w:t>
      </w:r>
      <w:proofErr w:type="gramEnd"/>
      <w:r w:rsidRPr="00EB2228">
        <w:rPr>
          <w:rFonts w:cs="Arial"/>
        </w:rPr>
        <w:t xml:space="preserve"> </w:t>
      </w:r>
    </w:p>
    <w:p w:rsidR="00F42476" w:rsidRDefault="00EB2228" w:rsidP="00F42476">
      <w:pPr>
        <w:spacing w:after="0"/>
        <w:ind w:left="-426" w:right="-472"/>
        <w:rPr>
          <w:rFonts w:ascii="Arvo" w:hAnsi="Arvo" w:cs="Arial"/>
          <w:color w:val="3B454F"/>
        </w:rPr>
      </w:pPr>
      <w:r w:rsidRPr="00EB2228">
        <w:rPr>
          <w:rFonts w:cs="Arial"/>
        </w:rPr>
        <w:t>GU7 1HR</w:t>
      </w:r>
    </w:p>
    <w:p w:rsidR="00EB2228" w:rsidRDefault="00EB2228" w:rsidP="00F42476">
      <w:pPr>
        <w:spacing w:after="0"/>
        <w:ind w:left="-426" w:right="-472"/>
      </w:pPr>
    </w:p>
    <w:p w:rsidR="00063068" w:rsidRPr="00063068" w:rsidRDefault="00063068" w:rsidP="00063068">
      <w:r w:rsidRPr="00063068">
        <w:t xml:space="preserve">Dear </w:t>
      </w:r>
      <w:r w:rsidR="00EB2228">
        <w:t>Planning Policy Team</w:t>
      </w:r>
      <w:r w:rsidR="00D678C2">
        <w:t>,</w:t>
      </w:r>
    </w:p>
    <w:p w:rsidR="00EB2228" w:rsidRPr="00EB2228" w:rsidRDefault="00EB2228" w:rsidP="00063068">
      <w:pPr>
        <w:rPr>
          <w:rFonts w:cs="Arial"/>
          <w:b/>
          <w:kern w:val="36"/>
          <w:sz w:val="24"/>
          <w:szCs w:val="24"/>
        </w:rPr>
      </w:pPr>
      <w:r w:rsidRPr="00EB2228">
        <w:rPr>
          <w:rFonts w:cs="Arial"/>
          <w:b/>
          <w:kern w:val="36"/>
          <w:sz w:val="24"/>
          <w:szCs w:val="24"/>
        </w:rPr>
        <w:t>Waverley Borough Pre-Submission Local Plan Part 1: Strategic Policies and Sites</w:t>
      </w:r>
    </w:p>
    <w:p w:rsidR="00091092" w:rsidRDefault="00063068" w:rsidP="00063068">
      <w:pPr>
        <w:rPr>
          <w:rStyle w:val="titlebargroupname1"/>
          <w:rFonts w:cs="Helvetica"/>
          <w:b w:val="0"/>
          <w:color w:val="333333"/>
          <w:kern w:val="36"/>
        </w:rPr>
      </w:pPr>
      <w:r w:rsidRPr="00063068">
        <w:rPr>
          <w:rStyle w:val="titlebargroupname1"/>
          <w:rFonts w:cs="Helvetica"/>
          <w:b w:val="0"/>
          <w:color w:val="333333"/>
          <w:kern w:val="36"/>
        </w:rPr>
        <w:t xml:space="preserve">Thank you for </w:t>
      </w:r>
      <w:r>
        <w:rPr>
          <w:rStyle w:val="titlebargroupname1"/>
          <w:rFonts w:cs="Helvetica"/>
          <w:b w:val="0"/>
          <w:color w:val="333333"/>
          <w:kern w:val="36"/>
        </w:rPr>
        <w:t xml:space="preserve">giving the Surrey Gypsy Traveller Communities Forum </w:t>
      </w:r>
      <w:r w:rsidR="00D1601A">
        <w:rPr>
          <w:rStyle w:val="titlebargroupname1"/>
          <w:rFonts w:cs="Helvetica"/>
          <w:b w:val="0"/>
          <w:color w:val="333333"/>
          <w:kern w:val="36"/>
        </w:rPr>
        <w:t xml:space="preserve">(SGTCF) </w:t>
      </w:r>
      <w:r>
        <w:rPr>
          <w:rStyle w:val="titlebargroupname1"/>
          <w:rFonts w:cs="Helvetica"/>
          <w:b w:val="0"/>
          <w:color w:val="333333"/>
          <w:kern w:val="36"/>
        </w:rPr>
        <w:t xml:space="preserve">the opportunity to comment on the above Plan. </w:t>
      </w:r>
      <w:r w:rsidR="00D678C2">
        <w:rPr>
          <w:rStyle w:val="titlebargroupname1"/>
          <w:rFonts w:cs="Helvetica"/>
          <w:b w:val="0"/>
          <w:color w:val="333333"/>
          <w:kern w:val="36"/>
        </w:rPr>
        <w:t>There is a</w:t>
      </w:r>
      <w:r>
        <w:rPr>
          <w:rStyle w:val="titlebargroupname1"/>
          <w:rFonts w:cs="Helvetica"/>
          <w:b w:val="0"/>
          <w:color w:val="333333"/>
          <w:kern w:val="36"/>
        </w:rPr>
        <w:t xml:space="preserve"> pressing need to meet the accommodation requirements for Gypsies and Travellers</w:t>
      </w:r>
      <w:r w:rsidR="00AA1C13">
        <w:rPr>
          <w:rStyle w:val="titlebargroupname1"/>
          <w:rFonts w:cs="Helvetica"/>
          <w:b w:val="0"/>
          <w:color w:val="333333"/>
          <w:kern w:val="36"/>
        </w:rPr>
        <w:t xml:space="preserve"> within the Borough. </w:t>
      </w:r>
      <w:r w:rsidR="00EB2228">
        <w:rPr>
          <w:rStyle w:val="titlebargroupname1"/>
          <w:rFonts w:cs="Helvetica"/>
          <w:b w:val="0"/>
          <w:color w:val="333333"/>
          <w:kern w:val="36"/>
        </w:rPr>
        <w:t>T</w:t>
      </w:r>
      <w:r w:rsidR="00D678C2">
        <w:rPr>
          <w:rStyle w:val="titlebargroupname1"/>
          <w:rFonts w:cs="Helvetica"/>
          <w:b w:val="0"/>
          <w:color w:val="333333"/>
          <w:kern w:val="36"/>
        </w:rPr>
        <w:t xml:space="preserve">he Forum is extremely </w:t>
      </w:r>
      <w:r w:rsidR="003B0841">
        <w:rPr>
          <w:rStyle w:val="titlebargroupname1"/>
          <w:rFonts w:cs="Helvetica"/>
          <w:b w:val="0"/>
          <w:color w:val="333333"/>
          <w:kern w:val="36"/>
        </w:rPr>
        <w:t>concerned about the inadequacy of</w:t>
      </w:r>
      <w:r w:rsidR="00D678C2">
        <w:rPr>
          <w:rStyle w:val="titlebargroupname1"/>
          <w:rFonts w:cs="Helvetica"/>
          <w:b w:val="0"/>
          <w:color w:val="333333"/>
          <w:kern w:val="36"/>
        </w:rPr>
        <w:t xml:space="preserve"> reference to the needs of Gypsies and Travellers</w:t>
      </w:r>
      <w:r w:rsidR="003B0841">
        <w:rPr>
          <w:rStyle w:val="titlebargroupname1"/>
          <w:rFonts w:cs="Helvetica"/>
          <w:b w:val="0"/>
          <w:color w:val="333333"/>
          <w:kern w:val="36"/>
        </w:rPr>
        <w:t xml:space="preserve"> and </w:t>
      </w:r>
      <w:r w:rsidR="00EB2228">
        <w:rPr>
          <w:rStyle w:val="titlebargroupname1"/>
          <w:rFonts w:cs="Helvetica"/>
          <w:b w:val="0"/>
          <w:color w:val="333333"/>
          <w:kern w:val="36"/>
        </w:rPr>
        <w:t xml:space="preserve">the lack of strategic policy and commitment to deliver </w:t>
      </w:r>
      <w:r w:rsidR="00091092">
        <w:rPr>
          <w:rStyle w:val="titlebargroupname1"/>
          <w:rFonts w:cs="Helvetica"/>
          <w:b w:val="0"/>
          <w:color w:val="333333"/>
          <w:kern w:val="36"/>
        </w:rPr>
        <w:t>an adequate supply of sites within the Local Plan period.</w:t>
      </w:r>
    </w:p>
    <w:p w:rsidR="00D1601A" w:rsidRDefault="003B0841" w:rsidP="00063068">
      <w:pPr>
        <w:rPr>
          <w:rStyle w:val="titlebargroupname1"/>
          <w:rFonts w:cs="Helvetica"/>
          <w:b w:val="0"/>
          <w:color w:val="333333"/>
          <w:kern w:val="36"/>
        </w:rPr>
      </w:pPr>
      <w:r>
        <w:rPr>
          <w:rStyle w:val="titlebargroupname1"/>
          <w:rFonts w:cs="Helvetica"/>
          <w:b w:val="0"/>
          <w:color w:val="333333"/>
          <w:kern w:val="36"/>
        </w:rPr>
        <w:t xml:space="preserve"> The document states that ‘</w:t>
      </w:r>
      <w:r w:rsidR="00091092" w:rsidRPr="00091092">
        <w:rPr>
          <w:rStyle w:val="titlebargroupname1"/>
          <w:rFonts w:cs="Helvetica"/>
          <w:b w:val="0"/>
          <w:color w:val="333333"/>
          <w:kern w:val="36"/>
        </w:rPr>
        <w:t>There is a relatively large and long-standing gypsy and traveller community in Waverley</w:t>
      </w:r>
      <w:r>
        <w:rPr>
          <w:rStyle w:val="titlebargroupname1"/>
          <w:rFonts w:cs="Helvetica"/>
          <w:b w:val="0"/>
          <w:color w:val="333333"/>
          <w:kern w:val="36"/>
        </w:rPr>
        <w:t>.</w:t>
      </w:r>
      <w:r w:rsidR="00091092">
        <w:rPr>
          <w:rStyle w:val="titlebargroupname1"/>
          <w:rFonts w:cs="Helvetica"/>
          <w:b w:val="0"/>
          <w:color w:val="333333"/>
          <w:kern w:val="36"/>
        </w:rPr>
        <w:t xml:space="preserve">’ (Section </w:t>
      </w:r>
      <w:r w:rsidR="00BE35D6">
        <w:rPr>
          <w:rStyle w:val="titlebargroupname1"/>
          <w:rFonts w:cs="Helvetica"/>
          <w:b w:val="0"/>
          <w:color w:val="333333"/>
          <w:kern w:val="36"/>
        </w:rPr>
        <w:t>2)</w:t>
      </w:r>
      <w:r w:rsidR="00091092">
        <w:rPr>
          <w:rStyle w:val="titlebargroupname1"/>
          <w:rFonts w:cs="Helvetica"/>
          <w:b w:val="0"/>
          <w:color w:val="333333"/>
          <w:kern w:val="36"/>
        </w:rPr>
        <w:t xml:space="preserve"> </w:t>
      </w:r>
      <w:proofErr w:type="spellStart"/>
      <w:r w:rsidR="00091092">
        <w:rPr>
          <w:rStyle w:val="titlebargroupname1"/>
          <w:rFonts w:cs="Helvetica"/>
          <w:b w:val="0"/>
          <w:color w:val="333333"/>
          <w:kern w:val="36"/>
        </w:rPr>
        <w:t>para</w:t>
      </w:r>
      <w:proofErr w:type="spellEnd"/>
      <w:r w:rsidR="00091092">
        <w:rPr>
          <w:rStyle w:val="titlebargroupname1"/>
          <w:rFonts w:cs="Helvetica"/>
          <w:b w:val="0"/>
          <w:color w:val="333333"/>
          <w:kern w:val="36"/>
        </w:rPr>
        <w:t xml:space="preserve"> 2.6</w:t>
      </w:r>
      <w:r w:rsidR="006101F5">
        <w:rPr>
          <w:rStyle w:val="titlebargroupname1"/>
          <w:rFonts w:cs="Helvetica"/>
          <w:b w:val="0"/>
          <w:color w:val="333333"/>
          <w:kern w:val="36"/>
        </w:rPr>
        <w:t>.</w:t>
      </w:r>
      <w:r>
        <w:rPr>
          <w:rStyle w:val="titlebargroupname1"/>
          <w:rFonts w:cs="Helvetica"/>
          <w:b w:val="0"/>
          <w:color w:val="333333"/>
          <w:kern w:val="36"/>
        </w:rPr>
        <w:t xml:space="preserve"> Given this fact, we would expect much more attention to be given to Gypsies and Travellers throughout the document and reference to their needs should form an important thread from the Borough’s vision through to </w:t>
      </w:r>
      <w:r w:rsidR="00BE35D6">
        <w:rPr>
          <w:rStyle w:val="titlebargroupname1"/>
          <w:rFonts w:cs="Helvetica"/>
          <w:b w:val="0"/>
          <w:color w:val="333333"/>
          <w:kern w:val="36"/>
        </w:rPr>
        <w:t>eventual site</w:t>
      </w:r>
      <w:r>
        <w:rPr>
          <w:rStyle w:val="titlebargroupname1"/>
          <w:rFonts w:cs="Helvetica"/>
          <w:b w:val="0"/>
          <w:color w:val="333333"/>
          <w:kern w:val="36"/>
        </w:rPr>
        <w:t xml:space="preserve"> allocation. This i</w:t>
      </w:r>
      <w:r w:rsidR="008276F9">
        <w:rPr>
          <w:rStyle w:val="titlebargroupname1"/>
          <w:rFonts w:cs="Helvetica"/>
          <w:b w:val="0"/>
          <w:color w:val="333333"/>
          <w:kern w:val="36"/>
        </w:rPr>
        <w:t>s fundamental to sound planning</w:t>
      </w:r>
      <w:r w:rsidR="00091092">
        <w:rPr>
          <w:rStyle w:val="titlebargroupname1"/>
          <w:rFonts w:cs="Helvetica"/>
          <w:b w:val="0"/>
          <w:color w:val="333333"/>
          <w:kern w:val="36"/>
        </w:rPr>
        <w:t>.</w:t>
      </w:r>
      <w:r>
        <w:rPr>
          <w:rStyle w:val="titlebargroupname1"/>
          <w:rFonts w:cs="Helvetica"/>
          <w:b w:val="0"/>
          <w:color w:val="333333"/>
          <w:kern w:val="36"/>
        </w:rPr>
        <w:t xml:space="preserve"> </w:t>
      </w:r>
    </w:p>
    <w:p w:rsidR="00091092" w:rsidRPr="008276F9" w:rsidRDefault="00D1601A" w:rsidP="00063068">
      <w:pPr>
        <w:rPr>
          <w:rStyle w:val="titlebargroupname1"/>
          <w:rFonts w:cs="Helvetica"/>
          <w:kern w:val="36"/>
        </w:rPr>
      </w:pPr>
      <w:r w:rsidRPr="008276F9">
        <w:rPr>
          <w:rStyle w:val="titlebargroupname1"/>
          <w:rFonts w:cs="Helvetica"/>
          <w:b w:val="0"/>
          <w:kern w:val="36"/>
        </w:rPr>
        <w:t xml:space="preserve">The SGTCF would like to submit the following comments in response to </w:t>
      </w:r>
      <w:r w:rsidR="00091092" w:rsidRPr="008276F9">
        <w:rPr>
          <w:rFonts w:cs="Arial"/>
          <w:kern w:val="36"/>
        </w:rPr>
        <w:t>Pre-Submission Local Plan Part 1: Strategic Policies and Sites</w:t>
      </w:r>
      <w:r w:rsidR="00091092" w:rsidRPr="008276F9">
        <w:rPr>
          <w:rStyle w:val="titlebargroupname1"/>
          <w:rFonts w:cs="Helvetica"/>
          <w:kern w:val="36"/>
        </w:rPr>
        <w:t xml:space="preserve"> </w:t>
      </w:r>
    </w:p>
    <w:p w:rsidR="000C64DA" w:rsidRDefault="00EF6431" w:rsidP="00063068">
      <w:pPr>
        <w:rPr>
          <w:rStyle w:val="titlebargroupname1"/>
          <w:rFonts w:cs="Helvetica"/>
          <w:color w:val="333333"/>
          <w:kern w:val="36"/>
        </w:rPr>
      </w:pPr>
      <w:r>
        <w:rPr>
          <w:rStyle w:val="titlebargroupname1"/>
          <w:rFonts w:cs="Helvetica"/>
          <w:color w:val="333333"/>
          <w:kern w:val="36"/>
        </w:rPr>
        <w:t>CHAPTER 2:</w:t>
      </w:r>
      <w:r w:rsidRPr="00EF6431">
        <w:rPr>
          <w:rStyle w:val="titlebargroupname1"/>
          <w:rFonts w:cs="Helvetica"/>
          <w:color w:val="333333"/>
          <w:kern w:val="36"/>
        </w:rPr>
        <w:t xml:space="preserve"> The Spatial Portrait</w:t>
      </w:r>
    </w:p>
    <w:p w:rsidR="00EF6431" w:rsidRDefault="00EF6431" w:rsidP="00063068">
      <w:pPr>
        <w:rPr>
          <w:rStyle w:val="titlebargroupname1"/>
          <w:rFonts w:cs="Helvetica"/>
          <w:b w:val="0"/>
          <w:color w:val="333333"/>
          <w:kern w:val="36"/>
        </w:rPr>
      </w:pPr>
      <w:r w:rsidRPr="00EF6431">
        <w:rPr>
          <w:rStyle w:val="titlebargroupname1"/>
          <w:rFonts w:cs="Helvetica"/>
          <w:b w:val="0"/>
          <w:color w:val="333333"/>
          <w:kern w:val="36"/>
        </w:rPr>
        <w:t xml:space="preserve">The spatial portrait makes </w:t>
      </w:r>
      <w:r>
        <w:rPr>
          <w:rStyle w:val="titlebargroupname1"/>
          <w:rFonts w:cs="Helvetica"/>
          <w:b w:val="0"/>
          <w:color w:val="333333"/>
          <w:kern w:val="36"/>
        </w:rPr>
        <w:t xml:space="preserve">reference to </w:t>
      </w:r>
      <w:r w:rsidRPr="00EF6431">
        <w:rPr>
          <w:rStyle w:val="titlebargroupname1"/>
          <w:rFonts w:cs="Helvetica"/>
          <w:b w:val="0"/>
          <w:color w:val="333333"/>
          <w:kern w:val="36"/>
        </w:rPr>
        <w:t>Gypsies and Travellers</w:t>
      </w:r>
      <w:r>
        <w:rPr>
          <w:rStyle w:val="titlebargroupname1"/>
          <w:rFonts w:cs="Helvetica"/>
          <w:b w:val="0"/>
          <w:color w:val="333333"/>
          <w:kern w:val="36"/>
        </w:rPr>
        <w:t xml:space="preserve"> at </w:t>
      </w:r>
      <w:proofErr w:type="spellStart"/>
      <w:r>
        <w:rPr>
          <w:rStyle w:val="titlebargroupname1"/>
          <w:rFonts w:cs="Helvetica"/>
          <w:b w:val="0"/>
          <w:color w:val="333333"/>
          <w:kern w:val="36"/>
        </w:rPr>
        <w:t>para</w:t>
      </w:r>
      <w:proofErr w:type="spellEnd"/>
      <w:r>
        <w:rPr>
          <w:rStyle w:val="titlebargroupname1"/>
          <w:rFonts w:cs="Helvetica"/>
          <w:b w:val="0"/>
          <w:color w:val="333333"/>
          <w:kern w:val="36"/>
        </w:rPr>
        <w:t xml:space="preserve"> 2.6, but fails to make any further reference with regards to their accommodation. </w:t>
      </w:r>
      <w:r w:rsidR="00BE35D6">
        <w:rPr>
          <w:rStyle w:val="titlebargroupname1"/>
          <w:rFonts w:cs="Helvetica"/>
          <w:b w:val="0"/>
          <w:color w:val="333333"/>
          <w:kern w:val="36"/>
        </w:rPr>
        <w:t>Paragraphs</w:t>
      </w:r>
      <w:r>
        <w:rPr>
          <w:rStyle w:val="titlebargroupname1"/>
          <w:rFonts w:cs="Helvetica"/>
          <w:b w:val="0"/>
          <w:color w:val="333333"/>
          <w:kern w:val="36"/>
        </w:rPr>
        <w:t xml:space="preserve"> 2.27 and 2.28 address housing generally and affordable housing specifically. Given that there is reference to the Strategic Housing </w:t>
      </w:r>
      <w:r>
        <w:rPr>
          <w:rStyle w:val="titlebargroupname1"/>
          <w:rFonts w:cs="Helvetica"/>
          <w:b w:val="0"/>
          <w:color w:val="333333"/>
          <w:kern w:val="36"/>
        </w:rPr>
        <w:lastRenderedPageBreak/>
        <w:t xml:space="preserve">Market Assessment (SHMA), </w:t>
      </w:r>
      <w:proofErr w:type="gramStart"/>
      <w:r>
        <w:rPr>
          <w:rStyle w:val="titlebargroupname1"/>
          <w:rFonts w:cs="Helvetica"/>
          <w:b w:val="0"/>
          <w:color w:val="333333"/>
          <w:kern w:val="36"/>
        </w:rPr>
        <w:t>It</w:t>
      </w:r>
      <w:proofErr w:type="gramEnd"/>
      <w:r>
        <w:rPr>
          <w:rStyle w:val="titlebargroupname1"/>
          <w:rFonts w:cs="Helvetica"/>
          <w:b w:val="0"/>
          <w:color w:val="333333"/>
          <w:kern w:val="36"/>
        </w:rPr>
        <w:t xml:space="preserve"> is considered that there should also be reference to the Traveller Accommodation Assessment and its findings.</w:t>
      </w:r>
      <w:r w:rsidR="00967C39">
        <w:rPr>
          <w:rStyle w:val="titlebargroupname1"/>
          <w:rFonts w:cs="Helvetica"/>
          <w:b w:val="0"/>
          <w:color w:val="333333"/>
          <w:kern w:val="36"/>
        </w:rPr>
        <w:t xml:space="preserve"> Whilst the number of pitches needed may be significantly lower than housing generally, </w:t>
      </w:r>
      <w:r w:rsidR="004239D8">
        <w:rPr>
          <w:rStyle w:val="titlebargroupname1"/>
          <w:rFonts w:cs="Helvetica"/>
          <w:b w:val="0"/>
          <w:color w:val="333333"/>
          <w:kern w:val="36"/>
        </w:rPr>
        <w:t>sites are notoriously difficult to find and, more often than not, fail to be delivered.</w:t>
      </w:r>
    </w:p>
    <w:p w:rsidR="004239D8" w:rsidRPr="004239D8" w:rsidRDefault="004239D8" w:rsidP="00063068">
      <w:pPr>
        <w:rPr>
          <w:rStyle w:val="titlebargroupname1"/>
          <w:rFonts w:cs="Helvetica"/>
          <w:color w:val="333333"/>
          <w:kern w:val="36"/>
        </w:rPr>
      </w:pPr>
      <w:r w:rsidRPr="004239D8">
        <w:rPr>
          <w:rStyle w:val="titlebargroupname1"/>
          <w:rFonts w:cs="Helvetica"/>
          <w:color w:val="333333"/>
          <w:kern w:val="36"/>
        </w:rPr>
        <w:t>Issues and Challenges</w:t>
      </w:r>
    </w:p>
    <w:p w:rsidR="004239D8" w:rsidRDefault="004239D8" w:rsidP="00063068">
      <w:pPr>
        <w:rPr>
          <w:rStyle w:val="titlebargroupname1"/>
          <w:rFonts w:cs="Helvetica"/>
          <w:b w:val="0"/>
          <w:color w:val="333333"/>
          <w:kern w:val="36"/>
        </w:rPr>
      </w:pPr>
      <w:r w:rsidRPr="005864F6">
        <w:rPr>
          <w:rStyle w:val="titlebargroupname1"/>
          <w:rFonts w:cs="Helvetica"/>
          <w:color w:val="333333"/>
          <w:kern w:val="36"/>
        </w:rPr>
        <w:t>Para 2.42</w:t>
      </w:r>
      <w:r w:rsidR="005864F6">
        <w:rPr>
          <w:rStyle w:val="titlebargroupname1"/>
          <w:rFonts w:cs="Helvetica"/>
          <w:color w:val="333333"/>
          <w:kern w:val="36"/>
        </w:rPr>
        <w:t>-</w:t>
      </w:r>
      <w:r w:rsidR="004E62BB" w:rsidRPr="005864F6">
        <w:rPr>
          <w:rStyle w:val="titlebargroupname1"/>
          <w:rFonts w:cs="Helvetica"/>
          <w:color w:val="333333"/>
          <w:kern w:val="36"/>
        </w:rPr>
        <w:t>Housing</w:t>
      </w:r>
      <w:r w:rsidR="004E62BB">
        <w:rPr>
          <w:rStyle w:val="titlebargroupname1"/>
          <w:rFonts w:cs="Helvetica"/>
          <w:color w:val="333333"/>
          <w:kern w:val="36"/>
        </w:rPr>
        <w:t xml:space="preserve"> </w:t>
      </w:r>
      <w:r w:rsidR="004E62BB">
        <w:rPr>
          <w:rStyle w:val="titlebargroupname1"/>
          <w:rFonts w:cs="Helvetica"/>
          <w:b w:val="0"/>
          <w:color w:val="333333"/>
          <w:kern w:val="36"/>
        </w:rPr>
        <w:t>fails</w:t>
      </w:r>
      <w:r>
        <w:rPr>
          <w:rStyle w:val="titlebargroupname1"/>
          <w:rFonts w:cs="Helvetica"/>
          <w:b w:val="0"/>
          <w:color w:val="333333"/>
          <w:kern w:val="36"/>
        </w:rPr>
        <w:t xml:space="preserve"> to make any reference to the fact that providing sites for Gypsies and Travellers is either an issue or a challenge. Evidence shows that it is clearly both. This is a serious omission.</w:t>
      </w:r>
    </w:p>
    <w:p w:rsidR="00E319A3" w:rsidRDefault="005864F6" w:rsidP="00063068">
      <w:pPr>
        <w:rPr>
          <w:rStyle w:val="titlebargroupname1"/>
          <w:rFonts w:cs="Helvetica"/>
          <w:b w:val="0"/>
          <w:color w:val="333333"/>
          <w:kern w:val="36"/>
        </w:rPr>
      </w:pPr>
      <w:r>
        <w:rPr>
          <w:rStyle w:val="titlebargroupname1"/>
          <w:rFonts w:cs="Helvetica"/>
          <w:color w:val="333333"/>
          <w:kern w:val="36"/>
        </w:rPr>
        <w:t>Para 2.42-</w:t>
      </w:r>
      <w:r w:rsidR="004239D8" w:rsidRPr="005864F6">
        <w:rPr>
          <w:rStyle w:val="titlebargroupname1"/>
          <w:rFonts w:cs="Helvetica"/>
          <w:color w:val="333333"/>
          <w:kern w:val="36"/>
        </w:rPr>
        <w:t xml:space="preserve">Social </w:t>
      </w:r>
      <w:r w:rsidR="004E62BB" w:rsidRPr="005864F6">
        <w:rPr>
          <w:rStyle w:val="titlebargroupname1"/>
          <w:rFonts w:cs="Helvetica"/>
          <w:color w:val="333333"/>
          <w:kern w:val="36"/>
        </w:rPr>
        <w:t>Inclusion</w:t>
      </w:r>
      <w:r w:rsidR="004239D8">
        <w:rPr>
          <w:rStyle w:val="titlebargroupname1"/>
          <w:rFonts w:cs="Helvetica"/>
          <w:b w:val="0"/>
          <w:color w:val="333333"/>
          <w:kern w:val="36"/>
        </w:rPr>
        <w:t xml:space="preserve"> makes reference to deprivation, remoteness, and lack of access to a car, yet it makes no reference to social inclusion between the settled community and Gypsies and Travellers. The SGCCF </w:t>
      </w:r>
      <w:r w:rsidR="00367C98">
        <w:rPr>
          <w:rStyle w:val="titlebargroupname1"/>
          <w:rFonts w:cs="Helvetica"/>
          <w:b w:val="0"/>
          <w:color w:val="333333"/>
          <w:kern w:val="36"/>
        </w:rPr>
        <w:t xml:space="preserve">considers this to be an extremely important </w:t>
      </w:r>
      <w:r w:rsidR="00E319A3">
        <w:rPr>
          <w:rStyle w:val="titlebargroupname1"/>
          <w:rFonts w:cs="Helvetica"/>
          <w:b w:val="0"/>
          <w:color w:val="333333"/>
          <w:kern w:val="36"/>
        </w:rPr>
        <w:t>matter.</w:t>
      </w:r>
    </w:p>
    <w:p w:rsidR="00367C98" w:rsidRDefault="005864F6" w:rsidP="00063068">
      <w:pPr>
        <w:rPr>
          <w:rStyle w:val="titlebargroupname1"/>
          <w:rFonts w:cs="Helvetica"/>
          <w:color w:val="333333"/>
          <w:kern w:val="36"/>
        </w:rPr>
      </w:pPr>
      <w:r w:rsidRPr="005864F6">
        <w:rPr>
          <w:rStyle w:val="titlebargroupname1"/>
          <w:rFonts w:cs="Helvetica"/>
          <w:color w:val="333333"/>
          <w:kern w:val="36"/>
        </w:rPr>
        <w:t>CHAPTER 3: Spatial vision</w:t>
      </w:r>
    </w:p>
    <w:p w:rsidR="005864F6" w:rsidRDefault="005864F6" w:rsidP="00063068">
      <w:pPr>
        <w:rPr>
          <w:rStyle w:val="titlebargroupname1"/>
          <w:rFonts w:cs="Helvetica"/>
          <w:b w:val="0"/>
          <w:color w:val="333333"/>
          <w:kern w:val="36"/>
        </w:rPr>
      </w:pPr>
      <w:r>
        <w:rPr>
          <w:rStyle w:val="titlebargroupname1"/>
          <w:rFonts w:cs="Helvetica"/>
          <w:color w:val="333333"/>
          <w:kern w:val="36"/>
        </w:rPr>
        <w:t xml:space="preserve">Para 3.2- </w:t>
      </w:r>
      <w:r w:rsidRPr="005864F6">
        <w:rPr>
          <w:rStyle w:val="titlebargroupname1"/>
          <w:rFonts w:cs="Helvetica"/>
          <w:b w:val="0"/>
          <w:color w:val="333333"/>
          <w:kern w:val="36"/>
        </w:rPr>
        <w:t>Point 7 makes a commitment to the provision of a range of housing in accordance with the SHMA, yet there is no mention at all of the TAA and the need to provide accommodation for Gypsies and Travellers. This needs to be addressed.</w:t>
      </w:r>
    </w:p>
    <w:p w:rsidR="004E62BB" w:rsidRDefault="0058684E" w:rsidP="00063068">
      <w:pPr>
        <w:rPr>
          <w:rStyle w:val="titlebargroupname1"/>
          <w:rFonts w:cs="Helvetica"/>
          <w:color w:val="333333"/>
          <w:kern w:val="36"/>
        </w:rPr>
      </w:pPr>
      <w:proofErr w:type="gramStart"/>
      <w:r>
        <w:rPr>
          <w:rStyle w:val="titlebargroupname1"/>
          <w:rFonts w:cs="Helvetica"/>
          <w:color w:val="333333"/>
          <w:kern w:val="36"/>
        </w:rPr>
        <w:t>CHAPTER  4</w:t>
      </w:r>
      <w:proofErr w:type="gramEnd"/>
      <w:r w:rsidR="004E62BB" w:rsidRPr="004E62BB">
        <w:rPr>
          <w:rStyle w:val="titlebargroupname1"/>
          <w:rFonts w:cs="Helvetica"/>
          <w:color w:val="333333"/>
          <w:kern w:val="36"/>
        </w:rPr>
        <w:t>. The Local Plan Objectives</w:t>
      </w:r>
    </w:p>
    <w:p w:rsidR="004E62BB" w:rsidRDefault="004E62BB" w:rsidP="00063068">
      <w:pPr>
        <w:rPr>
          <w:rStyle w:val="titlebargroupname1"/>
          <w:rFonts w:cs="Helvetica"/>
          <w:b w:val="0"/>
          <w:color w:val="333333"/>
          <w:kern w:val="36"/>
        </w:rPr>
      </w:pPr>
      <w:r>
        <w:rPr>
          <w:rStyle w:val="titlebargroupname1"/>
          <w:rFonts w:cs="Helvetica"/>
          <w:color w:val="333333"/>
          <w:kern w:val="36"/>
        </w:rPr>
        <w:t>Para 4.1-</w:t>
      </w:r>
      <w:r w:rsidRPr="004E62BB">
        <w:rPr>
          <w:rStyle w:val="titlebargroupname1"/>
          <w:rFonts w:cs="Helvetica"/>
          <w:b w:val="0"/>
          <w:color w:val="333333"/>
          <w:kern w:val="36"/>
        </w:rPr>
        <w:t>Point 2 makes reference to the objective of providing ‘</w:t>
      </w:r>
      <w:r w:rsidRPr="004E62BB">
        <w:rPr>
          <w:rStyle w:val="titlebargroupname1"/>
          <w:rFonts w:cs="Helvetica"/>
          <w:b w:val="0"/>
          <w:color w:val="333333"/>
          <w:kern w:val="36"/>
          <w:u w:val="single"/>
        </w:rPr>
        <w:t>at least</w:t>
      </w:r>
      <w:r w:rsidRPr="004E62BB">
        <w:rPr>
          <w:rStyle w:val="titlebargroupname1"/>
          <w:rFonts w:cs="Helvetica"/>
          <w:b w:val="0"/>
          <w:color w:val="333333"/>
          <w:kern w:val="36"/>
        </w:rPr>
        <w:t xml:space="preserve"> 9,861 additional homes in Waverley in the period 2013 to 2032. It is considered that there should be a similar objective included with regards</w:t>
      </w:r>
      <w:r>
        <w:rPr>
          <w:rStyle w:val="titlebargroupname1"/>
          <w:rFonts w:cs="Helvetica"/>
          <w:b w:val="0"/>
          <w:color w:val="333333"/>
          <w:kern w:val="36"/>
        </w:rPr>
        <w:t xml:space="preserve"> to the provision of Gypsy and T</w:t>
      </w:r>
      <w:r w:rsidRPr="004E62BB">
        <w:rPr>
          <w:rStyle w:val="titlebargroupname1"/>
          <w:rFonts w:cs="Helvetica"/>
          <w:b w:val="0"/>
          <w:color w:val="333333"/>
          <w:kern w:val="36"/>
        </w:rPr>
        <w:t>raveller pitches in accordance with the TAA.</w:t>
      </w:r>
      <w:r>
        <w:rPr>
          <w:rStyle w:val="titlebargroupname1"/>
          <w:rFonts w:cs="Helvetica"/>
          <w:b w:val="0"/>
          <w:color w:val="333333"/>
          <w:kern w:val="36"/>
        </w:rPr>
        <w:t xml:space="preserve"> Such provision must be a key objective of the Local Plan.</w:t>
      </w:r>
    </w:p>
    <w:p w:rsidR="00097F79" w:rsidRDefault="00097F79" w:rsidP="00063068">
      <w:pPr>
        <w:rPr>
          <w:rStyle w:val="titlebargroupname1"/>
          <w:rFonts w:cs="Helvetica"/>
          <w:color w:val="333333"/>
          <w:kern w:val="36"/>
        </w:rPr>
      </w:pPr>
      <w:r w:rsidRPr="00097F79">
        <w:rPr>
          <w:rStyle w:val="titlebargroupname1"/>
          <w:rFonts w:cs="Helvetica"/>
          <w:color w:val="333333"/>
          <w:kern w:val="36"/>
        </w:rPr>
        <w:t>Para 4.1</w:t>
      </w:r>
      <w:r>
        <w:rPr>
          <w:rStyle w:val="titlebargroupname1"/>
          <w:rFonts w:cs="Helvetica"/>
          <w:b w:val="0"/>
          <w:color w:val="333333"/>
          <w:kern w:val="36"/>
        </w:rPr>
        <w:t>- Point 12 makes reference to the need to support the accommodation needs of specific groups but omits to make any reference to Gypsies and Travellers. Reference should be added.</w:t>
      </w:r>
    </w:p>
    <w:p w:rsidR="004E62BB" w:rsidRDefault="0058684E" w:rsidP="00063068">
      <w:pPr>
        <w:rPr>
          <w:rStyle w:val="titlebargroupname1"/>
          <w:rFonts w:cs="Helvetica"/>
          <w:color w:val="333333"/>
          <w:kern w:val="36"/>
        </w:rPr>
      </w:pPr>
      <w:proofErr w:type="gramStart"/>
      <w:r>
        <w:rPr>
          <w:rStyle w:val="titlebargroupname1"/>
          <w:rFonts w:cs="Helvetica"/>
          <w:color w:val="333333"/>
          <w:kern w:val="36"/>
        </w:rPr>
        <w:t xml:space="preserve">CHAPTER  </w:t>
      </w:r>
      <w:r w:rsidRPr="0058684E">
        <w:rPr>
          <w:rStyle w:val="titlebargroupname1"/>
          <w:rFonts w:cs="Helvetica"/>
          <w:color w:val="333333"/>
          <w:kern w:val="36"/>
        </w:rPr>
        <w:t>5</w:t>
      </w:r>
      <w:proofErr w:type="gramEnd"/>
      <w:r w:rsidRPr="0058684E">
        <w:rPr>
          <w:rStyle w:val="titlebargroupname1"/>
          <w:rFonts w:cs="Helvetica"/>
          <w:color w:val="333333"/>
          <w:kern w:val="36"/>
        </w:rPr>
        <w:t>. Spatial Strategy</w:t>
      </w:r>
    </w:p>
    <w:p w:rsidR="0058684E" w:rsidRDefault="0058684E" w:rsidP="00063068">
      <w:pPr>
        <w:rPr>
          <w:rStyle w:val="titlebargroupname1"/>
          <w:rFonts w:cs="Helvetica"/>
          <w:b w:val="0"/>
          <w:color w:val="333333"/>
          <w:kern w:val="36"/>
        </w:rPr>
      </w:pPr>
      <w:r>
        <w:rPr>
          <w:rStyle w:val="titlebargroupname1"/>
          <w:rFonts w:cs="Helvetica"/>
          <w:color w:val="333333"/>
          <w:kern w:val="36"/>
        </w:rPr>
        <w:t xml:space="preserve">National Policy Context- Para 5.7. </w:t>
      </w:r>
      <w:r w:rsidRPr="0058684E">
        <w:rPr>
          <w:rStyle w:val="titlebargroupname1"/>
          <w:rFonts w:cs="Helvetica"/>
          <w:b w:val="0"/>
          <w:color w:val="333333"/>
          <w:kern w:val="36"/>
        </w:rPr>
        <w:t>Whilst reference is made to the NPPF</w:t>
      </w:r>
      <w:r>
        <w:rPr>
          <w:rStyle w:val="titlebargroupname1"/>
          <w:rFonts w:cs="Helvetica"/>
          <w:b w:val="0"/>
          <w:color w:val="333333"/>
          <w:kern w:val="36"/>
        </w:rPr>
        <w:t>, there should also be reference to National</w:t>
      </w:r>
      <w:r w:rsidR="0070309A">
        <w:rPr>
          <w:rStyle w:val="titlebargroupname1"/>
          <w:rFonts w:cs="Helvetica"/>
          <w:b w:val="0"/>
          <w:color w:val="333333"/>
          <w:kern w:val="36"/>
        </w:rPr>
        <w:t xml:space="preserve"> p</w:t>
      </w:r>
      <w:r>
        <w:rPr>
          <w:rStyle w:val="titlebargroupname1"/>
          <w:rFonts w:cs="Helvetica"/>
          <w:b w:val="0"/>
          <w:color w:val="333333"/>
          <w:kern w:val="36"/>
        </w:rPr>
        <w:t>lanning policy for traveller sites</w:t>
      </w:r>
      <w:r w:rsidR="0070309A">
        <w:rPr>
          <w:rStyle w:val="titlebargroupname1"/>
          <w:rFonts w:cs="Helvetica"/>
          <w:b w:val="0"/>
          <w:color w:val="333333"/>
          <w:kern w:val="36"/>
        </w:rPr>
        <w:t xml:space="preserve"> which needs </w:t>
      </w:r>
      <w:r>
        <w:rPr>
          <w:rStyle w:val="titlebargroupname1"/>
          <w:rFonts w:cs="Helvetica"/>
          <w:b w:val="0"/>
          <w:color w:val="333333"/>
          <w:kern w:val="36"/>
        </w:rPr>
        <w:t>to be read in conjunction with the NPPF.</w:t>
      </w:r>
      <w:r w:rsidR="0070309A">
        <w:rPr>
          <w:rStyle w:val="titlebargroupname1"/>
          <w:rFonts w:cs="Helvetica"/>
          <w:b w:val="0"/>
          <w:color w:val="333333"/>
          <w:kern w:val="36"/>
        </w:rPr>
        <w:t xml:space="preserve"> This will demonstrate that the presumption in favour of sustainable development is equally as relevant to Gypsy sites as it is with all other development proposed within the Borough. The positive approach that the Council is committing to take to sustainable development </w:t>
      </w:r>
      <w:proofErr w:type="gramStart"/>
      <w:r w:rsidR="0070309A">
        <w:rPr>
          <w:rStyle w:val="titlebargroupname1"/>
          <w:rFonts w:cs="Helvetica"/>
          <w:b w:val="0"/>
          <w:color w:val="333333"/>
          <w:kern w:val="36"/>
        </w:rPr>
        <w:t>proposals,</w:t>
      </w:r>
      <w:proofErr w:type="gramEnd"/>
      <w:r w:rsidR="0070309A">
        <w:rPr>
          <w:rStyle w:val="titlebargroupname1"/>
          <w:rFonts w:cs="Helvetica"/>
          <w:b w:val="0"/>
          <w:color w:val="333333"/>
          <w:kern w:val="36"/>
        </w:rPr>
        <w:t xml:space="preserve"> and the commitment to work pro-actively should apply across the board so that proposals </w:t>
      </w:r>
      <w:r w:rsidR="009430FB">
        <w:rPr>
          <w:rStyle w:val="titlebargroupname1"/>
          <w:rFonts w:cs="Helvetica"/>
          <w:b w:val="0"/>
          <w:color w:val="333333"/>
          <w:kern w:val="36"/>
        </w:rPr>
        <w:t xml:space="preserve">for new sites and pitches </w:t>
      </w:r>
      <w:r w:rsidR="0070309A">
        <w:rPr>
          <w:rStyle w:val="titlebargroupname1"/>
          <w:rFonts w:cs="Helvetica"/>
          <w:b w:val="0"/>
          <w:color w:val="333333"/>
          <w:kern w:val="36"/>
        </w:rPr>
        <w:t>can be approved wherever possible.</w:t>
      </w:r>
    </w:p>
    <w:p w:rsidR="009430FB" w:rsidRDefault="00F85E5A" w:rsidP="00063068">
      <w:pPr>
        <w:rPr>
          <w:rStyle w:val="titlebargroupname1"/>
          <w:rFonts w:cs="Helvetica"/>
          <w:color w:val="333333"/>
          <w:kern w:val="36"/>
        </w:rPr>
      </w:pPr>
      <w:proofErr w:type="gramStart"/>
      <w:r>
        <w:rPr>
          <w:rStyle w:val="titlebargroupname1"/>
          <w:rFonts w:cs="Helvetica"/>
          <w:color w:val="333333"/>
          <w:kern w:val="36"/>
        </w:rPr>
        <w:t xml:space="preserve">CHAPTER </w:t>
      </w:r>
      <w:r w:rsidRPr="00F85E5A">
        <w:rPr>
          <w:rStyle w:val="titlebargroupname1"/>
          <w:rFonts w:cs="Helvetica"/>
          <w:color w:val="333333"/>
          <w:kern w:val="36"/>
        </w:rPr>
        <w:t>9.</w:t>
      </w:r>
      <w:proofErr w:type="gramEnd"/>
      <w:r w:rsidRPr="00F85E5A">
        <w:rPr>
          <w:rStyle w:val="titlebargroupname1"/>
          <w:rFonts w:cs="Helvetica"/>
          <w:color w:val="333333"/>
          <w:kern w:val="36"/>
        </w:rPr>
        <w:t xml:space="preserve">  Affordable Housing and Other Housing Needs</w:t>
      </w:r>
    </w:p>
    <w:p w:rsidR="00745EF5" w:rsidRDefault="00745EF5" w:rsidP="00063068">
      <w:pPr>
        <w:rPr>
          <w:rStyle w:val="titlebargroupname1"/>
          <w:rFonts w:cs="Helvetica"/>
          <w:color w:val="333333"/>
          <w:kern w:val="36"/>
        </w:rPr>
      </w:pPr>
      <w:r w:rsidRPr="00745EF5">
        <w:rPr>
          <w:rStyle w:val="titlebargroupname1"/>
          <w:rFonts w:cs="Helvetica"/>
          <w:color w:val="333333"/>
          <w:kern w:val="36"/>
        </w:rPr>
        <w:t>Rural Exception Sites</w:t>
      </w:r>
    </w:p>
    <w:p w:rsidR="00745EF5" w:rsidRDefault="00745EF5" w:rsidP="00063068">
      <w:pPr>
        <w:rPr>
          <w:rStyle w:val="titlebargroupname1"/>
          <w:rFonts w:cs="Helvetica"/>
          <w:b w:val="0"/>
          <w:color w:val="333333"/>
          <w:kern w:val="36"/>
        </w:rPr>
      </w:pPr>
      <w:r>
        <w:rPr>
          <w:rStyle w:val="titlebargroupname1"/>
          <w:rFonts w:cs="Helvetica"/>
          <w:color w:val="333333"/>
          <w:kern w:val="36"/>
        </w:rPr>
        <w:t xml:space="preserve">Para 9.21-9.23 and policy AHN2 </w:t>
      </w:r>
      <w:proofErr w:type="gramStart"/>
      <w:r w:rsidRPr="00745EF5">
        <w:rPr>
          <w:rStyle w:val="titlebargroupname1"/>
          <w:rFonts w:cs="Helvetica"/>
          <w:b w:val="0"/>
          <w:color w:val="333333"/>
          <w:kern w:val="36"/>
        </w:rPr>
        <w:t>relate</w:t>
      </w:r>
      <w:proofErr w:type="gramEnd"/>
      <w:r w:rsidRPr="00745EF5">
        <w:rPr>
          <w:rStyle w:val="titlebargroupname1"/>
          <w:rFonts w:cs="Helvetica"/>
          <w:b w:val="0"/>
          <w:color w:val="333333"/>
          <w:kern w:val="36"/>
        </w:rPr>
        <w:t xml:space="preserve"> to rural exception sites.</w:t>
      </w:r>
      <w:r>
        <w:rPr>
          <w:rStyle w:val="titlebargroupname1"/>
          <w:rFonts w:cs="Helvetica"/>
          <w:b w:val="0"/>
          <w:color w:val="333333"/>
          <w:kern w:val="36"/>
        </w:rPr>
        <w:t xml:space="preserve"> The SGTCF considers that reference should also be made</w:t>
      </w:r>
      <w:r w:rsidR="00BF067D">
        <w:rPr>
          <w:rStyle w:val="titlebargroupname1"/>
          <w:rFonts w:cs="Helvetica"/>
          <w:b w:val="0"/>
          <w:color w:val="333333"/>
          <w:kern w:val="36"/>
        </w:rPr>
        <w:t xml:space="preserve"> to the provision of Gypsy and T</w:t>
      </w:r>
      <w:r>
        <w:rPr>
          <w:rStyle w:val="titlebargroupname1"/>
          <w:rFonts w:cs="Helvetica"/>
          <w:b w:val="0"/>
          <w:color w:val="333333"/>
          <w:kern w:val="36"/>
        </w:rPr>
        <w:t>raveller sites within this policy</w:t>
      </w:r>
      <w:r w:rsidR="00BF067D">
        <w:rPr>
          <w:rStyle w:val="titlebargroupname1"/>
          <w:rFonts w:cs="Helvetica"/>
          <w:b w:val="0"/>
          <w:color w:val="333333"/>
          <w:kern w:val="36"/>
        </w:rPr>
        <w:t xml:space="preserve"> as set out in Policy D of the</w:t>
      </w:r>
      <w:r w:rsidR="00BF067D" w:rsidRPr="00BF067D">
        <w:rPr>
          <w:rStyle w:val="titlebargroupname1"/>
          <w:rFonts w:cs="Helvetica"/>
          <w:b w:val="0"/>
          <w:color w:val="333333"/>
          <w:kern w:val="36"/>
        </w:rPr>
        <w:t xml:space="preserve"> </w:t>
      </w:r>
      <w:r w:rsidR="00BF067D">
        <w:rPr>
          <w:rStyle w:val="titlebargroupname1"/>
          <w:rFonts w:cs="Helvetica"/>
          <w:b w:val="0"/>
          <w:color w:val="333333"/>
          <w:kern w:val="36"/>
        </w:rPr>
        <w:t>National planning policy for traveller sites.</w:t>
      </w:r>
    </w:p>
    <w:p w:rsidR="00745EF5" w:rsidRDefault="00745EF5" w:rsidP="00063068">
      <w:pPr>
        <w:rPr>
          <w:rStyle w:val="titlebargroupname1"/>
          <w:rFonts w:cs="Helvetica"/>
          <w:b w:val="0"/>
          <w:color w:val="333333"/>
          <w:kern w:val="36"/>
        </w:rPr>
      </w:pPr>
    </w:p>
    <w:p w:rsidR="00745EF5" w:rsidRPr="005864F6" w:rsidRDefault="00745EF5" w:rsidP="00063068">
      <w:pPr>
        <w:rPr>
          <w:rStyle w:val="titlebargroupname1"/>
          <w:rFonts w:cs="Helvetica"/>
          <w:color w:val="333333"/>
          <w:kern w:val="36"/>
        </w:rPr>
      </w:pPr>
      <w:r w:rsidRPr="00745EF5">
        <w:rPr>
          <w:rStyle w:val="titlebargroupname1"/>
          <w:rFonts w:cs="Helvetica"/>
          <w:color w:val="333333"/>
          <w:kern w:val="36"/>
        </w:rPr>
        <w:lastRenderedPageBreak/>
        <w:t xml:space="preserve">Gypsies, Travellers and Travelling </w:t>
      </w:r>
      <w:proofErr w:type="spellStart"/>
      <w:r w:rsidRPr="00745EF5">
        <w:rPr>
          <w:rStyle w:val="titlebargroupname1"/>
          <w:rFonts w:cs="Helvetica"/>
          <w:color w:val="333333"/>
          <w:kern w:val="36"/>
        </w:rPr>
        <w:t>Showpeople</w:t>
      </w:r>
      <w:proofErr w:type="spellEnd"/>
    </w:p>
    <w:p w:rsidR="00745EF5" w:rsidRDefault="00745EF5" w:rsidP="00745EF5">
      <w:pPr>
        <w:rPr>
          <w:rStyle w:val="titlebargroupname1"/>
          <w:rFonts w:cs="Helvetica"/>
          <w:b w:val="0"/>
          <w:color w:val="333333"/>
          <w:kern w:val="36"/>
        </w:rPr>
      </w:pPr>
      <w:r w:rsidRPr="00CF3454">
        <w:rPr>
          <w:rStyle w:val="titlebargroupname1"/>
          <w:rFonts w:cs="Helvetica"/>
          <w:color w:val="333333"/>
          <w:kern w:val="36"/>
        </w:rPr>
        <w:t>Paragraphs 9.45-9.47</w:t>
      </w:r>
      <w:r>
        <w:rPr>
          <w:rStyle w:val="titlebargroupname1"/>
          <w:rFonts w:cs="Helvetica"/>
          <w:b w:val="0"/>
          <w:color w:val="333333"/>
          <w:kern w:val="36"/>
        </w:rPr>
        <w:t xml:space="preserve"> provide background and policy context to the accommodation needs of </w:t>
      </w:r>
      <w:r w:rsidRPr="00745EF5">
        <w:rPr>
          <w:rStyle w:val="titlebargroupname1"/>
          <w:rFonts w:cs="Helvetica"/>
          <w:b w:val="0"/>
          <w:color w:val="333333"/>
          <w:kern w:val="36"/>
        </w:rPr>
        <w:t xml:space="preserve">Gypsies, Travellers and Travelling </w:t>
      </w:r>
      <w:proofErr w:type="spellStart"/>
      <w:r w:rsidRPr="00745EF5">
        <w:rPr>
          <w:rStyle w:val="titlebargroupname1"/>
          <w:rFonts w:cs="Helvetica"/>
          <w:b w:val="0"/>
          <w:color w:val="333333"/>
          <w:kern w:val="36"/>
        </w:rPr>
        <w:t>Showpeople</w:t>
      </w:r>
      <w:proofErr w:type="spellEnd"/>
      <w:r w:rsidR="006101F5">
        <w:rPr>
          <w:rStyle w:val="titlebargroupname1"/>
          <w:rFonts w:cs="Helvetica"/>
          <w:b w:val="0"/>
          <w:color w:val="333333"/>
          <w:kern w:val="36"/>
        </w:rPr>
        <w:t>. Para 9.45</w:t>
      </w:r>
      <w:r>
        <w:rPr>
          <w:rStyle w:val="titlebargroupname1"/>
          <w:rFonts w:cs="Helvetica"/>
          <w:b w:val="0"/>
          <w:color w:val="333333"/>
          <w:kern w:val="36"/>
        </w:rPr>
        <w:t xml:space="preserve"> states</w:t>
      </w:r>
      <w:r w:rsidR="00CF3454">
        <w:rPr>
          <w:rStyle w:val="titlebargroupname1"/>
          <w:rFonts w:cs="Helvetica"/>
          <w:b w:val="0"/>
          <w:color w:val="333333"/>
          <w:kern w:val="36"/>
        </w:rPr>
        <w:t>,</w:t>
      </w:r>
      <w:r>
        <w:rPr>
          <w:rStyle w:val="titlebargroupname1"/>
          <w:rFonts w:cs="Helvetica"/>
          <w:b w:val="0"/>
          <w:color w:val="333333"/>
          <w:kern w:val="36"/>
        </w:rPr>
        <w:t xml:space="preserve"> ‘</w:t>
      </w:r>
      <w:r w:rsidRPr="00745EF5">
        <w:rPr>
          <w:rStyle w:val="titlebargroupname1"/>
          <w:rFonts w:cs="Helvetica"/>
          <w:b w:val="0"/>
          <w:color w:val="333333"/>
          <w:kern w:val="36"/>
        </w:rPr>
        <w:t xml:space="preserve">The Government’s Planning Policy for Traveller Sites (PPTS) </w:t>
      </w:r>
      <w:r w:rsidRPr="00CF3454">
        <w:rPr>
          <w:rStyle w:val="titlebargroupname1"/>
          <w:rFonts w:cs="Helvetica"/>
          <w:b w:val="0"/>
          <w:color w:val="333333"/>
          <w:kern w:val="36"/>
          <w:u w:val="single"/>
        </w:rPr>
        <w:t>requires Councils to set pitch targets for Gypsies &amp; Travellers</w:t>
      </w:r>
      <w:r w:rsidRPr="00745EF5">
        <w:rPr>
          <w:rStyle w:val="titlebargroupname1"/>
          <w:rFonts w:cs="Helvetica"/>
          <w:b w:val="0"/>
          <w:color w:val="333333"/>
          <w:kern w:val="36"/>
        </w:rPr>
        <w:t xml:space="preserve"> and plot targets for Travelling </w:t>
      </w:r>
      <w:proofErr w:type="spellStart"/>
      <w:r w:rsidRPr="00745EF5">
        <w:rPr>
          <w:rStyle w:val="titlebargroupname1"/>
          <w:rFonts w:cs="Helvetica"/>
          <w:b w:val="0"/>
          <w:color w:val="333333"/>
          <w:kern w:val="36"/>
        </w:rPr>
        <w:t>Showpeople</w:t>
      </w:r>
      <w:proofErr w:type="spellEnd"/>
      <w:r w:rsidRPr="00745EF5">
        <w:rPr>
          <w:rStyle w:val="titlebargroupname1"/>
          <w:rFonts w:cs="Helvetica"/>
          <w:b w:val="0"/>
          <w:color w:val="333333"/>
          <w:kern w:val="36"/>
        </w:rPr>
        <w:t xml:space="preserve"> which address the likely permanent and transit site accommodation needs of travellers in their area. </w:t>
      </w:r>
      <w:r w:rsidRPr="00CF3454">
        <w:rPr>
          <w:rStyle w:val="titlebargroupname1"/>
          <w:rFonts w:cs="Helvetica"/>
          <w:b w:val="0"/>
          <w:color w:val="333333"/>
          <w:kern w:val="36"/>
          <w:u w:val="single"/>
        </w:rPr>
        <w:t>It also requires Councils to identify a five year supply of sites.</w:t>
      </w:r>
      <w:r w:rsidR="00CF3454">
        <w:rPr>
          <w:rStyle w:val="titlebargroupname1"/>
          <w:rFonts w:cs="Helvetica"/>
          <w:b w:val="0"/>
          <w:color w:val="333333"/>
          <w:kern w:val="36"/>
          <w:u w:val="single"/>
        </w:rPr>
        <w:t xml:space="preserve">’ </w:t>
      </w:r>
      <w:proofErr w:type="gramStart"/>
      <w:r w:rsidR="00CF3454">
        <w:rPr>
          <w:rStyle w:val="titlebargroupname1"/>
          <w:rFonts w:cs="Helvetica"/>
          <w:b w:val="0"/>
          <w:color w:val="333333"/>
          <w:kern w:val="36"/>
        </w:rPr>
        <w:t>Para 9.7 states that there is a need for 39 pitches between 2017 and 2027.</w:t>
      </w:r>
      <w:proofErr w:type="gramEnd"/>
    </w:p>
    <w:p w:rsidR="00CF3454" w:rsidRDefault="00CF3454" w:rsidP="00745EF5">
      <w:pPr>
        <w:rPr>
          <w:rStyle w:val="titlebargroupname1"/>
          <w:rFonts w:cs="Helvetica"/>
          <w:b w:val="0"/>
          <w:color w:val="333333"/>
          <w:kern w:val="36"/>
        </w:rPr>
      </w:pPr>
      <w:r>
        <w:rPr>
          <w:rStyle w:val="titlebargroupname1"/>
          <w:rFonts w:cs="Helvetica"/>
          <w:b w:val="0"/>
          <w:color w:val="333333"/>
          <w:kern w:val="36"/>
        </w:rPr>
        <w:t xml:space="preserve">However, </w:t>
      </w:r>
      <w:r w:rsidRPr="00CF3454">
        <w:rPr>
          <w:rStyle w:val="titlebargroupname1"/>
          <w:rFonts w:cs="Helvetica"/>
          <w:color w:val="333333"/>
          <w:kern w:val="36"/>
        </w:rPr>
        <w:t xml:space="preserve">Policy AHN4: Gypsies, Travellers and Travelling </w:t>
      </w:r>
      <w:proofErr w:type="spellStart"/>
      <w:r w:rsidRPr="00CF3454">
        <w:rPr>
          <w:rStyle w:val="titlebargroupname1"/>
          <w:rFonts w:cs="Helvetica"/>
          <w:color w:val="333333"/>
          <w:kern w:val="36"/>
        </w:rPr>
        <w:t>Showpeople</w:t>
      </w:r>
      <w:proofErr w:type="spellEnd"/>
      <w:r w:rsidRPr="00CF3454">
        <w:rPr>
          <w:rStyle w:val="titlebargroupname1"/>
          <w:rFonts w:cs="Helvetica"/>
          <w:color w:val="333333"/>
          <w:kern w:val="36"/>
        </w:rPr>
        <w:t xml:space="preserve"> Accommodation</w:t>
      </w:r>
      <w:r>
        <w:rPr>
          <w:rStyle w:val="titlebargroupname1"/>
          <w:rFonts w:cs="Helvetica"/>
          <w:color w:val="333333"/>
          <w:kern w:val="36"/>
        </w:rPr>
        <w:t xml:space="preserve"> </w:t>
      </w:r>
      <w:r>
        <w:rPr>
          <w:rStyle w:val="titlebargroupname1"/>
          <w:rFonts w:cs="Helvetica"/>
          <w:b w:val="0"/>
          <w:color w:val="333333"/>
          <w:kern w:val="36"/>
        </w:rPr>
        <w:t xml:space="preserve">fails to make any reference at all to either pitch targets or to a 5 year supply. Given that </w:t>
      </w:r>
      <w:r w:rsidRPr="00CF3454">
        <w:rPr>
          <w:rStyle w:val="titlebargroupname1"/>
          <w:rFonts w:cs="Helvetica"/>
          <w:b w:val="0"/>
          <w:color w:val="333333"/>
          <w:kern w:val="36"/>
        </w:rPr>
        <w:t>Policy ALH1: The Amount and Location of Housing</w:t>
      </w:r>
      <w:r w:rsidR="006101F5">
        <w:rPr>
          <w:rStyle w:val="titlebargroupname1"/>
          <w:rFonts w:cs="Helvetica"/>
          <w:b w:val="0"/>
          <w:color w:val="333333"/>
          <w:kern w:val="36"/>
        </w:rPr>
        <w:t>,</w:t>
      </w:r>
      <w:r>
        <w:rPr>
          <w:rStyle w:val="titlebargroupname1"/>
          <w:rFonts w:cs="Helvetica"/>
          <w:b w:val="0"/>
          <w:color w:val="333333"/>
          <w:kern w:val="36"/>
        </w:rPr>
        <w:t xml:space="preserve"> includes a target for general housing, it is unacceptable and indeed, </w:t>
      </w:r>
      <w:r w:rsidR="00BE35D6">
        <w:rPr>
          <w:rStyle w:val="titlebargroupname1"/>
          <w:rFonts w:cs="Helvetica"/>
          <w:b w:val="0"/>
          <w:color w:val="333333"/>
          <w:kern w:val="36"/>
        </w:rPr>
        <w:t>unequal that</w:t>
      </w:r>
      <w:r>
        <w:rPr>
          <w:rStyle w:val="titlebargroupname1"/>
          <w:rFonts w:cs="Helvetica"/>
          <w:b w:val="0"/>
          <w:color w:val="333333"/>
          <w:kern w:val="36"/>
        </w:rPr>
        <w:t xml:space="preserve"> a commitment to a target number of pitches has been omitted from this policy.</w:t>
      </w:r>
    </w:p>
    <w:p w:rsidR="00CC7D1B" w:rsidRDefault="00CC7D1B" w:rsidP="00745EF5">
      <w:pPr>
        <w:rPr>
          <w:rStyle w:val="titlebargroupname1"/>
          <w:rFonts w:cs="Helvetica"/>
          <w:b w:val="0"/>
          <w:color w:val="333333"/>
          <w:kern w:val="36"/>
        </w:rPr>
      </w:pPr>
      <w:r>
        <w:rPr>
          <w:rStyle w:val="titlebargroupname1"/>
          <w:rFonts w:cs="Helvetica"/>
          <w:b w:val="0"/>
          <w:color w:val="333333"/>
          <w:kern w:val="36"/>
        </w:rPr>
        <w:t>In addition, the policy AHN4 states;</w:t>
      </w:r>
    </w:p>
    <w:p w:rsidR="00CC7D1B" w:rsidRDefault="00CC7D1B" w:rsidP="00745EF5">
      <w:pPr>
        <w:rPr>
          <w:rStyle w:val="titlebargroupname1"/>
          <w:rFonts w:cs="Helvetica"/>
          <w:b w:val="0"/>
          <w:color w:val="333333"/>
          <w:kern w:val="36"/>
        </w:rPr>
      </w:pPr>
      <w:r>
        <w:rPr>
          <w:rStyle w:val="titlebargroupname1"/>
          <w:rFonts w:cs="Helvetica"/>
          <w:b w:val="0"/>
          <w:color w:val="333333"/>
          <w:kern w:val="36"/>
        </w:rPr>
        <w:t>‘</w:t>
      </w:r>
      <w:r w:rsidRPr="00CC7D1B">
        <w:rPr>
          <w:rStyle w:val="titlebargroupname1"/>
          <w:rFonts w:cs="Helvetica"/>
          <w:b w:val="0"/>
          <w:color w:val="333333"/>
          <w:kern w:val="36"/>
        </w:rPr>
        <w:t xml:space="preserve">Allocations or proposals for permanent and transit sites for Gypsies, Travellers and Travelling </w:t>
      </w:r>
      <w:r w:rsidR="00643004" w:rsidRPr="00CC7D1B">
        <w:rPr>
          <w:rStyle w:val="titlebargroupname1"/>
          <w:rFonts w:cs="Helvetica"/>
          <w:b w:val="0"/>
          <w:color w:val="333333"/>
          <w:kern w:val="36"/>
        </w:rPr>
        <w:t>Show people</w:t>
      </w:r>
      <w:r w:rsidRPr="00CC7D1B">
        <w:rPr>
          <w:rStyle w:val="titlebargroupname1"/>
          <w:rFonts w:cs="Helvetica"/>
          <w:b w:val="0"/>
          <w:color w:val="333333"/>
          <w:kern w:val="36"/>
        </w:rPr>
        <w:t xml:space="preserve"> will only be per</w:t>
      </w:r>
      <w:r>
        <w:rPr>
          <w:rStyle w:val="titlebargroupname1"/>
          <w:rFonts w:cs="Helvetica"/>
          <w:b w:val="0"/>
          <w:color w:val="333333"/>
          <w:kern w:val="36"/>
        </w:rPr>
        <w:t>mitted if;</w:t>
      </w:r>
    </w:p>
    <w:p w:rsidR="00CC7D1B" w:rsidRDefault="00CC7D1B" w:rsidP="00CC7D1B">
      <w:pPr>
        <w:pStyle w:val="ListParagraph"/>
        <w:numPr>
          <w:ilvl w:val="0"/>
          <w:numId w:val="4"/>
        </w:numPr>
        <w:rPr>
          <w:rStyle w:val="titlebargroupname1"/>
          <w:rFonts w:cs="Helvetica"/>
          <w:b w:val="0"/>
          <w:color w:val="333333"/>
          <w:kern w:val="36"/>
        </w:rPr>
      </w:pPr>
      <w:r w:rsidRPr="00CC7D1B">
        <w:rPr>
          <w:rStyle w:val="titlebargroupname1"/>
          <w:rFonts w:cs="Helvetica"/>
          <w:b w:val="0"/>
          <w:color w:val="333333"/>
          <w:kern w:val="36"/>
        </w:rPr>
        <w:t>they are necessary in order to meet the requirements of an appropriate assessment of need;</w:t>
      </w:r>
    </w:p>
    <w:p w:rsidR="00CC7D1B" w:rsidRDefault="00CC7D1B" w:rsidP="00CC7D1B">
      <w:pPr>
        <w:rPr>
          <w:rStyle w:val="titlebargroupname1"/>
          <w:rFonts w:cs="Helvetica"/>
          <w:b w:val="0"/>
          <w:color w:val="333333"/>
          <w:kern w:val="36"/>
        </w:rPr>
      </w:pPr>
      <w:r>
        <w:rPr>
          <w:rStyle w:val="titlebargroupname1"/>
          <w:rFonts w:cs="Helvetica"/>
          <w:b w:val="0"/>
          <w:color w:val="333333"/>
          <w:kern w:val="36"/>
        </w:rPr>
        <w:t xml:space="preserve">There is a distinctly different policy approach to the provision of general housing which makes reference to ‘at least’ (meeting the target) whereas pitches will only be permitted if they meet need </w:t>
      </w:r>
      <w:proofErr w:type="spellStart"/>
      <w:r>
        <w:rPr>
          <w:rStyle w:val="titlebargroupname1"/>
          <w:rFonts w:cs="Helvetica"/>
          <w:b w:val="0"/>
          <w:color w:val="333333"/>
          <w:kern w:val="36"/>
        </w:rPr>
        <w:t>ie</w:t>
      </w:r>
      <w:proofErr w:type="spellEnd"/>
      <w:r>
        <w:rPr>
          <w:rStyle w:val="titlebargroupname1"/>
          <w:rFonts w:cs="Helvetica"/>
          <w:b w:val="0"/>
          <w:color w:val="333333"/>
          <w:kern w:val="36"/>
        </w:rPr>
        <w:t xml:space="preserve"> no more than the target. There is a clear distinction between approaches to general housing and Gypsy and Traveller pitches, which demonstrates that the Local Planning Authority is </w:t>
      </w:r>
      <w:r w:rsidR="00BF067D">
        <w:rPr>
          <w:rStyle w:val="titlebargroupname1"/>
          <w:rFonts w:cs="Helvetica"/>
          <w:b w:val="0"/>
          <w:color w:val="333333"/>
          <w:kern w:val="36"/>
        </w:rPr>
        <w:t xml:space="preserve">treating different groups unequally. The approach between different communities should be fair and </w:t>
      </w:r>
      <w:r w:rsidR="00643004">
        <w:rPr>
          <w:rStyle w:val="titlebargroupname1"/>
          <w:rFonts w:cs="Helvetica"/>
          <w:b w:val="0"/>
          <w:color w:val="333333"/>
          <w:kern w:val="36"/>
        </w:rPr>
        <w:t>consistent and not discriminatory</w:t>
      </w:r>
      <w:r w:rsidR="00BF067D">
        <w:rPr>
          <w:rStyle w:val="titlebargroupname1"/>
          <w:rFonts w:cs="Helvetica"/>
          <w:b w:val="0"/>
          <w:color w:val="333333"/>
          <w:kern w:val="36"/>
        </w:rPr>
        <w:t xml:space="preserve">. </w:t>
      </w:r>
    </w:p>
    <w:p w:rsidR="00643004" w:rsidRDefault="00643004" w:rsidP="00CC7D1B">
      <w:pPr>
        <w:rPr>
          <w:rStyle w:val="titlebargroupname1"/>
          <w:rFonts w:cs="Helvetica"/>
          <w:b w:val="0"/>
          <w:color w:val="333333"/>
          <w:kern w:val="36"/>
        </w:rPr>
      </w:pPr>
      <w:r>
        <w:rPr>
          <w:rStyle w:val="titlebargroupname1"/>
          <w:rFonts w:cs="Helvetica"/>
          <w:b w:val="0"/>
          <w:color w:val="333333"/>
          <w:kern w:val="36"/>
        </w:rPr>
        <w:t>The F</w:t>
      </w:r>
      <w:r w:rsidR="006101F5">
        <w:rPr>
          <w:rStyle w:val="titlebargroupname1"/>
          <w:rFonts w:cs="Helvetica"/>
          <w:b w:val="0"/>
          <w:color w:val="333333"/>
          <w:kern w:val="36"/>
        </w:rPr>
        <w:t>orum is also concerned that</w:t>
      </w:r>
      <w:r>
        <w:rPr>
          <w:rStyle w:val="titlebargroupname1"/>
          <w:rFonts w:cs="Helvetica"/>
          <w:b w:val="0"/>
          <w:color w:val="333333"/>
          <w:kern w:val="36"/>
        </w:rPr>
        <w:t xml:space="preserve"> the delivery of policy</w:t>
      </w:r>
      <w:r w:rsidR="006101F5">
        <w:rPr>
          <w:rStyle w:val="titlebargroupname1"/>
          <w:rFonts w:cs="Helvetica"/>
          <w:b w:val="0"/>
          <w:color w:val="333333"/>
          <w:kern w:val="36"/>
        </w:rPr>
        <w:t xml:space="preserve"> </w:t>
      </w:r>
      <w:r w:rsidR="005074EB">
        <w:rPr>
          <w:rStyle w:val="titlebargroupname1"/>
          <w:rFonts w:cs="Helvetica"/>
          <w:b w:val="0"/>
          <w:color w:val="333333"/>
          <w:kern w:val="36"/>
        </w:rPr>
        <w:t>AHN4 is</w:t>
      </w:r>
      <w:r>
        <w:rPr>
          <w:rStyle w:val="titlebargroupname1"/>
          <w:rFonts w:cs="Helvetica"/>
          <w:b w:val="0"/>
          <w:color w:val="333333"/>
          <w:kern w:val="36"/>
        </w:rPr>
        <w:t xml:space="preserve"> vague and lacks commitment. The policy approach to the provision of accommodation for Gypsies and Travellers is considered to be unsound on all counts. It should be reconsidered in its entirety and an approach consistent with that </w:t>
      </w:r>
      <w:r w:rsidR="007620AB">
        <w:rPr>
          <w:rStyle w:val="titlebargroupname1"/>
          <w:rFonts w:cs="Helvetica"/>
          <w:b w:val="0"/>
          <w:color w:val="333333"/>
          <w:kern w:val="36"/>
        </w:rPr>
        <w:t>relating to</w:t>
      </w:r>
      <w:r>
        <w:rPr>
          <w:rStyle w:val="titlebargroupname1"/>
          <w:rFonts w:cs="Helvetica"/>
          <w:b w:val="0"/>
          <w:color w:val="333333"/>
          <w:kern w:val="36"/>
        </w:rPr>
        <w:t xml:space="preserve"> general housing </w:t>
      </w:r>
      <w:r w:rsidR="007620AB">
        <w:rPr>
          <w:rStyle w:val="titlebargroupname1"/>
          <w:rFonts w:cs="Helvetica"/>
          <w:b w:val="0"/>
          <w:color w:val="333333"/>
          <w:kern w:val="36"/>
        </w:rPr>
        <w:t>adopted. These matters are of strategic significance and should not be left until Part 2 is prepared (for which there is no timetable currently).</w:t>
      </w:r>
    </w:p>
    <w:p w:rsidR="00BF067D" w:rsidRPr="00EF709D" w:rsidRDefault="00EF709D" w:rsidP="00CC7D1B">
      <w:pPr>
        <w:rPr>
          <w:rStyle w:val="titlebargroupname1"/>
          <w:rFonts w:cs="Helvetica"/>
          <w:color w:val="333333"/>
          <w:kern w:val="36"/>
        </w:rPr>
      </w:pPr>
      <w:proofErr w:type="gramStart"/>
      <w:r>
        <w:rPr>
          <w:rStyle w:val="titlebargroupname1"/>
          <w:rFonts w:cs="Helvetica"/>
          <w:color w:val="333333"/>
          <w:kern w:val="36"/>
        </w:rPr>
        <w:t xml:space="preserve">CHAPTER </w:t>
      </w:r>
      <w:r w:rsidRPr="00EF709D">
        <w:rPr>
          <w:rStyle w:val="titlebargroupname1"/>
          <w:rFonts w:cs="Helvetica"/>
          <w:color w:val="333333"/>
          <w:kern w:val="36"/>
        </w:rPr>
        <w:t>18.</w:t>
      </w:r>
      <w:proofErr w:type="gramEnd"/>
      <w:r w:rsidRPr="00EF709D">
        <w:rPr>
          <w:rStyle w:val="titlebargroupname1"/>
          <w:rFonts w:cs="Helvetica"/>
          <w:color w:val="333333"/>
          <w:kern w:val="36"/>
        </w:rPr>
        <w:t xml:space="preserve"> Strategic Sites</w:t>
      </w:r>
    </w:p>
    <w:p w:rsidR="00A6631B" w:rsidRDefault="00EF709D" w:rsidP="00063068">
      <w:pPr>
        <w:rPr>
          <w:rFonts w:eastAsia="Times New Roman" w:cs="Helvetica"/>
          <w:color w:val="333333"/>
          <w:lang w:eastAsia="en-GB"/>
        </w:rPr>
      </w:pPr>
      <w:r w:rsidRPr="00EF709D">
        <w:rPr>
          <w:rStyle w:val="titlebargroupname1"/>
          <w:rFonts w:cs="Helvetica"/>
          <w:b w:val="0"/>
          <w:color w:val="333333"/>
          <w:kern w:val="36"/>
        </w:rPr>
        <w:t xml:space="preserve">Given the lack of any </w:t>
      </w:r>
      <w:r>
        <w:rPr>
          <w:rStyle w:val="titlebargroupname1"/>
          <w:rFonts w:cs="Helvetica"/>
          <w:b w:val="0"/>
          <w:color w:val="333333"/>
          <w:kern w:val="36"/>
        </w:rPr>
        <w:t xml:space="preserve">certainty with regards to the delivery of sites, the Local Planning Authority should give consideration to delivering pitches as part of the delivery of Strategic sites. Whilst there should not be an over reliance on delivery through this route, it is a deliverable option where land is </w:t>
      </w:r>
      <w:r w:rsidR="00E03FAD">
        <w:rPr>
          <w:rStyle w:val="titlebargroupname1"/>
          <w:rFonts w:cs="Helvetica"/>
          <w:b w:val="0"/>
          <w:color w:val="333333"/>
          <w:kern w:val="36"/>
        </w:rPr>
        <w:t>scarce and sites for Gypsy and T</w:t>
      </w:r>
      <w:r>
        <w:rPr>
          <w:rStyle w:val="titlebargroupname1"/>
          <w:rFonts w:cs="Helvetica"/>
          <w:b w:val="0"/>
          <w:color w:val="333333"/>
          <w:kern w:val="36"/>
        </w:rPr>
        <w:t>raveller pitches difficult to find.</w:t>
      </w:r>
    </w:p>
    <w:p w:rsidR="00D1601A" w:rsidRDefault="00D1601A" w:rsidP="00063068">
      <w:pPr>
        <w:rPr>
          <w:rFonts w:eastAsia="Times New Roman" w:cs="Helvetica"/>
          <w:color w:val="333333"/>
          <w:lang w:eastAsia="en-GB"/>
        </w:rPr>
      </w:pPr>
      <w:r>
        <w:rPr>
          <w:rFonts w:eastAsia="Times New Roman" w:cs="Helvetica"/>
          <w:color w:val="333333"/>
          <w:lang w:eastAsia="en-GB"/>
        </w:rPr>
        <w:t xml:space="preserve">Yours </w:t>
      </w:r>
      <w:r w:rsidR="00F42476">
        <w:rPr>
          <w:rFonts w:eastAsia="Times New Roman" w:cs="Helvetica"/>
          <w:color w:val="333333"/>
          <w:lang w:eastAsia="en-GB"/>
        </w:rPr>
        <w:t>sincerely</w:t>
      </w:r>
      <w:r>
        <w:rPr>
          <w:rFonts w:eastAsia="Times New Roman" w:cs="Helvetica"/>
          <w:color w:val="333333"/>
          <w:lang w:eastAsia="en-GB"/>
        </w:rPr>
        <w:t>,</w:t>
      </w:r>
    </w:p>
    <w:p w:rsidR="00E03FAD" w:rsidRDefault="00BE35D6" w:rsidP="00063068">
      <w:pPr>
        <w:rPr>
          <w:rFonts w:eastAsia="Times New Roman" w:cs="Helvetica"/>
          <w:color w:val="333333"/>
          <w:lang w:eastAsia="en-GB"/>
        </w:rPr>
      </w:pPr>
      <w:r>
        <w:rPr>
          <w:rFonts w:eastAsia="Times New Roman" w:cs="Helvetica"/>
          <w:noProof/>
          <w:color w:val="333333"/>
          <w:lang w:val="en-US"/>
        </w:rPr>
        <w:drawing>
          <wp:inline distT="0" distB="0" distL="0" distR="0">
            <wp:extent cx="2209800" cy="395786"/>
            <wp:effectExtent l="19050" t="0" r="0" b="0"/>
            <wp:docPr id="2" name="Picture 1"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cstate="print"/>
                    <a:stretch>
                      <a:fillRect/>
                    </a:stretch>
                  </pic:blipFill>
                  <pic:spPr>
                    <a:xfrm>
                      <a:off x="0" y="0"/>
                      <a:ext cx="2219321" cy="397491"/>
                    </a:xfrm>
                    <a:prstGeom prst="rect">
                      <a:avLst/>
                    </a:prstGeom>
                  </pic:spPr>
                </pic:pic>
              </a:graphicData>
            </a:graphic>
          </wp:inline>
        </w:drawing>
      </w:r>
    </w:p>
    <w:p w:rsidR="00E03FAD" w:rsidRDefault="00EF709D" w:rsidP="00EF709D">
      <w:pPr>
        <w:rPr>
          <w:rFonts w:eastAsia="Times New Roman" w:cs="Helvetica"/>
          <w:color w:val="333333"/>
          <w:lang w:eastAsia="en-GB"/>
        </w:rPr>
      </w:pPr>
      <w:r>
        <w:rPr>
          <w:rFonts w:eastAsia="Times New Roman" w:cs="Helvetica"/>
          <w:color w:val="333333"/>
          <w:lang w:eastAsia="en-GB"/>
        </w:rPr>
        <w:t xml:space="preserve">Lesley Underwood, </w:t>
      </w:r>
      <w:r w:rsidR="00E03FAD">
        <w:rPr>
          <w:rFonts w:eastAsia="Times New Roman" w:cs="Helvetica"/>
          <w:color w:val="333333"/>
          <w:lang w:eastAsia="en-GB"/>
        </w:rPr>
        <w:t xml:space="preserve"> </w:t>
      </w:r>
    </w:p>
    <w:p w:rsidR="00040E18" w:rsidRDefault="00EF709D" w:rsidP="00EF709D">
      <w:r>
        <w:rPr>
          <w:rFonts w:eastAsia="Times New Roman" w:cs="Helvetica"/>
          <w:color w:val="333333"/>
          <w:lang w:eastAsia="en-GB"/>
        </w:rPr>
        <w:t xml:space="preserve">Secretary, </w:t>
      </w:r>
      <w:r w:rsidR="004535EB">
        <w:rPr>
          <w:rFonts w:eastAsia="Times New Roman" w:cs="Helvetica"/>
          <w:color w:val="333333"/>
          <w:lang w:eastAsia="en-GB"/>
        </w:rPr>
        <w:t>Surrey Gypsy Traveller Communities Forum</w:t>
      </w:r>
    </w:p>
    <w:sectPr w:rsidR="00040E18" w:rsidSect="00E03FAD">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E42" w:rsidRDefault="00632E42" w:rsidP="00CD74E6">
      <w:pPr>
        <w:spacing w:after="0" w:line="240" w:lineRule="auto"/>
      </w:pPr>
      <w:r>
        <w:separator/>
      </w:r>
    </w:p>
  </w:endnote>
  <w:endnote w:type="continuationSeparator" w:id="0">
    <w:p w:rsidR="00632E42" w:rsidRDefault="00632E42" w:rsidP="00CD7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v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E42" w:rsidRDefault="00632E42" w:rsidP="00CD74E6">
      <w:pPr>
        <w:spacing w:after="0" w:line="240" w:lineRule="auto"/>
      </w:pPr>
      <w:r>
        <w:separator/>
      </w:r>
    </w:p>
  </w:footnote>
  <w:footnote w:type="continuationSeparator" w:id="0">
    <w:p w:rsidR="00632E42" w:rsidRDefault="00632E42" w:rsidP="00CD7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670B"/>
    <w:multiLevelType w:val="hybridMultilevel"/>
    <w:tmpl w:val="95E63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F31C66"/>
    <w:multiLevelType w:val="hybridMultilevel"/>
    <w:tmpl w:val="DC043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D8588F"/>
    <w:multiLevelType w:val="hybridMultilevel"/>
    <w:tmpl w:val="673E2B9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nsid w:val="44384A87"/>
    <w:multiLevelType w:val="hybridMultilevel"/>
    <w:tmpl w:val="DC043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30DF"/>
    <w:rsid w:val="00017A9A"/>
    <w:rsid w:val="00040E18"/>
    <w:rsid w:val="00044BA1"/>
    <w:rsid w:val="00050955"/>
    <w:rsid w:val="00062798"/>
    <w:rsid w:val="00063068"/>
    <w:rsid w:val="00091092"/>
    <w:rsid w:val="000943E9"/>
    <w:rsid w:val="00097F79"/>
    <w:rsid w:val="000C64DA"/>
    <w:rsid w:val="000F2E8E"/>
    <w:rsid w:val="00120734"/>
    <w:rsid w:val="00131B66"/>
    <w:rsid w:val="0013310D"/>
    <w:rsid w:val="0017301C"/>
    <w:rsid w:val="001F1231"/>
    <w:rsid w:val="00200D3F"/>
    <w:rsid w:val="00202663"/>
    <w:rsid w:val="0024043B"/>
    <w:rsid w:val="00253686"/>
    <w:rsid w:val="00253760"/>
    <w:rsid w:val="002570B4"/>
    <w:rsid w:val="002D0C57"/>
    <w:rsid w:val="002D2032"/>
    <w:rsid w:val="00367C98"/>
    <w:rsid w:val="003B0841"/>
    <w:rsid w:val="003B40F0"/>
    <w:rsid w:val="003C193D"/>
    <w:rsid w:val="003D2686"/>
    <w:rsid w:val="003D783C"/>
    <w:rsid w:val="00403AD0"/>
    <w:rsid w:val="00410611"/>
    <w:rsid w:val="004121A4"/>
    <w:rsid w:val="004239D8"/>
    <w:rsid w:val="004535EB"/>
    <w:rsid w:val="004E62BB"/>
    <w:rsid w:val="004E70AD"/>
    <w:rsid w:val="004F4256"/>
    <w:rsid w:val="005074EB"/>
    <w:rsid w:val="00510ACB"/>
    <w:rsid w:val="0056364C"/>
    <w:rsid w:val="00571BF3"/>
    <w:rsid w:val="00582884"/>
    <w:rsid w:val="005864F6"/>
    <w:rsid w:val="0058684E"/>
    <w:rsid w:val="00586C75"/>
    <w:rsid w:val="005F10B8"/>
    <w:rsid w:val="006101F5"/>
    <w:rsid w:val="00614744"/>
    <w:rsid w:val="00632E42"/>
    <w:rsid w:val="00643004"/>
    <w:rsid w:val="00671B15"/>
    <w:rsid w:val="006A43E7"/>
    <w:rsid w:val="006D0760"/>
    <w:rsid w:val="006D5724"/>
    <w:rsid w:val="006F3888"/>
    <w:rsid w:val="0070309A"/>
    <w:rsid w:val="00745EF5"/>
    <w:rsid w:val="00746C82"/>
    <w:rsid w:val="007620AB"/>
    <w:rsid w:val="007D2ABE"/>
    <w:rsid w:val="008276F9"/>
    <w:rsid w:val="008314F8"/>
    <w:rsid w:val="00847D82"/>
    <w:rsid w:val="00892168"/>
    <w:rsid w:val="00897621"/>
    <w:rsid w:val="008A0547"/>
    <w:rsid w:val="008D52D8"/>
    <w:rsid w:val="009173AE"/>
    <w:rsid w:val="009430FB"/>
    <w:rsid w:val="00950226"/>
    <w:rsid w:val="00963915"/>
    <w:rsid w:val="00967C39"/>
    <w:rsid w:val="00A240FC"/>
    <w:rsid w:val="00A6631B"/>
    <w:rsid w:val="00A71BA5"/>
    <w:rsid w:val="00AA1C13"/>
    <w:rsid w:val="00AE238A"/>
    <w:rsid w:val="00AF4C51"/>
    <w:rsid w:val="00B029F5"/>
    <w:rsid w:val="00B427E6"/>
    <w:rsid w:val="00B975F7"/>
    <w:rsid w:val="00BE35D6"/>
    <w:rsid w:val="00BE6E17"/>
    <w:rsid w:val="00BF067D"/>
    <w:rsid w:val="00C672FC"/>
    <w:rsid w:val="00C6783F"/>
    <w:rsid w:val="00C745C9"/>
    <w:rsid w:val="00C751FB"/>
    <w:rsid w:val="00CB7B9E"/>
    <w:rsid w:val="00CC30DF"/>
    <w:rsid w:val="00CC3218"/>
    <w:rsid w:val="00CC7D1B"/>
    <w:rsid w:val="00CD74E6"/>
    <w:rsid w:val="00CF3454"/>
    <w:rsid w:val="00D1601A"/>
    <w:rsid w:val="00D305BC"/>
    <w:rsid w:val="00D64B08"/>
    <w:rsid w:val="00D678C2"/>
    <w:rsid w:val="00DE64AA"/>
    <w:rsid w:val="00E03FAD"/>
    <w:rsid w:val="00E15412"/>
    <w:rsid w:val="00E319A3"/>
    <w:rsid w:val="00E33051"/>
    <w:rsid w:val="00E35AA5"/>
    <w:rsid w:val="00EA2EF3"/>
    <w:rsid w:val="00EA5F44"/>
    <w:rsid w:val="00EB03E1"/>
    <w:rsid w:val="00EB2228"/>
    <w:rsid w:val="00EF6431"/>
    <w:rsid w:val="00EF709D"/>
    <w:rsid w:val="00F42476"/>
    <w:rsid w:val="00F609EE"/>
    <w:rsid w:val="00F85E5A"/>
    <w:rsid w:val="00FA16BF"/>
    <w:rsid w:val="00FB033F"/>
    <w:rsid w:val="00FC0EE1"/>
    <w:rsid w:val="00FC3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0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BA1"/>
    <w:rPr>
      <w:rFonts w:ascii="Tahoma" w:hAnsi="Tahoma" w:cs="Tahoma"/>
      <w:sz w:val="16"/>
      <w:szCs w:val="16"/>
    </w:rPr>
  </w:style>
  <w:style w:type="paragraph" w:styleId="NormalWeb">
    <w:name w:val="Normal (Web)"/>
    <w:basedOn w:val="Normal"/>
    <w:uiPriority w:val="99"/>
    <w:unhideWhenUsed/>
    <w:rsid w:val="003B40F0"/>
    <w:pPr>
      <w:spacing w:after="27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10ACB"/>
    <w:pPr>
      <w:ind w:left="720"/>
      <w:contextualSpacing/>
    </w:pPr>
  </w:style>
  <w:style w:type="paragraph" w:styleId="FootnoteText">
    <w:name w:val="footnote text"/>
    <w:basedOn w:val="Normal"/>
    <w:link w:val="FootnoteTextChar"/>
    <w:uiPriority w:val="99"/>
    <w:semiHidden/>
    <w:unhideWhenUsed/>
    <w:rsid w:val="00CD7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4E6"/>
    <w:rPr>
      <w:sz w:val="20"/>
      <w:szCs w:val="20"/>
    </w:rPr>
  </w:style>
  <w:style w:type="character" w:styleId="FootnoteReference">
    <w:name w:val="footnote reference"/>
    <w:basedOn w:val="DefaultParagraphFont"/>
    <w:uiPriority w:val="99"/>
    <w:semiHidden/>
    <w:unhideWhenUsed/>
    <w:rsid w:val="00CD74E6"/>
    <w:rPr>
      <w:vertAlign w:val="superscript"/>
    </w:rPr>
  </w:style>
  <w:style w:type="character" w:customStyle="1" w:styleId="titlebargroupname1">
    <w:name w:val="titlebargroupname1"/>
    <w:basedOn w:val="DefaultParagraphFont"/>
    <w:rsid w:val="000630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FDC7C-E53D-4C78-9680-B7BBE1A7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MarkHay</dc:creator>
  <cp:lastModifiedBy>John</cp:lastModifiedBy>
  <cp:revision>2</cp:revision>
  <cp:lastPrinted>2016-10-01T18:09:00Z</cp:lastPrinted>
  <dcterms:created xsi:type="dcterms:W3CDTF">2016-10-11T07:44:00Z</dcterms:created>
  <dcterms:modified xsi:type="dcterms:W3CDTF">2016-10-11T07:44:00Z</dcterms:modified>
</cp:coreProperties>
</file>