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66"/>
          <w:sz w:val="56"/>
          <w:szCs w:val="56"/>
        </w:rPr>
      </w:pPr>
      <w:r>
        <w:rPr>
          <w:rFonts w:ascii="Arial" w:hAnsi="Arial" w:cs="Arial"/>
          <w:b/>
          <w:bCs/>
          <w:color w:val="006666"/>
          <w:sz w:val="56"/>
          <w:szCs w:val="56"/>
        </w:rPr>
        <w:t>Website links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66"/>
          <w:sz w:val="56"/>
          <w:szCs w:val="56"/>
        </w:rPr>
      </w:pP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66"/>
          <w:sz w:val="56"/>
          <w:szCs w:val="56"/>
        </w:rPr>
      </w:pPr>
      <w:r>
        <w:rPr>
          <w:rFonts w:ascii="Arial" w:hAnsi="Arial" w:cs="Arial"/>
          <w:b/>
          <w:bCs/>
          <w:color w:val="006666"/>
          <w:sz w:val="56"/>
          <w:szCs w:val="56"/>
        </w:rPr>
        <w:t>Useful references and further information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Planning Policy for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Travellers’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Sites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https://www.gov.uk/government/publications/planning-policy-for-traveller-sites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Dealing with illegal and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unauthorised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encampments: a summary of available powers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(DCLG, Updated Aug 2013)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https://www.gov.uk/government/news/councils-can-quickly-stop-illegal-encampments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Ministerial Statement re Planning for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Travellers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– Green Belt (July 2013)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http://www.parliament.uk/documents/commons-vote-office/July_2013/01-07-13/3.DCLGPlanning-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proofErr w:type="gramStart"/>
      <w:r>
        <w:rPr>
          <w:rFonts w:ascii="Arial" w:hAnsi="Arial" w:cs="Arial"/>
          <w:color w:val="0000FF"/>
          <w:sz w:val="32"/>
          <w:szCs w:val="32"/>
        </w:rPr>
        <w:t>and-travellers.pdf</w:t>
      </w:r>
      <w:proofErr w:type="gramEnd"/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POS Good Practice: Gypsy &amp;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Travellers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Site Allocations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http://www.planningofficers.org.uk/POS-Library/POS-Good-Practices/Gypsies-Travellers-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Site-Allocations-_452.htm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PAS Guidance on Strategic Planning and the Duty to Cooperate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http://www.pas.gov.uk/pas/core/page.do?pageId=2133313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RTPI Good Practice Note</w:t>
      </w:r>
    </w:p>
    <w:p w:rsidR="00457971" w:rsidRDefault="00457971" w:rsidP="00457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32"/>
          <w:szCs w:val="32"/>
        </w:rPr>
      </w:pPr>
      <w:r>
        <w:rPr>
          <w:rFonts w:ascii="Arial" w:hAnsi="Arial" w:cs="Arial"/>
          <w:color w:val="0000FF"/>
          <w:sz w:val="32"/>
          <w:szCs w:val="32"/>
        </w:rPr>
        <w:t>http://www.rtpi.org.uk/knowledge/publications/good-practice-notes/gpn-4-planning-forgypsies-</w:t>
      </w:r>
    </w:p>
    <w:p w:rsidR="00FA4DBD" w:rsidRDefault="00457971" w:rsidP="00457971">
      <w:proofErr w:type="gramStart"/>
      <w:r>
        <w:rPr>
          <w:rFonts w:ascii="Arial" w:hAnsi="Arial" w:cs="Arial"/>
          <w:color w:val="0000FF"/>
          <w:sz w:val="32"/>
          <w:szCs w:val="32"/>
        </w:rPr>
        <w:t>and-</w:t>
      </w:r>
      <w:proofErr w:type="spellStart"/>
      <w:r>
        <w:rPr>
          <w:rFonts w:ascii="Arial" w:hAnsi="Arial" w:cs="Arial"/>
          <w:color w:val="0000FF"/>
          <w:sz w:val="32"/>
          <w:szCs w:val="32"/>
        </w:rPr>
        <w:t>travellers</w:t>
      </w:r>
      <w:proofErr w:type="spellEnd"/>
      <w:proofErr w:type="gramEnd"/>
      <w:r>
        <w:rPr>
          <w:rFonts w:ascii="Arial" w:hAnsi="Arial" w:cs="Arial"/>
          <w:color w:val="0000FF"/>
          <w:sz w:val="32"/>
          <w:szCs w:val="32"/>
        </w:rPr>
        <w:t>/</w:t>
      </w:r>
    </w:p>
    <w:sectPr w:rsidR="00FA4DBD" w:rsidSect="00FA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971"/>
    <w:rsid w:val="00457971"/>
    <w:rsid w:val="00FA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2014-07-10T12:56:00Z</dcterms:created>
  <dcterms:modified xsi:type="dcterms:W3CDTF">2014-07-10T12:57:00Z</dcterms:modified>
</cp:coreProperties>
</file>