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6ABE2" w14:textId="5303C82B" w:rsidR="000C2E0D" w:rsidRPr="007309F4" w:rsidRDefault="000C2E0D" w:rsidP="000C2E0D">
      <w:pPr>
        <w:pStyle w:val="Title"/>
      </w:pPr>
      <w:r w:rsidRPr="007309F4">
        <w:t xml:space="preserve">[Capitalize only the first word of the title: And after the colon if there is a subtitle] </w:t>
      </w:r>
    </w:p>
    <w:p w14:paraId="65BCD870" w14:textId="51B1E6D1" w:rsidR="000C2E0D" w:rsidRPr="007309F4" w:rsidRDefault="000C2E0D" w:rsidP="00A33DA2">
      <w:pPr>
        <w:pStyle w:val="Author"/>
      </w:pPr>
      <w:r w:rsidRPr="007309F4">
        <w:t>Robert Jonsson</w:t>
      </w:r>
      <w:proofErr w:type="gramStart"/>
      <w:r w:rsidRPr="007309F4">
        <w:rPr>
          <w:vertAlign w:val="superscript"/>
        </w:rPr>
        <w:t>1,*</w:t>
      </w:r>
      <w:proofErr w:type="gramEnd"/>
      <w:r w:rsidRPr="007309F4">
        <w:t xml:space="preserve">, </w:t>
      </w:r>
      <w:proofErr w:type="spellStart"/>
      <w:r w:rsidRPr="007309F4">
        <w:t>Ciarán</w:t>
      </w:r>
      <w:proofErr w:type="spellEnd"/>
      <w:r w:rsidRPr="007309F4">
        <w:t xml:space="preserve"> J. O’Reilly</w:t>
      </w:r>
      <w:r w:rsidRPr="007309F4">
        <w:rPr>
          <w:vertAlign w:val="superscript"/>
        </w:rPr>
        <w:t>1,2</w:t>
      </w:r>
      <w:r w:rsidRPr="007309F4">
        <w:t xml:space="preserve"> and Josef-Peter Schöggl</w:t>
      </w:r>
      <w:r w:rsidRPr="007309F4">
        <w:rPr>
          <w:vertAlign w:val="superscript"/>
        </w:rPr>
        <w:t>2,3</w:t>
      </w:r>
    </w:p>
    <w:p w14:paraId="6D076346" w14:textId="77777777" w:rsidR="00A33DA2" w:rsidRPr="007309F4" w:rsidRDefault="000C2E0D" w:rsidP="0072707B">
      <w:pPr>
        <w:pStyle w:val="Affiliation"/>
      </w:pPr>
      <w:r w:rsidRPr="007309F4">
        <w:rPr>
          <w:vertAlign w:val="superscript"/>
        </w:rPr>
        <w:t>1</w:t>
      </w:r>
      <w:r w:rsidRPr="007309F4">
        <w:t xml:space="preserve">KTH Royal Institute of Technology, </w:t>
      </w:r>
      <w:proofErr w:type="spellStart"/>
      <w:r w:rsidRPr="007309F4">
        <w:t>Teknikringen</w:t>
      </w:r>
      <w:proofErr w:type="spellEnd"/>
      <w:r w:rsidRPr="007309F4">
        <w:t xml:space="preserve"> 8, 100 44 Stockholm, Sweden </w:t>
      </w:r>
    </w:p>
    <w:p w14:paraId="7F798DD8" w14:textId="77777777" w:rsidR="00A33DA2" w:rsidRPr="007309F4" w:rsidRDefault="000C2E0D" w:rsidP="0072707B">
      <w:pPr>
        <w:pStyle w:val="Affiliation"/>
      </w:pPr>
      <w:r w:rsidRPr="007309F4">
        <w:rPr>
          <w:vertAlign w:val="superscript"/>
        </w:rPr>
        <w:t>2</w:t>
      </w:r>
      <w:r w:rsidRPr="007309F4">
        <w:t>The Centre for ECO</w:t>
      </w:r>
      <w:r w:rsidRPr="007309F4">
        <w:rPr>
          <w:vertAlign w:val="superscript"/>
        </w:rPr>
        <w:t>2</w:t>
      </w:r>
      <w:r w:rsidRPr="007309F4">
        <w:t xml:space="preserve"> Vehicle Design, </w:t>
      </w:r>
      <w:proofErr w:type="spellStart"/>
      <w:r w:rsidRPr="007309F4">
        <w:t>Teknikringen</w:t>
      </w:r>
      <w:proofErr w:type="spellEnd"/>
      <w:r w:rsidRPr="007309F4">
        <w:t xml:space="preserve"> 8, 100 44 Stockholm, Sweden </w:t>
      </w:r>
    </w:p>
    <w:p w14:paraId="18C82AA4" w14:textId="687F8761" w:rsidR="000C2E0D" w:rsidRPr="007309F4" w:rsidRDefault="000C2E0D" w:rsidP="0072707B">
      <w:pPr>
        <w:pStyle w:val="Affiliation"/>
      </w:pPr>
      <w:r w:rsidRPr="007309F4">
        <w:rPr>
          <w:vertAlign w:val="superscript"/>
        </w:rPr>
        <w:t>3</w:t>
      </w:r>
      <w:r w:rsidRPr="007309F4">
        <w:t xml:space="preserve">University of Graz, </w:t>
      </w:r>
      <w:proofErr w:type="spellStart"/>
      <w:r w:rsidRPr="007309F4">
        <w:t>Merangasse</w:t>
      </w:r>
      <w:proofErr w:type="spellEnd"/>
      <w:r w:rsidRPr="007309F4">
        <w:t xml:space="preserve"> 18, 8010 Graz, Austria</w:t>
      </w:r>
    </w:p>
    <w:p w14:paraId="0DA545F6" w14:textId="61FB0604" w:rsidR="00B569FA" w:rsidRPr="007309F4" w:rsidRDefault="000C2E0D" w:rsidP="0072707B">
      <w:pPr>
        <w:pStyle w:val="Affiliation"/>
      </w:pPr>
      <w:r w:rsidRPr="007309F4">
        <w:rPr>
          <w:vertAlign w:val="superscript"/>
        </w:rPr>
        <w:t>*</w:t>
      </w:r>
      <w:r w:rsidRPr="007309F4">
        <w:t>Corresponding author. Email</w:t>
      </w:r>
      <w:r w:rsidRPr="007309F4">
        <w:rPr>
          <w:color w:val="000000" w:themeColor="text1"/>
        </w:rPr>
        <w:t xml:space="preserve">: </w:t>
      </w:r>
      <w:hyperlink r:id="rId7" w:history="1">
        <w:r w:rsidR="00B569FA" w:rsidRPr="007309F4">
          <w:rPr>
            <w:rStyle w:val="Hyperlink"/>
            <w:color w:val="000000" w:themeColor="text1"/>
            <w:u w:val="none"/>
          </w:rPr>
          <w:t>info@rev2021.org</w:t>
        </w:r>
      </w:hyperlink>
    </w:p>
    <w:tbl>
      <w:tblPr>
        <w:tblStyle w:val="TableGrid"/>
        <w:tblW w:w="8505" w:type="dxa"/>
        <w:jc w:val="center"/>
        <w:tblBorders>
          <w:top w:val="single" w:sz="2" w:space="0" w:color="auto"/>
          <w:left w:val="none" w:sz="0" w:space="0" w:color="auto"/>
          <w:bottom w:val="single" w:sz="2" w:space="0" w:color="auto"/>
          <w:right w:val="none" w:sz="0" w:space="0" w:color="auto"/>
          <w:insideH w:val="none" w:sz="0" w:space="0" w:color="auto"/>
          <w:insideV w:val="none" w:sz="0" w:space="0" w:color="auto"/>
        </w:tblBorders>
        <w:tblCellMar>
          <w:top w:w="284" w:type="dxa"/>
          <w:left w:w="0" w:type="dxa"/>
          <w:bottom w:w="284" w:type="dxa"/>
          <w:right w:w="0" w:type="dxa"/>
        </w:tblCellMar>
        <w:tblLook w:val="04A0" w:firstRow="1" w:lastRow="0" w:firstColumn="1" w:lastColumn="0" w:noHBand="0" w:noVBand="1"/>
      </w:tblPr>
      <w:tblGrid>
        <w:gridCol w:w="8505"/>
      </w:tblGrid>
      <w:tr w:rsidR="00470CD6" w:rsidRPr="007309F4" w14:paraId="4259E4F3" w14:textId="77777777" w:rsidTr="00B569FA">
        <w:trPr>
          <w:jc w:val="center"/>
        </w:trPr>
        <w:tc>
          <w:tcPr>
            <w:tcW w:w="9628" w:type="dxa"/>
          </w:tcPr>
          <w:p w14:paraId="0E98AD84" w14:textId="552FAD90" w:rsidR="00470CD6" w:rsidRPr="007309F4" w:rsidRDefault="00470CD6" w:rsidP="003F03DF">
            <w:pPr>
              <w:pStyle w:val="Abstract"/>
            </w:pPr>
            <w:r w:rsidRPr="007309F4">
              <w:t xml:space="preserve">This document describes the format for the </w:t>
            </w:r>
            <w:r w:rsidRPr="007309F4">
              <w:rPr>
                <w:i/>
                <w:iCs/>
              </w:rPr>
              <w:t>rev2021</w:t>
            </w:r>
            <w:r w:rsidRPr="007309F4">
              <w:t xml:space="preserve"> conference manuscripts. Each paper should begin with an abstract like this. The abstract may be a maximum of 300 words long and should be a single paragraph. It should be self-contained and so should not include references. The paper overall should be between four and eight pages</w:t>
            </w:r>
            <w:r w:rsidR="000735A7">
              <w:t xml:space="preserve"> long</w:t>
            </w:r>
            <w:r w:rsidRPr="007309F4">
              <w:t>.</w:t>
            </w:r>
          </w:p>
          <w:p w14:paraId="42587866" w14:textId="77777777" w:rsidR="0072707B" w:rsidRPr="007309F4" w:rsidRDefault="0072707B" w:rsidP="0072707B">
            <w:pPr>
              <w:pStyle w:val="Footer"/>
              <w:pBdr>
                <w:top w:val="none" w:sz="0" w:space="0" w:color="auto"/>
              </w:pBdr>
              <w:jc w:val="right"/>
              <w:rPr>
                <w:rFonts w:ascii="Cambria Math" w:hAnsi="Cambria Math" w:cs="Cambria Math"/>
              </w:rPr>
            </w:pPr>
          </w:p>
          <w:p w14:paraId="631AD6BA" w14:textId="190A7C8A" w:rsidR="003F03DF" w:rsidRPr="007309F4" w:rsidRDefault="003F03DF" w:rsidP="0072707B">
            <w:pPr>
              <w:pStyle w:val="Footer"/>
              <w:pBdr>
                <w:top w:val="none" w:sz="0" w:space="0" w:color="auto"/>
              </w:pBdr>
              <w:jc w:val="right"/>
            </w:pPr>
            <w:r w:rsidRPr="007309F4">
              <w:rPr>
                <w:rFonts w:ascii="Cambria Math" w:hAnsi="Cambria Math" w:cs="Cambria Math"/>
              </w:rPr>
              <w:t>©</w:t>
            </w:r>
            <w:r w:rsidR="00470CD6" w:rsidRPr="007309F4">
              <w:t xml:space="preserve"> 2021</w:t>
            </w:r>
            <w:r w:rsidRPr="007309F4">
              <w:t xml:space="preserve"> </w:t>
            </w:r>
            <w:r w:rsidR="00470CD6" w:rsidRPr="007309F4">
              <w:t>by</w:t>
            </w:r>
            <w:r w:rsidRPr="007309F4">
              <w:t xml:space="preserve"> </w:t>
            </w:r>
            <w:r w:rsidR="00470CD6" w:rsidRPr="007309F4">
              <w:t>the</w:t>
            </w:r>
            <w:r w:rsidRPr="007309F4">
              <w:t xml:space="preserve"> </w:t>
            </w:r>
            <w:r w:rsidR="00470CD6" w:rsidRPr="007309F4">
              <w:t>authors.</w:t>
            </w:r>
            <w:r w:rsidRPr="007309F4">
              <w:t xml:space="preserve"> </w:t>
            </w:r>
            <w:r w:rsidR="00470CD6" w:rsidRPr="007309F4">
              <w:t>Published</w:t>
            </w:r>
            <w:r w:rsidRPr="007309F4">
              <w:t xml:space="preserve"> </w:t>
            </w:r>
            <w:r w:rsidR="00470CD6" w:rsidRPr="007309F4">
              <w:t>by</w:t>
            </w:r>
            <w:r w:rsidRPr="007309F4">
              <w:t xml:space="preserve"> </w:t>
            </w:r>
            <w:r w:rsidR="00470CD6" w:rsidRPr="007309F4">
              <w:t>the</w:t>
            </w:r>
            <w:r w:rsidRPr="007309F4">
              <w:t xml:space="preserve"> </w:t>
            </w:r>
            <w:r w:rsidR="00470CD6" w:rsidRPr="007309F4">
              <w:t>Resource</w:t>
            </w:r>
            <w:r w:rsidRPr="007309F4">
              <w:t xml:space="preserve"> </w:t>
            </w:r>
            <w:r w:rsidR="00470CD6" w:rsidRPr="007309F4">
              <w:t>Efficient</w:t>
            </w:r>
            <w:r w:rsidRPr="007309F4">
              <w:t xml:space="preserve"> </w:t>
            </w:r>
            <w:r w:rsidR="00470CD6" w:rsidRPr="007309F4">
              <w:t>Vehicles</w:t>
            </w:r>
            <w:r w:rsidRPr="007309F4">
              <w:t xml:space="preserve"> </w:t>
            </w:r>
            <w:r w:rsidR="00470CD6" w:rsidRPr="007309F4">
              <w:t xml:space="preserve">Conference. </w:t>
            </w:r>
          </w:p>
          <w:p w14:paraId="07BEEB6A" w14:textId="6A5BE987" w:rsidR="00470CD6" w:rsidRPr="007309F4" w:rsidRDefault="00470CD6" w:rsidP="0072707B">
            <w:pPr>
              <w:pStyle w:val="Footer"/>
              <w:pBdr>
                <w:top w:val="none" w:sz="0" w:space="0" w:color="auto"/>
              </w:pBdr>
              <w:jc w:val="right"/>
            </w:pPr>
            <w:r w:rsidRPr="007309F4">
              <w:t>This is an open access article under the CC BY license (http://creativecommons.org/licenses/by/4.0/).</w:t>
            </w:r>
          </w:p>
        </w:tc>
      </w:tr>
    </w:tbl>
    <w:p w14:paraId="568EF410" w14:textId="72C3D4A1" w:rsidR="000C2E0D" w:rsidRPr="007309F4" w:rsidRDefault="000C2E0D" w:rsidP="00A33DA2">
      <w:pPr>
        <w:pStyle w:val="Heading1"/>
      </w:pPr>
      <w:r w:rsidRPr="007309F4">
        <w:t>Introduction</w:t>
      </w:r>
    </w:p>
    <w:p w14:paraId="4535E18E" w14:textId="66E4ABFB" w:rsidR="000C2E0D" w:rsidRPr="007309F4" w:rsidRDefault="000C2E0D" w:rsidP="000C2E0D">
      <w:r w:rsidRPr="007309F4">
        <w:t xml:space="preserve">This document contains all necessary information to prepare a manuscript for the Resource Efficient Vehicles Conference – </w:t>
      </w:r>
      <w:r w:rsidRPr="007309F4">
        <w:rPr>
          <w:i/>
          <w:iCs/>
        </w:rPr>
        <w:t>rev2021</w:t>
      </w:r>
      <w:r w:rsidRPr="007309F4">
        <w:t xml:space="preserve">. </w:t>
      </w:r>
    </w:p>
    <w:p w14:paraId="3F1AD2F6" w14:textId="246F59D9" w:rsidR="000C2E0D" w:rsidRPr="007309F4" w:rsidRDefault="000C2E0D" w:rsidP="000C2E0D">
      <w:r w:rsidRPr="007309F4">
        <w:t xml:space="preserve">All papers must be submitted through the conference’s online submission system. A link to your submission was contained in the confirmation mail you received when you submitted your abstract. Further instructions are available on the conference website www.rev2021.org. Follow the instructions contained in the “Conference &gt; Submissions” website page. Please note that the online paper submission system only accepts PDF. In case of any problems during your paper submission, do not hesitate to contact the conference Organising Committee at info@rev2021.org. </w:t>
      </w:r>
    </w:p>
    <w:p w14:paraId="031C010F" w14:textId="77777777" w:rsidR="000C2E0D" w:rsidRPr="007309F4" w:rsidRDefault="000C2E0D" w:rsidP="000C2E0D">
      <w:r w:rsidRPr="007309F4">
        <w:t xml:space="preserve">The official language is English, so all text, labels in figures, etc. should be prepared in this language. </w:t>
      </w:r>
    </w:p>
    <w:p w14:paraId="6461602F" w14:textId="77777777" w:rsidR="000C2E0D" w:rsidRPr="007309F4" w:rsidRDefault="000C2E0D" w:rsidP="000C2E0D">
      <w:r w:rsidRPr="007309F4">
        <w:t xml:space="preserve">Your manuscript should be between </w:t>
      </w:r>
      <w:r w:rsidRPr="007309F4">
        <w:rPr>
          <w:i/>
          <w:iCs/>
        </w:rPr>
        <w:t>four and eight pages</w:t>
      </w:r>
      <w:r w:rsidRPr="007309F4">
        <w:t xml:space="preserve">. </w:t>
      </w:r>
    </w:p>
    <w:p w14:paraId="4D392ACE" w14:textId="5DC12CA2" w:rsidR="000C2E0D" w:rsidRPr="007309F4" w:rsidRDefault="000C2E0D" w:rsidP="000C2E0D">
      <w:r w:rsidRPr="007309F4">
        <w:t xml:space="preserve">The </w:t>
      </w:r>
      <w:r w:rsidRPr="007309F4">
        <w:rPr>
          <w:i/>
          <w:iCs/>
        </w:rPr>
        <w:t>rev2021</w:t>
      </w:r>
      <w:r w:rsidRPr="007309F4">
        <w:t xml:space="preserve"> Organising Committee has the right to </w:t>
      </w:r>
      <w:r w:rsidRPr="007309F4">
        <w:rPr>
          <w:i/>
          <w:iCs/>
        </w:rPr>
        <w:t>reject papers considered inappropriate</w:t>
      </w:r>
      <w:r w:rsidRPr="007309F4">
        <w:t xml:space="preserve"> for the proceedings, even if the abstract originally appeared to be acceptable.</w:t>
      </w:r>
    </w:p>
    <w:p w14:paraId="7B48D013" w14:textId="060F1637" w:rsidR="00A33DA2" w:rsidRPr="007309F4" w:rsidRDefault="00A33DA2" w:rsidP="00A33DA2">
      <w:pPr>
        <w:pStyle w:val="Heading1"/>
      </w:pPr>
      <w:bookmarkStart w:id="0" w:name="_Ref63414134"/>
      <w:r w:rsidRPr="007309F4">
        <w:t>General style parameters</w:t>
      </w:r>
      <w:bookmarkEnd w:id="0"/>
    </w:p>
    <w:p w14:paraId="56DA1E57" w14:textId="459A9EBC" w:rsidR="00A33DA2" w:rsidRPr="007309F4" w:rsidRDefault="00A33DA2" w:rsidP="00A33DA2">
      <w:r w:rsidRPr="007309F4">
        <w:t xml:space="preserve">This document uses predefined styles to satisfy all the requirements of the Resource Efficient Vehicles Conference – </w:t>
      </w:r>
      <w:r w:rsidRPr="007309F4">
        <w:rPr>
          <w:i/>
          <w:iCs/>
        </w:rPr>
        <w:t>rev2021</w:t>
      </w:r>
      <w:r w:rsidRPr="007309F4">
        <w:t xml:space="preserve"> manuscript format. Please while writing your paper do not modify any of the important parameters embedded in this document, such as: fonts, page layout, and style. The most important parameters are:</w:t>
      </w:r>
    </w:p>
    <w:p w14:paraId="45E3C131" w14:textId="5F0473B3" w:rsidR="00B47219" w:rsidRPr="007309F4" w:rsidRDefault="00B47219" w:rsidP="00B47219">
      <w:pPr>
        <w:pStyle w:val="ListParagraph"/>
        <w:numPr>
          <w:ilvl w:val="1"/>
          <w:numId w:val="11"/>
        </w:numPr>
      </w:pPr>
      <w:r w:rsidRPr="007309F4">
        <w:t>Manuscript page size: A4 (297 × 210 mm).</w:t>
      </w:r>
    </w:p>
    <w:p w14:paraId="4D774739" w14:textId="3EAE6E62" w:rsidR="00B47219" w:rsidRPr="007309F4" w:rsidRDefault="00B47219" w:rsidP="00B47219">
      <w:pPr>
        <w:pStyle w:val="ListParagraph"/>
        <w:numPr>
          <w:ilvl w:val="1"/>
          <w:numId w:val="11"/>
        </w:numPr>
      </w:pPr>
      <w:r w:rsidRPr="007309F4">
        <w:t>All manuscript page margins: 20 mm.</w:t>
      </w:r>
    </w:p>
    <w:p w14:paraId="73F4280D" w14:textId="01F56CFE" w:rsidR="00B47219" w:rsidRPr="007309F4" w:rsidRDefault="00B47219" w:rsidP="00B47219">
      <w:pPr>
        <w:pStyle w:val="ListParagraph"/>
        <w:numPr>
          <w:ilvl w:val="1"/>
          <w:numId w:val="11"/>
        </w:numPr>
      </w:pPr>
      <w:r w:rsidRPr="007309F4">
        <w:t>Basic text font: 12</w:t>
      </w:r>
      <w:r w:rsidR="00F44119">
        <w:t>-</w:t>
      </w:r>
      <w:r w:rsidRPr="007309F4">
        <w:t>point Times family font (</w:t>
      </w:r>
      <w:r w:rsidR="008B6B7E" w:rsidRPr="007309F4">
        <w:t>preferably</w:t>
      </w:r>
      <w:r w:rsidRPr="007309F4">
        <w:t xml:space="preserve"> Times New Roman).</w:t>
      </w:r>
    </w:p>
    <w:p w14:paraId="78B16C76" w14:textId="1589711F" w:rsidR="00B47219" w:rsidRPr="007309F4" w:rsidRDefault="00B47219" w:rsidP="00B47219">
      <w:pPr>
        <w:pStyle w:val="ListParagraph"/>
        <w:numPr>
          <w:ilvl w:val="1"/>
          <w:numId w:val="11"/>
        </w:numPr>
      </w:pPr>
      <w:r w:rsidRPr="007309F4">
        <w:t>Manuscript Title: 17</w:t>
      </w:r>
      <w:r w:rsidR="00F44119">
        <w:t>-</w:t>
      </w:r>
      <w:r w:rsidRPr="007309F4">
        <w:t>point sans-serif font (preferably Arial) in bold.</w:t>
      </w:r>
    </w:p>
    <w:p w14:paraId="2133CF5B" w14:textId="54C581C2" w:rsidR="00181E33" w:rsidRDefault="00B47219" w:rsidP="00B47219">
      <w:pPr>
        <w:pStyle w:val="ListParagraph"/>
        <w:numPr>
          <w:ilvl w:val="1"/>
          <w:numId w:val="11"/>
        </w:numPr>
      </w:pPr>
      <w:r w:rsidRPr="007309F4">
        <w:t>Section titles: 14</w:t>
      </w:r>
      <w:r w:rsidR="00F44119">
        <w:t>-</w:t>
      </w:r>
      <w:r w:rsidRPr="007309F4">
        <w:t>point sans-serif font (preferably Arial) in bold.</w:t>
      </w:r>
    </w:p>
    <w:p w14:paraId="257C5C6A" w14:textId="4BB2B0C2" w:rsidR="00B47219" w:rsidRPr="007309F4" w:rsidRDefault="00B47219" w:rsidP="00B47219">
      <w:pPr>
        <w:pStyle w:val="ListParagraph"/>
        <w:numPr>
          <w:ilvl w:val="1"/>
          <w:numId w:val="11"/>
        </w:numPr>
      </w:pPr>
      <w:r w:rsidRPr="007309F4">
        <w:lastRenderedPageBreak/>
        <w:t>Line spacing: single.</w:t>
      </w:r>
    </w:p>
    <w:p w14:paraId="2EF218C3" w14:textId="5407B56A" w:rsidR="00B47219" w:rsidRPr="007309F4" w:rsidRDefault="00B47219" w:rsidP="00B47219">
      <w:pPr>
        <w:pStyle w:val="ListParagraph"/>
        <w:numPr>
          <w:ilvl w:val="1"/>
          <w:numId w:val="11"/>
        </w:numPr>
      </w:pPr>
      <w:r w:rsidRPr="007309F4">
        <w:t>Left and right margins: justified.</w:t>
      </w:r>
    </w:p>
    <w:p w14:paraId="18ACCAE8" w14:textId="4A9A0BD0" w:rsidR="00B47219" w:rsidRPr="007309F4" w:rsidRDefault="00B47219" w:rsidP="00B47219">
      <w:pPr>
        <w:pStyle w:val="ListParagraph"/>
        <w:numPr>
          <w:ilvl w:val="1"/>
          <w:numId w:val="11"/>
        </w:numPr>
      </w:pPr>
      <w:r w:rsidRPr="007309F4">
        <w:t>First line of each paragraph: indented by 6.25 mm.</w:t>
      </w:r>
    </w:p>
    <w:p w14:paraId="57C86551" w14:textId="1B9935C9" w:rsidR="00B47219" w:rsidRDefault="00B47219" w:rsidP="00B47219">
      <w:pPr>
        <w:pStyle w:val="ListParagraph"/>
        <w:numPr>
          <w:ilvl w:val="1"/>
          <w:numId w:val="11"/>
        </w:numPr>
      </w:pPr>
      <w:r w:rsidRPr="007309F4">
        <w:t>All text should be black including links in the PDF file.</w:t>
      </w:r>
    </w:p>
    <w:p w14:paraId="5FB120AE" w14:textId="314417B4" w:rsidR="00F14934" w:rsidRPr="007309F4" w:rsidRDefault="00F14934" w:rsidP="00B47219">
      <w:pPr>
        <w:pStyle w:val="ListParagraph"/>
        <w:numPr>
          <w:ilvl w:val="1"/>
          <w:numId w:val="11"/>
        </w:numPr>
      </w:pPr>
      <w:r>
        <w:t>Do not add page numbers.</w:t>
      </w:r>
    </w:p>
    <w:p w14:paraId="1E240B64" w14:textId="77777777" w:rsidR="00B47219" w:rsidRPr="007309F4" w:rsidRDefault="00B47219" w:rsidP="00B47219">
      <w:pPr>
        <w:pStyle w:val="Heading1"/>
      </w:pPr>
      <w:r w:rsidRPr="007309F4">
        <w:t>First page of the manuscript</w:t>
      </w:r>
    </w:p>
    <w:p w14:paraId="67D5CFFF" w14:textId="4FA51554" w:rsidR="00B47219" w:rsidRPr="007309F4" w:rsidRDefault="00B47219" w:rsidP="00B47219">
      <w:r w:rsidRPr="007309F4">
        <w:t>The first page of the manuscript should include the conference logo, the manuscript title, the authors</w:t>
      </w:r>
      <w:r w:rsidR="00DB514B">
        <w:t>’</w:t>
      </w:r>
      <w:r w:rsidRPr="007309F4">
        <w:t xml:space="preserve"> </w:t>
      </w:r>
      <w:proofErr w:type="gramStart"/>
      <w:r w:rsidRPr="007309F4">
        <w:t>names</w:t>
      </w:r>
      <w:proofErr w:type="gramEnd"/>
      <w:r w:rsidRPr="007309F4">
        <w:t xml:space="preserve"> and affiliations</w:t>
      </w:r>
      <w:r w:rsidR="002B0084">
        <w:t>,</w:t>
      </w:r>
      <w:r w:rsidRPr="007309F4">
        <w:t xml:space="preserve"> and the abstract.</w:t>
      </w:r>
    </w:p>
    <w:p w14:paraId="10994D38" w14:textId="256F15AD" w:rsidR="00B47219" w:rsidRPr="007309F4" w:rsidRDefault="00B47219" w:rsidP="00CB2CD3">
      <w:pPr>
        <w:pStyle w:val="Heading2"/>
      </w:pPr>
      <w:r w:rsidRPr="007309F4">
        <w:t>Manuscript title</w:t>
      </w:r>
    </w:p>
    <w:p w14:paraId="6434202E" w14:textId="45ED683C" w:rsidR="00B47219" w:rsidRPr="007309F4" w:rsidRDefault="00B47219" w:rsidP="00B47219">
      <w:r w:rsidRPr="007309F4">
        <w:t>The title should be typeset using 17</w:t>
      </w:r>
      <w:r w:rsidR="00284B5D">
        <w:t>-</w:t>
      </w:r>
      <w:r w:rsidRPr="007309F4">
        <w:t>point bold Arial or Helvetica font, with only the first letter of the title (and subtitle) capitalised, along with any proper nouns or acronyms. The title should be aligned left.</w:t>
      </w:r>
    </w:p>
    <w:p w14:paraId="3EC35F73" w14:textId="319F582D" w:rsidR="00B47219" w:rsidRPr="007309F4" w:rsidRDefault="00B47219" w:rsidP="00CB2CD3">
      <w:pPr>
        <w:pStyle w:val="Heading2"/>
      </w:pPr>
      <w:r w:rsidRPr="007309F4">
        <w:t>Author names and affiliations</w:t>
      </w:r>
    </w:p>
    <w:p w14:paraId="68319757" w14:textId="6357E6DD" w:rsidR="00B47219" w:rsidRPr="007309F4" w:rsidRDefault="00B47219" w:rsidP="00B47219">
      <w:r w:rsidRPr="007309F4">
        <w:t>Author names should be typeset using 14</w:t>
      </w:r>
      <w:r w:rsidR="00284B5D">
        <w:t>-</w:t>
      </w:r>
      <w:r w:rsidRPr="007309F4">
        <w:t>point Times New Roman font, while affiliations should be typeset using 12</w:t>
      </w:r>
      <w:r w:rsidR="00474C90">
        <w:t>-</w:t>
      </w:r>
      <w:r w:rsidRPr="007309F4">
        <w:t>point italics Times New Roman font.</w:t>
      </w:r>
    </w:p>
    <w:p w14:paraId="5187D945" w14:textId="48FC6FBC" w:rsidR="00B47219" w:rsidRPr="007309F4" w:rsidRDefault="00B47219" w:rsidP="00B47219">
      <w:r w:rsidRPr="007309F4">
        <w:t xml:space="preserve">Authors’ names should be separated by commas (,) except for the last author name, which should be preceded by </w:t>
      </w:r>
      <w:r w:rsidRPr="00395D6E">
        <w:rPr>
          <w:i/>
          <w:iCs/>
        </w:rPr>
        <w:t>and</w:t>
      </w:r>
      <w:r w:rsidRPr="007309F4">
        <w:t>. The affiliation of each author should be indicated with a superscript number (</w:t>
      </w:r>
      <w:r w:rsidR="00E237EA" w:rsidRPr="007309F4">
        <w:t>e.g.,</w:t>
      </w:r>
      <w:r w:rsidRPr="007309F4">
        <w:t xml:space="preserve"> First Last</w:t>
      </w:r>
      <w:r w:rsidRPr="007309F4">
        <w:rPr>
          <w:vertAlign w:val="superscript"/>
        </w:rPr>
        <w:t>2</w:t>
      </w:r>
      <w:r w:rsidRPr="007309F4">
        <w:t>) following the author’s name. Individual authors may provide more than one affiliation. The numbering of the affiliations should follow the order in which they are introduced.</w:t>
      </w:r>
    </w:p>
    <w:p w14:paraId="63A6FEC9" w14:textId="6474ED30" w:rsidR="00B47219" w:rsidRPr="007309F4" w:rsidRDefault="00B47219" w:rsidP="00B47219">
      <w:r w:rsidRPr="007309F4">
        <w:t>The affiliations themselves should appear after all authors’ names and should include the organisation name (and optionally the department/division/group within that organisation) and the address.</w:t>
      </w:r>
    </w:p>
    <w:p w14:paraId="1889533E" w14:textId="77777777" w:rsidR="00B47219" w:rsidRPr="007309F4" w:rsidRDefault="00B47219" w:rsidP="00B47219">
      <w:r w:rsidRPr="007309F4">
        <w:t>One corresponding author should de indicated by an asterisk character (*), and their email address should be provided.</w:t>
      </w:r>
    </w:p>
    <w:p w14:paraId="674B2C6A" w14:textId="77777777" w:rsidR="00B47219" w:rsidRPr="007309F4" w:rsidRDefault="00B47219" w:rsidP="00B47219">
      <w:r w:rsidRPr="007309F4">
        <w:t>The authors and affiliations should be aligned left.</w:t>
      </w:r>
    </w:p>
    <w:p w14:paraId="49F3D5DE" w14:textId="77777777" w:rsidR="00B47219" w:rsidRPr="007309F4" w:rsidRDefault="00B47219" w:rsidP="00B47219">
      <w:r w:rsidRPr="007309F4">
        <w:t>An example of the author and affiliation style is provided on the first page of this guide.</w:t>
      </w:r>
    </w:p>
    <w:p w14:paraId="2A608D0D" w14:textId="6421A0C1" w:rsidR="00B47219" w:rsidRPr="007309F4" w:rsidRDefault="00B47219" w:rsidP="00CB2CD3">
      <w:pPr>
        <w:pStyle w:val="Heading2"/>
      </w:pPr>
      <w:bookmarkStart w:id="1" w:name="_Ref63414148"/>
      <w:r w:rsidRPr="007309F4">
        <w:t>Abstract</w:t>
      </w:r>
      <w:bookmarkEnd w:id="1"/>
    </w:p>
    <w:p w14:paraId="550FF8AC" w14:textId="77777777" w:rsidR="00B47219" w:rsidRPr="007309F4" w:rsidRDefault="00B47219" w:rsidP="00B47219">
      <w:r w:rsidRPr="007309F4">
        <w:t>The abstract should identify the motivation or need for the work; state the purpose or contribution of the paper; described the methods used or developed in the paper; and summarise the main expected results and conclusions of the paper.</w:t>
      </w:r>
    </w:p>
    <w:p w14:paraId="60C3CD3A" w14:textId="31BFD0DA" w:rsidR="00B47219" w:rsidRPr="007309F4" w:rsidRDefault="00B47219" w:rsidP="00B47219">
      <w:r w:rsidRPr="007309F4">
        <w:t>The abstract text should be typeset using 12</w:t>
      </w:r>
      <w:r w:rsidR="00155C9F">
        <w:t>-</w:t>
      </w:r>
      <w:r w:rsidRPr="007309F4">
        <w:t>point Times New Roman font. The abstract text should be separated from the rest of the manuscript with horizontal lines above and below.</w:t>
      </w:r>
    </w:p>
    <w:p w14:paraId="52A515BE" w14:textId="77777777" w:rsidR="00B47219" w:rsidRPr="007309F4" w:rsidRDefault="00B47219" w:rsidP="00B47219">
      <w:r w:rsidRPr="007309F4">
        <w:t xml:space="preserve">The abstract should be self-contained; therefore, do not refer to the list of references. If references cannot be avoided, please put them in full (e.g., “as described in </w:t>
      </w:r>
      <w:r w:rsidRPr="00324753">
        <w:rPr>
          <w:i/>
          <w:iCs/>
        </w:rPr>
        <w:t>Gnus and Gnats of the World</w:t>
      </w:r>
      <w:r w:rsidRPr="007309F4">
        <w:t xml:space="preserve">, R. </w:t>
      </w:r>
      <w:proofErr w:type="spellStart"/>
      <w:r w:rsidRPr="007309F4">
        <w:t>Gneisser</w:t>
      </w:r>
      <w:proofErr w:type="spellEnd"/>
      <w:r w:rsidRPr="007309F4">
        <w:t>, Gnu Publishing, Ltd, 2008”).</w:t>
      </w:r>
    </w:p>
    <w:p w14:paraId="223FF48A" w14:textId="77777777" w:rsidR="00B47219" w:rsidRPr="007309F4" w:rsidRDefault="00B47219" w:rsidP="00B47219">
      <w:r w:rsidRPr="007309F4">
        <w:t>The abstract should contain no more than 300 words. The abstract should be a single paragraph.</w:t>
      </w:r>
    </w:p>
    <w:p w14:paraId="0A9515CC" w14:textId="404C993E" w:rsidR="00B47219" w:rsidRPr="007309F4" w:rsidRDefault="00B47219" w:rsidP="00B47219">
      <w:pPr>
        <w:pStyle w:val="Heading1"/>
      </w:pPr>
      <w:r w:rsidRPr="007309F4">
        <w:t>Sections, subsections...</w:t>
      </w:r>
    </w:p>
    <w:p w14:paraId="72755EC2" w14:textId="396A2F8C" w:rsidR="00B47219" w:rsidRPr="007309F4" w:rsidRDefault="00B47219" w:rsidP="00CB2CD3">
      <w:r w:rsidRPr="007309F4">
        <w:t>Sections, subsections, and subsubsections should be numbered with Roman numerals. Section, subsection, and subsubsection headings should be typed in sans-serif font (Arial) and aligned left. Section heading size should be 14 pt. Section headings should be typed using bold face font.</w:t>
      </w:r>
    </w:p>
    <w:p w14:paraId="1BC12A38" w14:textId="56F5A550" w:rsidR="00B47219" w:rsidRPr="007309F4" w:rsidRDefault="00B47219" w:rsidP="003102BC">
      <w:pPr>
        <w:pStyle w:val="Heading2"/>
      </w:pPr>
      <w:r w:rsidRPr="007309F4">
        <w:lastRenderedPageBreak/>
        <w:t>Subsections</w:t>
      </w:r>
    </w:p>
    <w:p w14:paraId="5C7D75FE" w14:textId="022FFB6A" w:rsidR="00B47219" w:rsidRPr="007309F4" w:rsidRDefault="00B47219" w:rsidP="00B47219">
      <w:r w:rsidRPr="007309F4">
        <w:t>Subsection headings should be typed using bold face font with 12</w:t>
      </w:r>
      <w:r w:rsidR="00B230E0">
        <w:t>-</w:t>
      </w:r>
      <w:r w:rsidRPr="007309F4">
        <w:t>pt size.</w:t>
      </w:r>
    </w:p>
    <w:p w14:paraId="54246E55" w14:textId="63A211A5" w:rsidR="00B47219" w:rsidRPr="007309F4" w:rsidRDefault="003102BC" w:rsidP="00F46C4A">
      <w:pPr>
        <w:pStyle w:val="Heading3"/>
      </w:pPr>
      <w:r w:rsidRPr="007309F4">
        <w:t xml:space="preserve"> </w:t>
      </w:r>
      <w:r w:rsidR="00B47219" w:rsidRPr="007309F4">
        <w:t>Subsubsection</w:t>
      </w:r>
    </w:p>
    <w:p w14:paraId="0AA06DDA" w14:textId="15BB5F22" w:rsidR="00B47219" w:rsidRPr="007309F4" w:rsidRDefault="00B47219" w:rsidP="00B47219">
      <w:r w:rsidRPr="007309F4">
        <w:t>Subsubsection headings should be typed using italic font, with 12</w:t>
      </w:r>
      <w:r w:rsidR="00C0004D">
        <w:t>-</w:t>
      </w:r>
      <w:r w:rsidRPr="007309F4">
        <w:t>pt size. Do not use deeper section headings than subsubsections.</w:t>
      </w:r>
    </w:p>
    <w:p w14:paraId="15DE2FAC" w14:textId="10099A5C" w:rsidR="00F30FD7" w:rsidRPr="007309F4" w:rsidRDefault="00F30FD7" w:rsidP="00F30FD7">
      <w:pPr>
        <w:pStyle w:val="Heading1"/>
      </w:pPr>
      <w:r w:rsidRPr="007309F4">
        <w:t xml:space="preserve">Mathematical formulas, figures, </w:t>
      </w:r>
      <w:proofErr w:type="gramStart"/>
      <w:r w:rsidRPr="007309F4">
        <w:t>tables</w:t>
      </w:r>
      <w:proofErr w:type="gramEnd"/>
      <w:r w:rsidRPr="007309F4">
        <w:t xml:space="preserve"> and references</w:t>
      </w:r>
    </w:p>
    <w:p w14:paraId="07D78A7E" w14:textId="77777777" w:rsidR="00F30FD7" w:rsidRPr="007309F4" w:rsidRDefault="00F30FD7" w:rsidP="00F30FD7">
      <w:r w:rsidRPr="007309F4">
        <w:t>Mathematical formulas, figures, and tables should be separated from the text by a small amount of space below and above them. This space may be used to justify the content vertically on the page.</w:t>
      </w:r>
    </w:p>
    <w:p w14:paraId="72E8AF4E" w14:textId="5B737CD5" w:rsidR="00F30FD7" w:rsidRPr="007309F4" w:rsidRDefault="00F30FD7" w:rsidP="00F30FD7">
      <w:pPr>
        <w:pStyle w:val="Heading2"/>
      </w:pPr>
      <w:r w:rsidRPr="007309F4">
        <w:t>Mathematical formulas</w:t>
      </w:r>
    </w:p>
    <w:p w14:paraId="639A31A1" w14:textId="77777777" w:rsidR="00F30FD7" w:rsidRPr="007309F4" w:rsidRDefault="00F30FD7" w:rsidP="00F30FD7">
      <w:r w:rsidRPr="007309F4">
        <w:t>Mathematical formulas can be placed in the middle of text lines (inline math) or in separate para- graphs. Inline math should be used only for short equations. Please avoid build-up constructions (like fractions, matrices, etc.) in inline math.</w:t>
      </w:r>
    </w:p>
    <w:p w14:paraId="6CE46B43" w14:textId="33F873EA" w:rsidR="00F30FD7" w:rsidRPr="007309F4" w:rsidRDefault="00F30FD7" w:rsidP="00F30FD7">
      <w:r w:rsidRPr="007309F4">
        <w:t xml:space="preserve">Long and important mathematical formulas should be placed in separate paragraphs, </w:t>
      </w:r>
      <w:proofErr w:type="gramStart"/>
      <w:r w:rsidR="0015643B" w:rsidRPr="007309F4">
        <w:t>centred</w:t>
      </w:r>
      <w:proofErr w:type="gramEnd"/>
      <w:r w:rsidRPr="007309F4">
        <w:t xml:space="preserve"> and number</w:t>
      </w:r>
      <w:r w:rsidR="0015643B">
        <w:t>ed</w:t>
      </w:r>
      <w:r w:rsidRPr="007309F4">
        <w:t xml:space="preserve"> like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7938"/>
        <w:gridCol w:w="851"/>
      </w:tblGrid>
      <w:tr w:rsidR="004B3A82" w:rsidRPr="007309F4" w14:paraId="52A89B36" w14:textId="77777777" w:rsidTr="00F46C4A">
        <w:tc>
          <w:tcPr>
            <w:tcW w:w="846" w:type="dxa"/>
            <w:tcMar>
              <w:top w:w="227" w:type="dxa"/>
              <w:bottom w:w="227" w:type="dxa"/>
            </w:tcMar>
            <w:vAlign w:val="center"/>
          </w:tcPr>
          <w:p w14:paraId="2797C5FA" w14:textId="77777777" w:rsidR="004B3A82" w:rsidRPr="007309F4" w:rsidRDefault="004B3A82" w:rsidP="002220F3">
            <w:pPr>
              <w:keepNext/>
              <w:ind w:firstLine="0"/>
              <w:jc w:val="center"/>
              <w:rPr>
                <w:noProof/>
              </w:rPr>
            </w:pPr>
          </w:p>
        </w:tc>
        <w:tc>
          <w:tcPr>
            <w:tcW w:w="7938" w:type="dxa"/>
            <w:tcMar>
              <w:top w:w="227" w:type="dxa"/>
              <w:left w:w="0" w:type="dxa"/>
              <w:bottom w:w="227" w:type="dxa"/>
              <w:right w:w="0" w:type="dxa"/>
            </w:tcMar>
            <w:vAlign w:val="center"/>
          </w:tcPr>
          <w:p w14:paraId="1B918E6D" w14:textId="668C1894" w:rsidR="004B3A82" w:rsidRPr="007309F4" w:rsidRDefault="004B3A82" w:rsidP="002220F3">
            <w:pPr>
              <w:keepNext/>
              <w:ind w:firstLine="0"/>
              <w:jc w:val="center"/>
            </w:pPr>
            <w:r w:rsidRPr="007309F4">
              <w:rPr>
                <w:noProof/>
              </w:rPr>
              <w:drawing>
                <wp:inline distT="0" distB="0" distL="0" distR="0" wp14:anchorId="28D5B30D" wp14:editId="0F54B04C">
                  <wp:extent cx="711200" cy="43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0" cy="431800"/>
                          </a:xfrm>
                          <a:prstGeom prst="rect">
                            <a:avLst/>
                          </a:prstGeom>
                          <a:noFill/>
                          <a:ln>
                            <a:noFill/>
                          </a:ln>
                        </pic:spPr>
                      </pic:pic>
                    </a:graphicData>
                  </a:graphic>
                </wp:inline>
              </w:drawing>
            </w:r>
          </w:p>
        </w:tc>
        <w:tc>
          <w:tcPr>
            <w:tcW w:w="851" w:type="dxa"/>
            <w:tcMar>
              <w:top w:w="227" w:type="dxa"/>
              <w:left w:w="0" w:type="dxa"/>
              <w:bottom w:w="227" w:type="dxa"/>
              <w:right w:w="0" w:type="dxa"/>
            </w:tcMar>
            <w:vAlign w:val="center"/>
          </w:tcPr>
          <w:p w14:paraId="3A11A9B7" w14:textId="3981EE08" w:rsidR="004B3A82" w:rsidRPr="007309F4" w:rsidRDefault="004B3A82" w:rsidP="00F30FD7">
            <w:pPr>
              <w:ind w:firstLine="0"/>
              <w:jc w:val="right"/>
            </w:pPr>
            <w:bookmarkStart w:id="2" w:name="_Ref63413800"/>
            <w:r w:rsidRPr="007309F4">
              <w:t>(</w:t>
            </w:r>
            <w:r w:rsidRPr="007309F4">
              <w:fldChar w:fldCharType="begin"/>
            </w:r>
            <w:r w:rsidRPr="007309F4">
              <w:instrText xml:space="preserve"> SEQ Equation \* ARABIC </w:instrText>
            </w:r>
            <w:r w:rsidRPr="007309F4">
              <w:fldChar w:fldCharType="separate"/>
            </w:r>
            <w:r w:rsidR="00A143C7" w:rsidRPr="007309F4">
              <w:rPr>
                <w:noProof/>
              </w:rPr>
              <w:t>1</w:t>
            </w:r>
            <w:r w:rsidRPr="007309F4">
              <w:fldChar w:fldCharType="end"/>
            </w:r>
            <w:bookmarkEnd w:id="2"/>
            <w:r w:rsidRPr="007309F4">
              <w:t>)</w:t>
            </w:r>
          </w:p>
        </w:tc>
      </w:tr>
    </w:tbl>
    <w:p w14:paraId="79D58A79" w14:textId="6583CB36" w:rsidR="00F46C4A" w:rsidRPr="007309F4" w:rsidRDefault="007A7A23" w:rsidP="00F46C4A">
      <w:r w:rsidRPr="007309F4">
        <w:t>Generally, all displayed formulas should be numbered consecutively, beginning with 1. However, only one line of a multi-line formula should be numbered, except when separate references to different lines are necessary.</w:t>
      </w:r>
    </w:p>
    <w:p w14:paraId="102E4776" w14:textId="0C17C79D" w:rsidR="00F46C4A" w:rsidRPr="007309F4" w:rsidRDefault="00F46C4A" w:rsidP="00F46C4A">
      <w:pPr>
        <w:pStyle w:val="Heading2"/>
      </w:pPr>
      <w:r w:rsidRPr="007309F4">
        <w:t>Figures</w:t>
      </w:r>
    </w:p>
    <w:p w14:paraId="5A7824F3" w14:textId="6665D5B8" w:rsidR="00F46C4A" w:rsidRPr="007309F4" w:rsidRDefault="00F46C4A" w:rsidP="00F46C4A">
      <w:r w:rsidRPr="007309F4">
        <w:t>All illustrations (line drawings, charts, plots, photos, etc.) should be adjusted to make sure the font size and line thickness are still large enough to be legible. All illustrations should be centred on the page. However, when there are two or more narrow illustrations, it may be reasonable to put them side-by-side.</w:t>
      </w:r>
    </w:p>
    <w:p w14:paraId="17F21C66" w14:textId="27AE57AA" w:rsidR="007A7A23" w:rsidRPr="007309F4" w:rsidRDefault="00F46C4A" w:rsidP="00F46C4A">
      <w:r w:rsidRPr="007309F4">
        <w:t xml:space="preserve">All illustrations should be captioned </w:t>
      </w:r>
      <w:r w:rsidRPr="00FC3891">
        <w:rPr>
          <w:i/>
          <w:iCs/>
        </w:rPr>
        <w:t>below</w:t>
      </w:r>
      <w:r w:rsidRPr="007309F4">
        <w:t xml:space="preserve"> the illustration. Captions should be numbered consecutively, centred, and written using a Times family font with point size 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624EC" w:rsidRPr="007309F4" w14:paraId="5BF70351" w14:textId="77777777" w:rsidTr="00E624EC">
        <w:tc>
          <w:tcPr>
            <w:tcW w:w="9628" w:type="dxa"/>
            <w:tcMar>
              <w:top w:w="227" w:type="dxa"/>
              <w:left w:w="0" w:type="dxa"/>
              <w:bottom w:w="227" w:type="dxa"/>
              <w:right w:w="0" w:type="dxa"/>
            </w:tcMar>
          </w:tcPr>
          <w:p w14:paraId="5895CFF6" w14:textId="77777777" w:rsidR="00E624EC" w:rsidRPr="007309F4" w:rsidRDefault="00E624EC" w:rsidP="00E624EC">
            <w:pPr>
              <w:keepNext/>
              <w:ind w:firstLine="0"/>
              <w:jc w:val="center"/>
            </w:pPr>
            <w:r w:rsidRPr="007309F4">
              <w:rPr>
                <w:noProof/>
              </w:rPr>
              <w:drawing>
                <wp:inline distT="0" distB="0" distL="0" distR="0" wp14:anchorId="5A45AC5F" wp14:editId="3DF299FE">
                  <wp:extent cx="2448000" cy="1011600"/>
                  <wp:effectExtent l="0" t="0" r="3175" b="4445"/>
                  <wp:docPr id="5" name="Picture 5" descr="A green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een and black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8000" cy="1011600"/>
                          </a:xfrm>
                          <a:prstGeom prst="rect">
                            <a:avLst/>
                          </a:prstGeom>
                        </pic:spPr>
                      </pic:pic>
                    </a:graphicData>
                  </a:graphic>
                </wp:inline>
              </w:drawing>
            </w:r>
          </w:p>
          <w:p w14:paraId="12E450A8" w14:textId="7EBC54C6" w:rsidR="00E624EC" w:rsidRPr="007309F4" w:rsidRDefault="00E624EC" w:rsidP="00E624EC">
            <w:pPr>
              <w:pStyle w:val="Caption"/>
            </w:pPr>
            <w:bookmarkStart w:id="3" w:name="_Ref63413864"/>
            <w:r w:rsidRPr="007309F4">
              <w:t xml:space="preserve">Figure </w:t>
            </w:r>
            <w:r w:rsidRPr="007309F4">
              <w:fldChar w:fldCharType="begin"/>
            </w:r>
            <w:r w:rsidRPr="007309F4">
              <w:instrText xml:space="preserve"> SEQ Figure \* ARABIC </w:instrText>
            </w:r>
            <w:r w:rsidRPr="007309F4">
              <w:fldChar w:fldCharType="separate"/>
            </w:r>
            <w:r w:rsidR="00A143C7" w:rsidRPr="007309F4">
              <w:rPr>
                <w:noProof/>
              </w:rPr>
              <w:t>1</w:t>
            </w:r>
            <w:r w:rsidRPr="007309F4">
              <w:fldChar w:fldCharType="end"/>
            </w:r>
            <w:bookmarkEnd w:id="3"/>
            <w:r w:rsidRPr="007309F4">
              <w:t>: rev2021 logo.</w:t>
            </w:r>
          </w:p>
        </w:tc>
      </w:tr>
    </w:tbl>
    <w:p w14:paraId="7ABB67FC" w14:textId="77777777" w:rsidR="00E624EC" w:rsidRPr="007309F4" w:rsidRDefault="00E624EC" w:rsidP="00F46C4A"/>
    <w:p w14:paraId="22196541" w14:textId="2C4726F0" w:rsidR="004E7F1F" w:rsidRPr="007309F4" w:rsidRDefault="004E7F1F" w:rsidP="004E7F1F">
      <w:pPr>
        <w:pStyle w:val="Heading2"/>
      </w:pPr>
      <w:r w:rsidRPr="007309F4">
        <w:lastRenderedPageBreak/>
        <w:t>Tables</w:t>
      </w:r>
    </w:p>
    <w:p w14:paraId="10A27B86" w14:textId="41EBA8D5" w:rsidR="00E624EC" w:rsidRPr="007309F4" w:rsidRDefault="004E7F1F" w:rsidP="004E7F1F">
      <w:r w:rsidRPr="007309F4">
        <w:t xml:space="preserve">Tables should be centred on the page. All tables should be captioned </w:t>
      </w:r>
      <w:r w:rsidRPr="007309F4">
        <w:rPr>
          <w:i/>
          <w:iCs/>
        </w:rPr>
        <w:t>above</w:t>
      </w:r>
      <w:r w:rsidRPr="007309F4">
        <w:t xml:space="preserve"> the table. Table captions should be numbered consecutively, centred, and written using Times family font with point size 12.</w:t>
      </w:r>
    </w:p>
    <w:p w14:paraId="08B8BB9D" w14:textId="77777777" w:rsidR="003E46BC" w:rsidRPr="007309F4" w:rsidRDefault="003E46BC" w:rsidP="004E7F1F"/>
    <w:p w14:paraId="5E801076" w14:textId="4789FD50" w:rsidR="003E46BC" w:rsidRPr="007309F4" w:rsidRDefault="003E46BC" w:rsidP="003E46BC">
      <w:pPr>
        <w:pStyle w:val="Caption"/>
        <w:keepNext/>
      </w:pPr>
      <w:bookmarkStart w:id="4" w:name="_Ref63414098"/>
      <w:r w:rsidRPr="007309F4">
        <w:t xml:space="preserve">Table </w:t>
      </w:r>
      <w:r w:rsidRPr="007309F4">
        <w:fldChar w:fldCharType="begin"/>
      </w:r>
      <w:r w:rsidRPr="007309F4">
        <w:instrText xml:space="preserve"> SEQ Table \* ARABIC </w:instrText>
      </w:r>
      <w:r w:rsidRPr="007309F4">
        <w:fldChar w:fldCharType="separate"/>
      </w:r>
      <w:r w:rsidR="00A143C7" w:rsidRPr="007309F4">
        <w:rPr>
          <w:noProof/>
        </w:rPr>
        <w:t>1</w:t>
      </w:r>
      <w:r w:rsidRPr="007309F4">
        <w:fldChar w:fldCharType="end"/>
      </w:r>
      <w:bookmarkEnd w:id="4"/>
      <w:r w:rsidRPr="007309F4">
        <w:t xml:space="preserve">: </w:t>
      </w:r>
      <w:r w:rsidR="002C0EBF" w:rsidRPr="002C0EBF">
        <w:t>Materials considered and their engineering properties</w:t>
      </w:r>
      <w:r w:rsidRPr="007309F4">
        <w:t>.</w:t>
      </w:r>
    </w:p>
    <w:tbl>
      <w:tblPr>
        <w:tblStyle w:val="TableGrid"/>
        <w:tblW w:w="8505" w:type="dxa"/>
        <w:jc w:val="center"/>
        <w:tblBorders>
          <w:left w:val="none" w:sz="0" w:space="0" w:color="auto"/>
          <w:right w:val="none" w:sz="0" w:space="0" w:color="auto"/>
        </w:tblBorders>
        <w:tblLook w:val="04A0" w:firstRow="1" w:lastRow="0" w:firstColumn="1" w:lastColumn="0" w:noHBand="0" w:noVBand="1"/>
      </w:tblPr>
      <w:tblGrid>
        <w:gridCol w:w="1276"/>
        <w:gridCol w:w="2409"/>
        <w:gridCol w:w="2410"/>
        <w:gridCol w:w="2410"/>
      </w:tblGrid>
      <w:tr w:rsidR="003E46BC" w:rsidRPr="007309F4" w14:paraId="58820266" w14:textId="77777777" w:rsidTr="003E46BC">
        <w:trPr>
          <w:jc w:val="center"/>
        </w:trPr>
        <w:tc>
          <w:tcPr>
            <w:tcW w:w="1276" w:type="dxa"/>
            <w:tcBorders>
              <w:top w:val="nil"/>
              <w:bottom w:val="single" w:sz="4" w:space="0" w:color="auto"/>
              <w:right w:val="nil"/>
            </w:tcBorders>
          </w:tcPr>
          <w:p w14:paraId="046930F3" w14:textId="77777777" w:rsidR="003E46BC" w:rsidRPr="007309F4" w:rsidRDefault="003E46BC" w:rsidP="009137BD">
            <w:pPr>
              <w:pStyle w:val="Table"/>
            </w:pPr>
          </w:p>
        </w:tc>
        <w:tc>
          <w:tcPr>
            <w:tcW w:w="2409" w:type="dxa"/>
            <w:tcBorders>
              <w:top w:val="nil"/>
              <w:left w:val="nil"/>
              <w:bottom w:val="single" w:sz="4" w:space="0" w:color="auto"/>
              <w:right w:val="nil"/>
            </w:tcBorders>
          </w:tcPr>
          <w:p w14:paraId="52878D4E" w14:textId="77777777" w:rsidR="003E46BC" w:rsidRPr="007309F4" w:rsidRDefault="003E46BC" w:rsidP="009137BD">
            <w:pPr>
              <w:pStyle w:val="Table"/>
            </w:pPr>
          </w:p>
        </w:tc>
        <w:tc>
          <w:tcPr>
            <w:tcW w:w="2410" w:type="dxa"/>
            <w:tcBorders>
              <w:top w:val="nil"/>
              <w:left w:val="nil"/>
              <w:bottom w:val="single" w:sz="4" w:space="0" w:color="auto"/>
              <w:right w:val="nil"/>
            </w:tcBorders>
          </w:tcPr>
          <w:p w14:paraId="3544CE8E" w14:textId="77777777" w:rsidR="003E46BC" w:rsidRPr="007309F4" w:rsidRDefault="003E46BC" w:rsidP="009137BD">
            <w:pPr>
              <w:pStyle w:val="Table"/>
            </w:pPr>
          </w:p>
        </w:tc>
        <w:tc>
          <w:tcPr>
            <w:tcW w:w="2410" w:type="dxa"/>
            <w:tcBorders>
              <w:top w:val="nil"/>
              <w:left w:val="nil"/>
              <w:bottom w:val="single" w:sz="4" w:space="0" w:color="auto"/>
            </w:tcBorders>
          </w:tcPr>
          <w:p w14:paraId="2BB4F75A" w14:textId="77777777" w:rsidR="003E46BC" w:rsidRPr="007309F4" w:rsidRDefault="003E46BC" w:rsidP="009137BD">
            <w:pPr>
              <w:pStyle w:val="Table"/>
            </w:pPr>
          </w:p>
        </w:tc>
      </w:tr>
      <w:tr w:rsidR="004E7F1F" w:rsidRPr="007309F4" w14:paraId="2DB56478" w14:textId="77777777" w:rsidTr="003E46BC">
        <w:trPr>
          <w:jc w:val="center"/>
        </w:trPr>
        <w:tc>
          <w:tcPr>
            <w:tcW w:w="1276" w:type="dxa"/>
            <w:tcBorders>
              <w:top w:val="single" w:sz="4" w:space="0" w:color="auto"/>
              <w:bottom w:val="single" w:sz="4" w:space="0" w:color="auto"/>
            </w:tcBorders>
          </w:tcPr>
          <w:p w14:paraId="5E403EE9" w14:textId="754B6AE7" w:rsidR="004E7F1F" w:rsidRPr="007309F4" w:rsidRDefault="004E7F1F" w:rsidP="009137BD">
            <w:pPr>
              <w:pStyle w:val="Table"/>
            </w:pPr>
            <w:r w:rsidRPr="007309F4">
              <w:t>Material</w:t>
            </w:r>
          </w:p>
        </w:tc>
        <w:tc>
          <w:tcPr>
            <w:tcW w:w="2409" w:type="dxa"/>
            <w:tcBorders>
              <w:top w:val="single" w:sz="4" w:space="0" w:color="auto"/>
              <w:bottom w:val="single" w:sz="4" w:space="0" w:color="auto"/>
              <w:right w:val="nil"/>
            </w:tcBorders>
          </w:tcPr>
          <w:p w14:paraId="61BA62A5" w14:textId="0855E425" w:rsidR="004E7F1F" w:rsidRPr="007309F4" w:rsidRDefault="004E7F1F" w:rsidP="009137BD">
            <w:pPr>
              <w:pStyle w:val="Table"/>
            </w:pPr>
            <w:r w:rsidRPr="007309F4">
              <w:t>Density [kg/m3]</w:t>
            </w:r>
          </w:p>
        </w:tc>
        <w:tc>
          <w:tcPr>
            <w:tcW w:w="2410" w:type="dxa"/>
            <w:tcBorders>
              <w:top w:val="single" w:sz="4" w:space="0" w:color="auto"/>
              <w:left w:val="nil"/>
              <w:bottom w:val="single" w:sz="4" w:space="0" w:color="auto"/>
              <w:right w:val="nil"/>
            </w:tcBorders>
          </w:tcPr>
          <w:p w14:paraId="46674EF9" w14:textId="266018EA" w:rsidR="004E7F1F" w:rsidRPr="007309F4" w:rsidRDefault="004E7F1F" w:rsidP="009137BD">
            <w:pPr>
              <w:pStyle w:val="Table"/>
            </w:pPr>
            <w:r w:rsidRPr="007309F4">
              <w:t>Young’s Modulus [</w:t>
            </w:r>
            <w:proofErr w:type="spellStart"/>
            <w:r w:rsidRPr="007309F4">
              <w:t>GPa</w:t>
            </w:r>
            <w:proofErr w:type="spellEnd"/>
            <w:r w:rsidRPr="007309F4">
              <w:t>]</w:t>
            </w:r>
          </w:p>
        </w:tc>
        <w:tc>
          <w:tcPr>
            <w:tcW w:w="2410" w:type="dxa"/>
            <w:tcBorders>
              <w:top w:val="single" w:sz="4" w:space="0" w:color="auto"/>
              <w:left w:val="nil"/>
              <w:bottom w:val="single" w:sz="4" w:space="0" w:color="auto"/>
            </w:tcBorders>
          </w:tcPr>
          <w:p w14:paraId="044D8A0A" w14:textId="6C25FD53" w:rsidR="004E7F1F" w:rsidRPr="007309F4" w:rsidRDefault="004E7F1F" w:rsidP="009137BD">
            <w:pPr>
              <w:pStyle w:val="Table"/>
            </w:pPr>
            <w:r w:rsidRPr="007309F4">
              <w:t>Poisson’s Ratio [-]</w:t>
            </w:r>
          </w:p>
        </w:tc>
      </w:tr>
      <w:tr w:rsidR="004E7F1F" w:rsidRPr="007309F4" w14:paraId="47AAC3B1" w14:textId="77777777" w:rsidTr="003E46BC">
        <w:trPr>
          <w:jc w:val="center"/>
        </w:trPr>
        <w:tc>
          <w:tcPr>
            <w:tcW w:w="1276" w:type="dxa"/>
            <w:tcBorders>
              <w:top w:val="single" w:sz="4" w:space="0" w:color="auto"/>
              <w:bottom w:val="nil"/>
            </w:tcBorders>
          </w:tcPr>
          <w:p w14:paraId="22DC2A56" w14:textId="086D2072" w:rsidR="004E7F1F" w:rsidRPr="007309F4" w:rsidRDefault="00844BAF" w:rsidP="009137BD">
            <w:pPr>
              <w:pStyle w:val="Table"/>
            </w:pPr>
            <w:r w:rsidRPr="007309F4">
              <w:t>Steel</w:t>
            </w:r>
          </w:p>
        </w:tc>
        <w:tc>
          <w:tcPr>
            <w:tcW w:w="2409" w:type="dxa"/>
            <w:tcBorders>
              <w:top w:val="single" w:sz="4" w:space="0" w:color="auto"/>
              <w:bottom w:val="nil"/>
              <w:right w:val="nil"/>
            </w:tcBorders>
          </w:tcPr>
          <w:p w14:paraId="7350D771" w14:textId="108A8B71" w:rsidR="004E7F1F" w:rsidRPr="007309F4" w:rsidRDefault="00844BAF" w:rsidP="009137BD">
            <w:pPr>
              <w:pStyle w:val="Table"/>
            </w:pPr>
            <w:r w:rsidRPr="007309F4">
              <w:t>7800</w:t>
            </w:r>
          </w:p>
        </w:tc>
        <w:tc>
          <w:tcPr>
            <w:tcW w:w="2410" w:type="dxa"/>
            <w:tcBorders>
              <w:top w:val="single" w:sz="4" w:space="0" w:color="auto"/>
              <w:left w:val="nil"/>
              <w:bottom w:val="nil"/>
              <w:right w:val="nil"/>
            </w:tcBorders>
          </w:tcPr>
          <w:p w14:paraId="7F65FEB6" w14:textId="37C98CF3" w:rsidR="004E7F1F" w:rsidRPr="007309F4" w:rsidRDefault="00844BAF" w:rsidP="009137BD">
            <w:pPr>
              <w:pStyle w:val="Table"/>
            </w:pPr>
            <w:r w:rsidRPr="007309F4">
              <w:t>210</w:t>
            </w:r>
          </w:p>
        </w:tc>
        <w:tc>
          <w:tcPr>
            <w:tcW w:w="2410" w:type="dxa"/>
            <w:tcBorders>
              <w:top w:val="single" w:sz="4" w:space="0" w:color="auto"/>
              <w:left w:val="nil"/>
              <w:bottom w:val="nil"/>
            </w:tcBorders>
          </w:tcPr>
          <w:p w14:paraId="06E98548" w14:textId="0D53CEDE" w:rsidR="004E7F1F" w:rsidRPr="007309F4" w:rsidRDefault="00844BAF" w:rsidP="009137BD">
            <w:pPr>
              <w:pStyle w:val="Table"/>
            </w:pPr>
            <w:r w:rsidRPr="007309F4">
              <w:t>0.285</w:t>
            </w:r>
          </w:p>
        </w:tc>
      </w:tr>
      <w:tr w:rsidR="004E7F1F" w:rsidRPr="007309F4" w14:paraId="5E4C7A88" w14:textId="77777777" w:rsidTr="003E46BC">
        <w:trPr>
          <w:jc w:val="center"/>
        </w:trPr>
        <w:tc>
          <w:tcPr>
            <w:tcW w:w="1276" w:type="dxa"/>
            <w:tcBorders>
              <w:top w:val="nil"/>
              <w:bottom w:val="single" w:sz="4" w:space="0" w:color="auto"/>
            </w:tcBorders>
          </w:tcPr>
          <w:p w14:paraId="7D224167" w14:textId="78264C96" w:rsidR="004E7F1F" w:rsidRPr="007309F4" w:rsidRDefault="00844BAF" w:rsidP="009137BD">
            <w:pPr>
              <w:pStyle w:val="Table"/>
            </w:pPr>
            <w:r w:rsidRPr="007309F4">
              <w:t>CFRP</w:t>
            </w:r>
          </w:p>
        </w:tc>
        <w:tc>
          <w:tcPr>
            <w:tcW w:w="2409" w:type="dxa"/>
            <w:tcBorders>
              <w:top w:val="nil"/>
              <w:bottom w:val="single" w:sz="4" w:space="0" w:color="auto"/>
              <w:right w:val="nil"/>
            </w:tcBorders>
          </w:tcPr>
          <w:p w14:paraId="26340009" w14:textId="230DCE4D" w:rsidR="004E7F1F" w:rsidRPr="007309F4" w:rsidRDefault="00844BAF" w:rsidP="009137BD">
            <w:pPr>
              <w:pStyle w:val="Table"/>
            </w:pPr>
            <w:r w:rsidRPr="007309F4">
              <w:t>1500</w:t>
            </w:r>
          </w:p>
        </w:tc>
        <w:tc>
          <w:tcPr>
            <w:tcW w:w="2410" w:type="dxa"/>
            <w:tcBorders>
              <w:top w:val="nil"/>
              <w:left w:val="nil"/>
              <w:bottom w:val="single" w:sz="4" w:space="0" w:color="auto"/>
              <w:right w:val="nil"/>
            </w:tcBorders>
          </w:tcPr>
          <w:p w14:paraId="33F2173C" w14:textId="1EA2740F" w:rsidR="004E7F1F" w:rsidRPr="007309F4" w:rsidRDefault="00844BAF" w:rsidP="009137BD">
            <w:pPr>
              <w:pStyle w:val="Table"/>
            </w:pPr>
            <w:r w:rsidRPr="007309F4">
              <w:t>109.5</w:t>
            </w:r>
          </w:p>
        </w:tc>
        <w:tc>
          <w:tcPr>
            <w:tcW w:w="2410" w:type="dxa"/>
            <w:tcBorders>
              <w:top w:val="nil"/>
              <w:left w:val="nil"/>
              <w:bottom w:val="single" w:sz="4" w:space="0" w:color="auto"/>
            </w:tcBorders>
          </w:tcPr>
          <w:p w14:paraId="69723AF3" w14:textId="0D9A0E20" w:rsidR="004E7F1F" w:rsidRPr="007309F4" w:rsidRDefault="00844BAF" w:rsidP="009137BD">
            <w:pPr>
              <w:pStyle w:val="Table"/>
            </w:pPr>
            <w:r w:rsidRPr="007309F4">
              <w:t>0.306</w:t>
            </w:r>
          </w:p>
        </w:tc>
      </w:tr>
      <w:tr w:rsidR="003E46BC" w:rsidRPr="007309F4" w14:paraId="43DEBBE8" w14:textId="77777777" w:rsidTr="003E46BC">
        <w:trPr>
          <w:jc w:val="center"/>
        </w:trPr>
        <w:tc>
          <w:tcPr>
            <w:tcW w:w="1276" w:type="dxa"/>
            <w:tcBorders>
              <w:top w:val="single" w:sz="4" w:space="0" w:color="auto"/>
              <w:bottom w:val="nil"/>
              <w:right w:val="nil"/>
            </w:tcBorders>
          </w:tcPr>
          <w:p w14:paraId="661401CF" w14:textId="77777777" w:rsidR="003E46BC" w:rsidRPr="007309F4" w:rsidRDefault="003E46BC" w:rsidP="009137BD">
            <w:pPr>
              <w:pStyle w:val="Table"/>
            </w:pPr>
          </w:p>
        </w:tc>
        <w:tc>
          <w:tcPr>
            <w:tcW w:w="2409" w:type="dxa"/>
            <w:tcBorders>
              <w:top w:val="single" w:sz="4" w:space="0" w:color="auto"/>
              <w:left w:val="nil"/>
              <w:bottom w:val="nil"/>
              <w:right w:val="nil"/>
            </w:tcBorders>
          </w:tcPr>
          <w:p w14:paraId="28964F4C" w14:textId="77777777" w:rsidR="003E46BC" w:rsidRPr="007309F4" w:rsidRDefault="003E46BC" w:rsidP="009137BD">
            <w:pPr>
              <w:pStyle w:val="Table"/>
            </w:pPr>
          </w:p>
        </w:tc>
        <w:tc>
          <w:tcPr>
            <w:tcW w:w="2410" w:type="dxa"/>
            <w:tcBorders>
              <w:top w:val="single" w:sz="4" w:space="0" w:color="auto"/>
              <w:left w:val="nil"/>
              <w:bottom w:val="nil"/>
              <w:right w:val="nil"/>
            </w:tcBorders>
          </w:tcPr>
          <w:p w14:paraId="296CDC12" w14:textId="77777777" w:rsidR="003E46BC" w:rsidRPr="007309F4" w:rsidRDefault="003E46BC" w:rsidP="009137BD">
            <w:pPr>
              <w:pStyle w:val="Table"/>
            </w:pPr>
          </w:p>
        </w:tc>
        <w:tc>
          <w:tcPr>
            <w:tcW w:w="2410" w:type="dxa"/>
            <w:tcBorders>
              <w:top w:val="single" w:sz="4" w:space="0" w:color="auto"/>
              <w:left w:val="nil"/>
              <w:bottom w:val="nil"/>
            </w:tcBorders>
          </w:tcPr>
          <w:p w14:paraId="504360A0" w14:textId="77777777" w:rsidR="003E46BC" w:rsidRPr="007309F4" w:rsidRDefault="003E46BC" w:rsidP="009137BD">
            <w:pPr>
              <w:pStyle w:val="Table"/>
            </w:pPr>
          </w:p>
        </w:tc>
      </w:tr>
    </w:tbl>
    <w:p w14:paraId="5874BA12" w14:textId="731AED27" w:rsidR="00FF29A2" w:rsidRPr="007309F4" w:rsidRDefault="00FF29A2" w:rsidP="0055191F">
      <w:pPr>
        <w:pStyle w:val="Heading2"/>
      </w:pPr>
      <w:r w:rsidRPr="007309F4">
        <w:t>Cross-references</w:t>
      </w:r>
    </w:p>
    <w:p w14:paraId="11133622" w14:textId="08CB1CC2" w:rsidR="00FF29A2" w:rsidRPr="007309F4" w:rsidRDefault="00FF29A2" w:rsidP="0055191F">
      <w:pPr>
        <w:pStyle w:val="Heading3"/>
      </w:pPr>
      <w:r w:rsidRPr="007309F4">
        <w:t>Cross-references to equations, figures, etc.</w:t>
      </w:r>
    </w:p>
    <w:p w14:paraId="291077EA" w14:textId="3E7B3A17" w:rsidR="00FF29A2" w:rsidRPr="007309F4" w:rsidRDefault="00FF29A2" w:rsidP="00FF29A2">
      <w:r w:rsidRPr="007309F4">
        <w:t>When referring to equations, enclose the numbers in parentheses and precede them with “Eq.” or “</w:t>
      </w:r>
      <w:proofErr w:type="spellStart"/>
      <w:r w:rsidRPr="007309F4">
        <w:t>Eqs</w:t>
      </w:r>
      <w:proofErr w:type="spellEnd"/>
      <w:r w:rsidRPr="007309F4">
        <w:t>.” Put an unbreakable space between “Eq.” and the number. For example, you can refer to Eq.</w:t>
      </w:r>
      <w:r w:rsidR="00036583" w:rsidRPr="007309F4">
        <w:t> </w:t>
      </w:r>
      <w:r w:rsidR="005D6B5B" w:rsidRPr="007309F4">
        <w:fldChar w:fldCharType="begin"/>
      </w:r>
      <w:r w:rsidR="005D6B5B" w:rsidRPr="007309F4">
        <w:instrText xml:space="preserve"> REF _Ref63413800 \h </w:instrText>
      </w:r>
      <w:r w:rsidR="005D6B5B" w:rsidRPr="007309F4">
        <w:fldChar w:fldCharType="separate"/>
      </w:r>
      <w:r w:rsidR="00A143C7" w:rsidRPr="007309F4">
        <w:t>(</w:t>
      </w:r>
      <w:r w:rsidR="00A143C7" w:rsidRPr="007309F4">
        <w:rPr>
          <w:noProof/>
        </w:rPr>
        <w:t>1</w:t>
      </w:r>
      <w:r w:rsidR="005D6B5B" w:rsidRPr="007309F4">
        <w:fldChar w:fldCharType="end"/>
      </w:r>
      <w:r w:rsidRPr="007309F4">
        <w:t>. You should not begin a sentence with the abbreviation “Eq.” or “</w:t>
      </w:r>
      <w:proofErr w:type="spellStart"/>
      <w:r w:rsidRPr="007309F4">
        <w:t>Eqs</w:t>
      </w:r>
      <w:proofErr w:type="spellEnd"/>
      <w:r w:rsidRPr="007309F4">
        <w:t>.” Instead, spell out the word.</w:t>
      </w:r>
    </w:p>
    <w:p w14:paraId="77D5235F" w14:textId="3F784AA0" w:rsidR="00FF29A2" w:rsidRPr="007309F4" w:rsidRDefault="00FF29A2" w:rsidP="00FF29A2">
      <w:r w:rsidRPr="007309F4">
        <w:t xml:space="preserve">When referring to figures, precede the number with “Fig.” Put an unbreakable space between “Fig.” and the number. For example, you can refer to </w:t>
      </w:r>
      <w:r w:rsidR="005D6B5B" w:rsidRPr="007309F4">
        <w:fldChar w:fldCharType="begin"/>
      </w:r>
      <w:r w:rsidR="005D6B5B" w:rsidRPr="007309F4">
        <w:instrText xml:space="preserve"> REF _Ref63413864 \h </w:instrText>
      </w:r>
      <w:r w:rsidR="005D6B5B" w:rsidRPr="007309F4">
        <w:fldChar w:fldCharType="separate"/>
      </w:r>
      <w:r w:rsidR="00A143C7" w:rsidRPr="007309F4">
        <w:t xml:space="preserve">Figure </w:t>
      </w:r>
      <w:r w:rsidR="00A143C7" w:rsidRPr="007309F4">
        <w:rPr>
          <w:noProof/>
        </w:rPr>
        <w:t>1</w:t>
      </w:r>
      <w:r w:rsidR="005D6B5B" w:rsidRPr="007309F4">
        <w:fldChar w:fldCharType="end"/>
      </w:r>
      <w:r w:rsidRPr="007309F4">
        <w:t>. You should not begin a sentence with the abbreviation “Fig.” or “Figs.” Instead, spell out the word.</w:t>
      </w:r>
    </w:p>
    <w:p w14:paraId="46BAEBC6" w14:textId="1F0E200E" w:rsidR="00FF29A2" w:rsidRPr="007309F4" w:rsidRDefault="00FF29A2" w:rsidP="00FF29A2">
      <w:r w:rsidRPr="007309F4">
        <w:t xml:space="preserve">When referring to tables, precede the number with the word “Table.” Put an unbreakable space between “Table” and the number. For example, you can refer to </w:t>
      </w:r>
      <w:r w:rsidR="00036583" w:rsidRPr="007309F4">
        <w:fldChar w:fldCharType="begin"/>
      </w:r>
      <w:r w:rsidR="00036583" w:rsidRPr="007309F4">
        <w:instrText xml:space="preserve"> REF _Ref63414098 \h </w:instrText>
      </w:r>
      <w:r w:rsidR="00036583" w:rsidRPr="007309F4">
        <w:fldChar w:fldCharType="separate"/>
      </w:r>
      <w:r w:rsidR="00A143C7" w:rsidRPr="007309F4">
        <w:t xml:space="preserve">Table </w:t>
      </w:r>
      <w:r w:rsidR="00A143C7" w:rsidRPr="007309F4">
        <w:rPr>
          <w:noProof/>
        </w:rPr>
        <w:t>1</w:t>
      </w:r>
      <w:r w:rsidR="00036583" w:rsidRPr="007309F4">
        <w:fldChar w:fldCharType="end"/>
      </w:r>
      <w:r w:rsidRPr="007309F4">
        <w:t>.</w:t>
      </w:r>
    </w:p>
    <w:p w14:paraId="0BF3D2F0" w14:textId="73703397" w:rsidR="00FF29A2" w:rsidRPr="007309F4" w:rsidRDefault="00FF29A2" w:rsidP="00FF29A2">
      <w:r w:rsidRPr="007309F4">
        <w:t xml:space="preserve">When referring to sections, subsections, and subsubsections, precede the number with the word “Section.” Put an unbreakable space between “Section” and the number. For example, you can refer to Section </w:t>
      </w:r>
      <w:r w:rsidR="00036583" w:rsidRPr="007309F4">
        <w:fldChar w:fldCharType="begin"/>
      </w:r>
      <w:r w:rsidR="00036583" w:rsidRPr="007309F4">
        <w:instrText xml:space="preserve"> REF _Ref63414134 \r \h </w:instrText>
      </w:r>
      <w:r w:rsidR="00036583" w:rsidRPr="007309F4">
        <w:fldChar w:fldCharType="separate"/>
      </w:r>
      <w:r w:rsidR="00A143C7" w:rsidRPr="007309F4">
        <w:t>2</w:t>
      </w:r>
      <w:r w:rsidR="00036583" w:rsidRPr="007309F4">
        <w:fldChar w:fldCharType="end"/>
      </w:r>
      <w:r w:rsidRPr="007309F4">
        <w:t xml:space="preserve">. Moreover, you can also refer to Subsection </w:t>
      </w:r>
      <w:r w:rsidR="00036583" w:rsidRPr="007309F4">
        <w:fldChar w:fldCharType="begin"/>
      </w:r>
      <w:r w:rsidR="00036583" w:rsidRPr="007309F4">
        <w:instrText xml:space="preserve"> REF _Ref63414148 \r \h </w:instrText>
      </w:r>
      <w:r w:rsidR="00036583" w:rsidRPr="007309F4">
        <w:fldChar w:fldCharType="separate"/>
      </w:r>
      <w:r w:rsidR="00A143C7" w:rsidRPr="007309F4">
        <w:t>3.3</w:t>
      </w:r>
      <w:r w:rsidR="00036583" w:rsidRPr="007309F4">
        <w:fldChar w:fldCharType="end"/>
      </w:r>
      <w:r w:rsidRPr="007309F4">
        <w:t>.</w:t>
      </w:r>
    </w:p>
    <w:p w14:paraId="23F00A05" w14:textId="24E31FB6" w:rsidR="00FF29A2" w:rsidRPr="007309F4" w:rsidRDefault="00FF29A2" w:rsidP="00FF29A2">
      <w:r w:rsidRPr="007309F4">
        <w:t>Cross-references should appear as normal text even when a link is present in the PDF.</w:t>
      </w:r>
    </w:p>
    <w:p w14:paraId="4ABD2A92" w14:textId="7FB97504" w:rsidR="00FF29A2" w:rsidRPr="007309F4" w:rsidRDefault="00FF29A2" w:rsidP="0055191F">
      <w:pPr>
        <w:pStyle w:val="Heading3"/>
      </w:pPr>
      <w:r w:rsidRPr="007309F4">
        <w:t>Cross-references to literature</w:t>
      </w:r>
    </w:p>
    <w:p w14:paraId="56170B30" w14:textId="4535A9C0" w:rsidR="00FF29A2" w:rsidRPr="007309F4" w:rsidRDefault="00FF29A2" w:rsidP="00FF29A2">
      <w:r w:rsidRPr="007309F4">
        <w:t xml:space="preserve">Use numbers in square brackets to refer to cite references. For example, to refer to the first item in the reference list presented at the end of this guide, you should write </w:t>
      </w:r>
      <w:r w:rsidR="00503A05" w:rsidRPr="007309F4">
        <w:t>[</w:t>
      </w:r>
      <w:r w:rsidR="00503A05" w:rsidRPr="007309F4">
        <w:fldChar w:fldCharType="begin"/>
      </w:r>
      <w:r w:rsidR="00503A05" w:rsidRPr="007309F4">
        <w:instrText xml:space="preserve"> REF _Ref63413629 \r \h </w:instrText>
      </w:r>
      <w:r w:rsidR="00503A05" w:rsidRPr="007309F4">
        <w:fldChar w:fldCharType="separate"/>
      </w:r>
      <w:r w:rsidR="00A143C7" w:rsidRPr="007309F4">
        <w:t>1</w:t>
      </w:r>
      <w:r w:rsidR="00503A05" w:rsidRPr="007309F4">
        <w:fldChar w:fldCharType="end"/>
      </w:r>
      <w:r w:rsidR="00503A05" w:rsidRPr="007309F4">
        <w:t>]</w:t>
      </w:r>
      <w:r w:rsidRPr="007309F4">
        <w:t>.</w:t>
      </w:r>
    </w:p>
    <w:p w14:paraId="4D151CB5" w14:textId="22B0EBE9" w:rsidR="00FF29A2" w:rsidRPr="007309F4" w:rsidRDefault="00FF29A2" w:rsidP="00FF29A2">
      <w:r w:rsidRPr="007309F4">
        <w:t>Cross-references should appear as normal text even when a link is present in the PDF.</w:t>
      </w:r>
    </w:p>
    <w:p w14:paraId="3DFB37A7" w14:textId="7A0728E9" w:rsidR="00FF29A2" w:rsidRPr="007309F4" w:rsidRDefault="00FF29A2" w:rsidP="0055191F">
      <w:pPr>
        <w:pStyle w:val="Heading1"/>
      </w:pPr>
      <w:r w:rsidRPr="007309F4">
        <w:t>List of references</w:t>
      </w:r>
    </w:p>
    <w:p w14:paraId="6992CAB9" w14:textId="77777777" w:rsidR="00FF29A2" w:rsidRPr="007309F4" w:rsidRDefault="00FF29A2" w:rsidP="00FF29A2">
      <w:r w:rsidRPr="007309F4">
        <w:t xml:space="preserve">The heading of the references section should </w:t>
      </w:r>
      <w:r w:rsidRPr="00C41205">
        <w:rPr>
          <w:i/>
          <w:iCs/>
        </w:rPr>
        <w:t>not</w:t>
      </w:r>
      <w:r w:rsidRPr="007309F4">
        <w:t xml:space="preserve"> be numbered.</w:t>
      </w:r>
    </w:p>
    <w:p w14:paraId="3F77F8DE" w14:textId="1216B478" w:rsidR="00FF29A2" w:rsidRPr="007309F4" w:rsidRDefault="00FF29A2" w:rsidP="00FF29A2">
      <w:r w:rsidRPr="007309F4">
        <w:t xml:space="preserve">To save space, references may be set in </w:t>
      </w:r>
      <w:r w:rsidR="00C41205" w:rsidRPr="007309F4">
        <w:t>10-, 11-, or 12-point</w:t>
      </w:r>
      <w:r w:rsidRPr="007309F4">
        <w:t xml:space="preserve"> type, with 10</w:t>
      </w:r>
      <w:r w:rsidR="001F5605">
        <w:t xml:space="preserve"> </w:t>
      </w:r>
      <w:r w:rsidRPr="007309F4">
        <w:t>point being the smallest type that should be used for references. The numbering of references should be in ascending order and should reflect the order of appearance of the references in the text. All references to the literature should appear at the end of the paper. Only works cited in the paper should be included in the references.</w:t>
      </w:r>
    </w:p>
    <w:p w14:paraId="5B48546D" w14:textId="73E661A1" w:rsidR="004E7F1F" w:rsidRPr="007309F4" w:rsidRDefault="00FF29A2" w:rsidP="00FF29A2">
      <w:r w:rsidRPr="007309F4">
        <w:t>An example of the format for references is given at the end of this guide. Please check how to refer to a book chapter [</w:t>
      </w:r>
      <w:r w:rsidR="00503A05" w:rsidRPr="007309F4">
        <w:fldChar w:fldCharType="begin"/>
      </w:r>
      <w:r w:rsidR="00503A05" w:rsidRPr="007309F4">
        <w:instrText xml:space="preserve"> REF _Ref63413676 \r \h </w:instrText>
      </w:r>
      <w:r w:rsidR="00503A05" w:rsidRPr="007309F4">
        <w:fldChar w:fldCharType="separate"/>
      </w:r>
      <w:r w:rsidR="00A143C7" w:rsidRPr="007309F4">
        <w:t>2</w:t>
      </w:r>
      <w:r w:rsidR="00503A05" w:rsidRPr="007309F4">
        <w:fldChar w:fldCharType="end"/>
      </w:r>
      <w:r w:rsidRPr="007309F4">
        <w:t>], journal paper [</w:t>
      </w:r>
      <w:r w:rsidR="00503A05" w:rsidRPr="007309F4">
        <w:fldChar w:fldCharType="begin"/>
      </w:r>
      <w:r w:rsidR="00503A05" w:rsidRPr="007309F4">
        <w:instrText xml:space="preserve"> REF _Ref63413668 \r \h </w:instrText>
      </w:r>
      <w:r w:rsidR="00503A05" w:rsidRPr="007309F4">
        <w:fldChar w:fldCharType="separate"/>
      </w:r>
      <w:r w:rsidR="00A143C7" w:rsidRPr="007309F4">
        <w:t>3</w:t>
      </w:r>
      <w:r w:rsidR="00503A05" w:rsidRPr="007309F4">
        <w:fldChar w:fldCharType="end"/>
      </w:r>
      <w:r w:rsidRPr="007309F4">
        <w:t>], or conference paper</w:t>
      </w:r>
      <w:r w:rsidR="00503A05" w:rsidRPr="007309F4">
        <w:t xml:space="preserve"> [</w:t>
      </w:r>
      <w:r w:rsidR="00503A05" w:rsidRPr="007309F4">
        <w:fldChar w:fldCharType="begin"/>
      </w:r>
      <w:r w:rsidR="00503A05" w:rsidRPr="007309F4">
        <w:instrText xml:space="preserve"> REF _Ref63413650 \r \h </w:instrText>
      </w:r>
      <w:r w:rsidR="00503A05" w:rsidRPr="007309F4">
        <w:fldChar w:fldCharType="separate"/>
      </w:r>
      <w:r w:rsidR="00A143C7" w:rsidRPr="007309F4">
        <w:t>4</w:t>
      </w:r>
      <w:r w:rsidR="00503A05" w:rsidRPr="007309F4">
        <w:fldChar w:fldCharType="end"/>
      </w:r>
      <w:r w:rsidRPr="007309F4">
        <w:t>].</w:t>
      </w:r>
    </w:p>
    <w:p w14:paraId="4AB1D25E" w14:textId="77777777" w:rsidR="00FF29A2" w:rsidRPr="007309F4" w:rsidRDefault="00FF29A2" w:rsidP="00FF29A2">
      <w:pPr>
        <w:pStyle w:val="Heading1"/>
        <w:numPr>
          <w:ilvl w:val="0"/>
          <w:numId w:val="0"/>
        </w:numPr>
      </w:pPr>
      <w:r w:rsidRPr="007309F4">
        <w:lastRenderedPageBreak/>
        <w:t>References</w:t>
      </w:r>
    </w:p>
    <w:p w14:paraId="22E0495A" w14:textId="571AD820" w:rsidR="00FF29A2" w:rsidRPr="007309F4" w:rsidRDefault="00FF29A2" w:rsidP="00503A05">
      <w:pPr>
        <w:pStyle w:val="References"/>
      </w:pPr>
      <w:bookmarkStart w:id="5" w:name="_Ref63413629"/>
      <w:r w:rsidRPr="007309F4">
        <w:t xml:space="preserve">A. </w:t>
      </w:r>
      <w:proofErr w:type="spellStart"/>
      <w:r w:rsidRPr="007309F4">
        <w:t>Mayyas</w:t>
      </w:r>
      <w:proofErr w:type="spellEnd"/>
      <w:r w:rsidRPr="007309F4">
        <w:t xml:space="preserve">, A. </w:t>
      </w:r>
      <w:proofErr w:type="spellStart"/>
      <w:r w:rsidRPr="007309F4">
        <w:t>Qattawi</w:t>
      </w:r>
      <w:proofErr w:type="spellEnd"/>
      <w:r w:rsidRPr="007309F4">
        <w:t>, M. Omar, D. Shan, Design for sustainability in automotive industry: A comprehensive review, Renewable and Sustainable Energy Reviews 16 (4), 2012, pp. 1845–1862.</w:t>
      </w:r>
      <w:bookmarkEnd w:id="5"/>
    </w:p>
    <w:p w14:paraId="116AB613" w14:textId="1CFF8FA4" w:rsidR="00FF29A2" w:rsidRPr="007309F4" w:rsidRDefault="00FF29A2" w:rsidP="00503A05">
      <w:pPr>
        <w:pStyle w:val="References"/>
      </w:pPr>
      <w:bookmarkStart w:id="6" w:name="_Ref63413676"/>
      <w:r w:rsidRPr="007309F4">
        <w:t xml:space="preserve">P. </w:t>
      </w:r>
      <w:proofErr w:type="spellStart"/>
      <w:r w:rsidRPr="007309F4">
        <w:t>Rohlfshagen</w:t>
      </w:r>
      <w:proofErr w:type="spellEnd"/>
      <w:r w:rsidRPr="007309F4">
        <w:t>, X. Yao, Dynamic Combinatorial Optimization Problems: A Fitness Landscape Analysis, in Metaheuristics for Dynamic Optimization, Springer Berlin Heidelberg, 2013, pp. 79–97.</w:t>
      </w:r>
      <w:bookmarkEnd w:id="6"/>
    </w:p>
    <w:p w14:paraId="45D7A91B" w14:textId="43480538" w:rsidR="00FF29A2" w:rsidRPr="007309F4" w:rsidRDefault="00FF29A2" w:rsidP="00503A05">
      <w:pPr>
        <w:pStyle w:val="References"/>
      </w:pPr>
      <w:bookmarkStart w:id="7" w:name="_Ref63413668"/>
      <w:r w:rsidRPr="007309F4">
        <w:t>S.</w:t>
      </w:r>
      <w:r w:rsidRPr="007309F4">
        <w:t xml:space="preserve"> </w:t>
      </w:r>
      <w:proofErr w:type="spellStart"/>
      <w:r w:rsidRPr="007309F4">
        <w:t>Poulikidou</w:t>
      </w:r>
      <w:proofErr w:type="spellEnd"/>
      <w:r w:rsidRPr="007309F4">
        <w:t>,</w:t>
      </w:r>
      <w:r w:rsidRPr="007309F4">
        <w:t xml:space="preserve"> </w:t>
      </w:r>
      <w:r w:rsidRPr="007309F4">
        <w:t>C.</w:t>
      </w:r>
      <w:r w:rsidRPr="007309F4">
        <w:t xml:space="preserve"> </w:t>
      </w:r>
      <w:r w:rsidRPr="007309F4">
        <w:t>Schneider,</w:t>
      </w:r>
      <w:r w:rsidRPr="007309F4">
        <w:t xml:space="preserve"> </w:t>
      </w:r>
      <w:r w:rsidRPr="007309F4">
        <w:t>A.</w:t>
      </w:r>
      <w:r w:rsidRPr="007309F4">
        <w:t xml:space="preserve"> </w:t>
      </w:r>
      <w:r w:rsidRPr="007309F4">
        <w:t>Björklund,</w:t>
      </w:r>
      <w:r w:rsidRPr="007309F4">
        <w:t xml:space="preserve"> </w:t>
      </w:r>
      <w:r w:rsidRPr="007309F4">
        <w:t>S.</w:t>
      </w:r>
      <w:r w:rsidRPr="007309F4">
        <w:t xml:space="preserve"> </w:t>
      </w:r>
      <w:proofErr w:type="spellStart"/>
      <w:r w:rsidRPr="007309F4">
        <w:t>Kazemahvazi</w:t>
      </w:r>
      <w:proofErr w:type="spellEnd"/>
      <w:r w:rsidRPr="007309F4">
        <w:t>,</w:t>
      </w:r>
      <w:r w:rsidRPr="007309F4">
        <w:t xml:space="preserve"> </w:t>
      </w:r>
      <w:r w:rsidRPr="007309F4">
        <w:t>P.</w:t>
      </w:r>
      <w:r w:rsidRPr="007309F4">
        <w:t xml:space="preserve"> </w:t>
      </w:r>
      <w:proofErr w:type="spellStart"/>
      <w:r w:rsidRPr="007309F4">
        <w:t>Wennhage</w:t>
      </w:r>
      <w:proofErr w:type="spellEnd"/>
      <w:r w:rsidRPr="007309F4">
        <w:t>,</w:t>
      </w:r>
      <w:r w:rsidRPr="007309F4">
        <w:t xml:space="preserve"> </w:t>
      </w:r>
      <w:r w:rsidRPr="007309F4">
        <w:t>D.</w:t>
      </w:r>
      <w:r w:rsidRPr="007309F4">
        <w:t xml:space="preserve"> </w:t>
      </w:r>
      <w:proofErr w:type="spellStart"/>
      <w:r w:rsidRPr="007309F4">
        <w:t>Zenkert</w:t>
      </w:r>
      <w:proofErr w:type="spellEnd"/>
      <w:r w:rsidRPr="007309F4">
        <w:t>,</w:t>
      </w:r>
      <w:r w:rsidRPr="007309F4">
        <w:t xml:space="preserve"> </w:t>
      </w:r>
      <w:r w:rsidRPr="007309F4">
        <w:t>A</w:t>
      </w:r>
      <w:r w:rsidRPr="007309F4">
        <w:t xml:space="preserve"> </w:t>
      </w:r>
      <w:r w:rsidRPr="007309F4">
        <w:t>material</w:t>
      </w:r>
      <w:r w:rsidRPr="007309F4">
        <w:t xml:space="preserve"> </w:t>
      </w:r>
      <w:r w:rsidRPr="007309F4">
        <w:t>selection approach to evaluate material substitution for minimizing the life cycle environmental impact of vehicles, Materials &amp; Design 83 (2015) 704–712.</w:t>
      </w:r>
      <w:bookmarkEnd w:id="7"/>
    </w:p>
    <w:p w14:paraId="19F0C684" w14:textId="3DD47C7F" w:rsidR="00503A05" w:rsidRPr="007309F4" w:rsidRDefault="00FF29A2" w:rsidP="00503A05">
      <w:pPr>
        <w:pStyle w:val="References"/>
      </w:pPr>
      <w:bookmarkStart w:id="8" w:name="_Ref63413650"/>
      <w:r w:rsidRPr="007309F4">
        <w:t>J.-</w:t>
      </w:r>
      <w:r w:rsidR="00D91861" w:rsidRPr="007309F4">
        <w:t>P</w:t>
      </w:r>
      <w:r w:rsidRPr="007309F4">
        <w:t>.</w:t>
      </w:r>
      <w:r w:rsidR="00D91861" w:rsidRPr="007309F4">
        <w:t xml:space="preserve"> </w:t>
      </w:r>
      <w:proofErr w:type="spellStart"/>
      <w:r w:rsidRPr="007309F4">
        <w:t>Schöggl</w:t>
      </w:r>
      <w:proofErr w:type="spellEnd"/>
      <w:r w:rsidRPr="007309F4">
        <w:t>,</w:t>
      </w:r>
      <w:r w:rsidR="00D91861" w:rsidRPr="007309F4">
        <w:t xml:space="preserve"> </w:t>
      </w:r>
      <w:r w:rsidRPr="007309F4">
        <w:t>C.</w:t>
      </w:r>
      <w:r w:rsidR="00D91861" w:rsidRPr="007309F4">
        <w:t xml:space="preserve"> </w:t>
      </w:r>
      <w:r w:rsidRPr="007309F4">
        <w:t>J.</w:t>
      </w:r>
      <w:r w:rsidR="00D91861" w:rsidRPr="007309F4">
        <w:t xml:space="preserve"> </w:t>
      </w:r>
      <w:r w:rsidRPr="007309F4">
        <w:t>O’Reilly</w:t>
      </w:r>
      <w:r w:rsidR="00D91861" w:rsidRPr="007309F4">
        <w:t xml:space="preserve"> and </w:t>
      </w:r>
      <w:r w:rsidRPr="007309F4">
        <w:t>P.</w:t>
      </w:r>
      <w:r w:rsidR="00D91861" w:rsidRPr="007309F4">
        <w:t xml:space="preserve"> </w:t>
      </w:r>
      <w:proofErr w:type="spellStart"/>
      <w:r w:rsidRPr="007309F4">
        <w:t>Göransson</w:t>
      </w:r>
      <w:proofErr w:type="spellEnd"/>
      <w:r w:rsidRPr="007309F4">
        <w:t>,</w:t>
      </w:r>
      <w:r w:rsidR="00D91861" w:rsidRPr="007309F4">
        <w:t xml:space="preserve"> </w:t>
      </w:r>
      <w:r w:rsidRPr="007309F4">
        <w:t>A</w:t>
      </w:r>
      <w:r w:rsidR="00D91861" w:rsidRPr="007309F4">
        <w:t xml:space="preserve"> </w:t>
      </w:r>
      <w:r w:rsidRPr="007309F4">
        <w:t>design</w:t>
      </w:r>
      <w:r w:rsidR="00D91861" w:rsidRPr="007309F4">
        <w:t xml:space="preserve"> </w:t>
      </w:r>
      <w:r w:rsidRPr="007309F4">
        <w:t>t</w:t>
      </w:r>
      <w:r w:rsidRPr="007309F4">
        <w:t>heoretic</w:t>
      </w:r>
      <w:r w:rsidR="00D91861" w:rsidRPr="007309F4">
        <w:t xml:space="preserve"> </w:t>
      </w:r>
      <w:r w:rsidRPr="007309F4">
        <w:t>review</w:t>
      </w:r>
      <w:r w:rsidR="00D91861" w:rsidRPr="007309F4">
        <w:t xml:space="preserve"> </w:t>
      </w:r>
      <w:r w:rsidRPr="007309F4">
        <w:t>of</w:t>
      </w:r>
      <w:r w:rsidR="00D91861" w:rsidRPr="007309F4">
        <w:t xml:space="preserve"> </w:t>
      </w:r>
      <w:r w:rsidRPr="007309F4">
        <w:t>Sustainable</w:t>
      </w:r>
      <w:r w:rsidR="00D91861" w:rsidRPr="007309F4">
        <w:t xml:space="preserve"> </w:t>
      </w:r>
      <w:r w:rsidRPr="007309F4">
        <w:t>Product</w:t>
      </w:r>
      <w:r w:rsidR="00D91861" w:rsidRPr="007309F4">
        <w:t xml:space="preserve"> </w:t>
      </w:r>
      <w:r w:rsidRPr="007309F4">
        <w:t>Development literature, 22nd International Conference on Sustainable Innovation, 2019.</w:t>
      </w:r>
      <w:bookmarkEnd w:id="8"/>
    </w:p>
    <w:sectPr w:rsidR="00503A05" w:rsidRPr="007309F4" w:rsidSect="006E6B96">
      <w:headerReference w:type="default" r:id="rId10"/>
      <w:footerReference w:type="default" r:id="rId11"/>
      <w:headerReference w:type="first" r:id="rId12"/>
      <w:footerReference w:type="first" r:id="rId13"/>
      <w:pgSz w:w="11906" w:h="16838"/>
      <w:pgMar w:top="1134" w:right="1134"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40533" w14:textId="77777777" w:rsidR="00D25C79" w:rsidRDefault="00D25C79" w:rsidP="000C2E0D">
      <w:r>
        <w:separator/>
      </w:r>
    </w:p>
  </w:endnote>
  <w:endnote w:type="continuationSeparator" w:id="0">
    <w:p w14:paraId="7A5B419D" w14:textId="77777777" w:rsidR="00D25C79" w:rsidRDefault="00D25C79" w:rsidP="000C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E1609" w14:textId="3D59CDFE" w:rsidR="006E6B96" w:rsidRDefault="006E6B96">
    <w:pPr>
      <w:pStyle w:val="Footer"/>
      <w:rPr>
        <w:lang w:val="sv-SE"/>
      </w:rPr>
    </w:pPr>
    <w:r>
      <w:rPr>
        <w:lang w:val="sv-SE"/>
      </w:rPr>
      <w:t xml:space="preserve"> </w:t>
    </w:r>
  </w:p>
  <w:p w14:paraId="39406A15" w14:textId="65C63F79" w:rsidR="006E6B96" w:rsidRDefault="006E6B96">
    <w:pPr>
      <w:pStyle w:val="Footer"/>
      <w:rPr>
        <w:lang w:val="sv-SE"/>
      </w:rPr>
    </w:pPr>
    <w:r>
      <w:rPr>
        <w:lang w:val="sv-SE"/>
      </w:rPr>
      <w:t xml:space="preserve"> </w:t>
    </w:r>
  </w:p>
  <w:p w14:paraId="017DF62E" w14:textId="5859E16E" w:rsidR="006E6B96" w:rsidRPr="006E6B96" w:rsidRDefault="006E6B96">
    <w:pPr>
      <w:pStyle w:val="Footer"/>
      <w:rPr>
        <w:lang w:val="sv-SE"/>
      </w:rPr>
    </w:pPr>
    <w:r>
      <w:rPr>
        <w:lang w:val="sv-S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C5D33" w14:textId="77777777" w:rsidR="002A1360" w:rsidRDefault="002A1360" w:rsidP="002A1360">
    <w:pPr>
      <w:pStyle w:val="Footer"/>
    </w:pPr>
  </w:p>
  <w:p w14:paraId="566D2479" w14:textId="5BEF6D4D" w:rsidR="000C2E0D" w:rsidRPr="00660362" w:rsidRDefault="00A143C7" w:rsidP="002A1360">
    <w:pPr>
      <w:pStyle w:val="Footer"/>
    </w:pPr>
    <w:r>
      <w:rPr>
        <w:rFonts w:ascii="Cambria Math" w:hAnsi="Cambria Math" w:cs="Cambria Math"/>
        <w:lang w:val="en-US"/>
      </w:rPr>
      <w:t>©</w:t>
    </w:r>
    <w:r w:rsidRPr="00470CD6">
      <w:rPr>
        <w:lang w:val="en-US"/>
      </w:rPr>
      <w:t xml:space="preserve"> </w:t>
    </w:r>
    <w:r w:rsidR="000C2E0D" w:rsidRPr="00660362">
      <w:t>2021</w:t>
    </w:r>
    <w:r w:rsidR="000C2E0D" w:rsidRPr="00660362">
      <w:t xml:space="preserve"> </w:t>
    </w:r>
    <w:r w:rsidR="000C2E0D" w:rsidRPr="00660362">
      <w:t>by</w:t>
    </w:r>
    <w:r w:rsidR="000C2E0D" w:rsidRPr="00660362">
      <w:t xml:space="preserve"> </w:t>
    </w:r>
    <w:r w:rsidR="000C2E0D" w:rsidRPr="00660362">
      <w:t>the</w:t>
    </w:r>
    <w:r w:rsidR="000C2E0D" w:rsidRPr="00660362">
      <w:t xml:space="preserve"> </w:t>
    </w:r>
    <w:r w:rsidR="000C2E0D" w:rsidRPr="00660362">
      <w:t>authors.</w:t>
    </w:r>
    <w:r w:rsidR="000C2E0D" w:rsidRPr="00660362">
      <w:t xml:space="preserve"> </w:t>
    </w:r>
    <w:r w:rsidR="000C2E0D" w:rsidRPr="00660362">
      <w:t>Published</w:t>
    </w:r>
    <w:r w:rsidR="005A3F6C" w:rsidRPr="00660362">
      <w:t xml:space="preserve"> </w:t>
    </w:r>
    <w:r w:rsidR="000C2E0D" w:rsidRPr="00660362">
      <w:t>by</w:t>
    </w:r>
    <w:r w:rsidR="005A3F6C" w:rsidRPr="00660362">
      <w:t xml:space="preserve"> </w:t>
    </w:r>
    <w:r w:rsidR="000C2E0D" w:rsidRPr="00660362">
      <w:t>the</w:t>
    </w:r>
    <w:r w:rsidR="005A3F6C" w:rsidRPr="00660362">
      <w:t xml:space="preserve"> </w:t>
    </w:r>
    <w:r w:rsidR="000C2E0D" w:rsidRPr="00660362">
      <w:t>Resource</w:t>
    </w:r>
    <w:r w:rsidR="005A3F6C" w:rsidRPr="00660362">
      <w:t xml:space="preserve"> </w:t>
    </w:r>
    <w:r w:rsidR="000C2E0D" w:rsidRPr="00660362">
      <w:t>Efficient</w:t>
    </w:r>
    <w:r w:rsidR="005A3F6C" w:rsidRPr="00660362">
      <w:t xml:space="preserve"> </w:t>
    </w:r>
    <w:r w:rsidR="000C2E0D" w:rsidRPr="00660362">
      <w:t>Vehicles</w:t>
    </w:r>
    <w:r w:rsidR="005A3F6C" w:rsidRPr="00660362">
      <w:t xml:space="preserve"> </w:t>
    </w:r>
    <w:r w:rsidR="000C2E0D" w:rsidRPr="00660362">
      <w:t xml:space="preserve">Conference. </w:t>
    </w:r>
  </w:p>
  <w:p w14:paraId="68DEA6DE" w14:textId="1FCB5448" w:rsidR="000C2E0D" w:rsidRPr="00660362" w:rsidRDefault="000C2E0D" w:rsidP="002A1360">
    <w:pPr>
      <w:pStyle w:val="Footer"/>
    </w:pPr>
    <w:r w:rsidRPr="00660362">
      <w:t>This is an open access article under the CC BY license (http://creativecommons.org/licenses/by/4.0/).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E1185" w14:textId="77777777" w:rsidR="00D25C79" w:rsidRDefault="00D25C79" w:rsidP="000C2E0D">
      <w:r>
        <w:separator/>
      </w:r>
    </w:p>
  </w:footnote>
  <w:footnote w:type="continuationSeparator" w:id="0">
    <w:p w14:paraId="09402857" w14:textId="77777777" w:rsidR="00D25C79" w:rsidRDefault="00D25C79" w:rsidP="000C2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964E" w14:textId="6CAC783A" w:rsidR="00367ACF" w:rsidRPr="007309F4" w:rsidRDefault="00367ACF" w:rsidP="007309F4">
    <w:pPr>
      <w:pStyle w:val="Header"/>
    </w:pPr>
    <w:r w:rsidRPr="007309F4">
      <w:t>Resource Efficient Vehicles Conference – rev2021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3177D" w14:textId="33389F97" w:rsidR="003F03DF" w:rsidRPr="003F03DF" w:rsidRDefault="000A3139" w:rsidP="003F03DF">
    <w:pPr>
      <w:pStyle w:val="Header"/>
      <w:widowControl w:val="0"/>
      <w:snapToGrid w:val="0"/>
      <w:ind w:firstLine="0"/>
      <w:jc w:val="both"/>
      <w:rPr>
        <w:lang w:val="sv-SE"/>
      </w:rPr>
    </w:pPr>
    <w:r>
      <w:rPr>
        <w:noProof/>
      </w:rPr>
      <w:drawing>
        <wp:anchor distT="720090" distB="180340" distL="114300" distR="114300" simplePos="0" relativeHeight="251658240" behindDoc="0" locked="0" layoutInCell="1" allowOverlap="1" wp14:anchorId="1CB39C80" wp14:editId="0B37085E">
          <wp:simplePos x="0" y="0"/>
          <wp:positionH relativeFrom="column">
            <wp:posOffset>1904365</wp:posOffset>
          </wp:positionH>
          <wp:positionV relativeFrom="paragraph">
            <wp:posOffset>409152</wp:posOffset>
          </wp:positionV>
          <wp:extent cx="2307600" cy="450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07600" cy="450000"/>
                  </a:xfrm>
                  <a:prstGeom prst="rect">
                    <a:avLst/>
                  </a:prstGeom>
                </pic:spPr>
              </pic:pic>
            </a:graphicData>
          </a:graphic>
          <wp14:sizeRelH relativeFrom="margin">
            <wp14:pctWidth>0</wp14:pctWidth>
          </wp14:sizeRelH>
          <wp14:sizeRelV relativeFrom="margin">
            <wp14:pctHeight>0</wp14:pctHeight>
          </wp14:sizeRelV>
        </wp:anchor>
      </w:drawing>
    </w:r>
    <w:r w:rsidR="003F03DF">
      <w:rPr>
        <w:lang w:val="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20D9"/>
    <w:multiLevelType w:val="multilevel"/>
    <w:tmpl w:val="7EBA3256"/>
    <w:lvl w:ilvl="0">
      <w:start w:val="1"/>
      <w:numFmt w:val="decimal"/>
      <w:pStyle w:val="Heading1"/>
      <w:lvlText w:val="%1."/>
      <w:lvlJc w:val="left"/>
      <w:pPr>
        <w:ind w:left="510" w:hanging="510"/>
      </w:pPr>
      <w:rPr>
        <w:rFonts w:hint="default"/>
        <w:b/>
        <w:i w:val="0"/>
        <w:sz w:val="28"/>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624" w:hanging="624"/>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81B2B1C"/>
    <w:multiLevelType w:val="multilevel"/>
    <w:tmpl w:val="4F4EB1CA"/>
    <w:lvl w:ilvl="0">
      <w:start w:val="1"/>
      <w:numFmt w:val="decimal"/>
      <w:lvlText w:val="%1."/>
      <w:lvlJc w:val="left"/>
      <w:pPr>
        <w:ind w:left="425" w:hanging="425"/>
      </w:pPr>
      <w:rPr>
        <w:rFonts w:hint="default"/>
      </w:rPr>
    </w:lvl>
    <w:lvl w:ilvl="1">
      <w:start w:val="1"/>
      <w:numFmt w:val="lowerLetter"/>
      <w:lvlText w:val="%2."/>
      <w:lvlJc w:val="left"/>
      <w:pPr>
        <w:ind w:left="1434" w:hanging="360"/>
      </w:pPr>
    </w:lvl>
    <w:lvl w:ilvl="2">
      <w:start w:val="1"/>
      <w:numFmt w:val="lowerRoman"/>
      <w:lvlText w:val="%3."/>
      <w:lvlJc w:val="right"/>
      <w:pPr>
        <w:ind w:left="2154" w:hanging="180"/>
      </w:pPr>
    </w:lvl>
    <w:lvl w:ilvl="3">
      <w:start w:val="1"/>
      <w:numFmt w:val="decimal"/>
      <w:lvlText w:val="%4."/>
      <w:lvlJc w:val="left"/>
      <w:pPr>
        <w:ind w:left="2874" w:hanging="360"/>
      </w:pPr>
    </w:lvl>
    <w:lvl w:ilvl="4">
      <w:start w:val="1"/>
      <w:numFmt w:val="lowerLetter"/>
      <w:lvlText w:val="%5."/>
      <w:lvlJc w:val="left"/>
      <w:pPr>
        <w:ind w:left="3594" w:hanging="360"/>
      </w:pPr>
    </w:lvl>
    <w:lvl w:ilvl="5">
      <w:start w:val="1"/>
      <w:numFmt w:val="lowerRoman"/>
      <w:lvlText w:val="%6."/>
      <w:lvlJc w:val="right"/>
      <w:pPr>
        <w:ind w:left="4314" w:hanging="18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 w15:restartNumberingAfterBreak="0">
    <w:nsid w:val="082224A7"/>
    <w:multiLevelType w:val="hybridMultilevel"/>
    <w:tmpl w:val="C974174C"/>
    <w:lvl w:ilvl="0" w:tplc="739E0710">
      <w:start w:val="1"/>
      <w:numFmt w:val="decimal"/>
      <w:lvlText w:val="%1."/>
      <w:lvlJc w:val="left"/>
      <w:pPr>
        <w:ind w:left="482" w:hanging="482"/>
      </w:pPr>
      <w:rPr>
        <w:rFonts w:ascii="Arial" w:hAnsi="Arial" w:hint="default"/>
        <w:b/>
        <w:i w:val="0"/>
        <w:sz w:val="28"/>
      </w:rPr>
    </w:lvl>
    <w:lvl w:ilvl="1" w:tplc="5F56D992">
      <w:numFmt w:val="bullet"/>
      <w:lvlText w:val="–"/>
      <w:lvlJc w:val="left"/>
      <w:pPr>
        <w:ind w:left="624" w:hanging="27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50747"/>
    <w:multiLevelType w:val="multilevel"/>
    <w:tmpl w:val="7EBA3256"/>
    <w:lvl w:ilvl="0">
      <w:start w:val="1"/>
      <w:numFmt w:val="decimal"/>
      <w:lvlText w:val="%1."/>
      <w:lvlJc w:val="left"/>
      <w:pPr>
        <w:ind w:left="510" w:hanging="510"/>
      </w:pPr>
      <w:rPr>
        <w:rFonts w:hint="default"/>
        <w:b/>
        <w:i w:val="0"/>
        <w:sz w:val="28"/>
      </w:rPr>
    </w:lvl>
    <w:lvl w:ilvl="1">
      <w:start w:val="1"/>
      <w:numFmt w:val="decimal"/>
      <w:lvlText w:val="%1.%2"/>
      <w:lvlJc w:val="left"/>
      <w:pPr>
        <w:ind w:left="567" w:hanging="567"/>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F876931"/>
    <w:multiLevelType w:val="multilevel"/>
    <w:tmpl w:val="CF301888"/>
    <w:lvl w:ilvl="0">
      <w:start w:val="1"/>
      <w:numFmt w:val="decimal"/>
      <w:lvlText w:val="%1."/>
      <w:lvlJc w:val="left"/>
      <w:pPr>
        <w:ind w:left="425" w:hanging="425"/>
      </w:pPr>
      <w:rPr>
        <w:rFonts w:ascii="Arial" w:hAnsi="Arial" w:hint="default"/>
        <w:b/>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0119C0"/>
    <w:multiLevelType w:val="multilevel"/>
    <w:tmpl w:val="5BEE2D54"/>
    <w:lvl w:ilvl="0">
      <w:start w:val="1"/>
      <w:numFmt w:val="decimal"/>
      <w:lvlText w:val="%1."/>
      <w:lvlJc w:val="left"/>
      <w:pPr>
        <w:ind w:left="482" w:hanging="482"/>
      </w:pPr>
      <w:rPr>
        <w:rFonts w:ascii="Arial" w:hAnsi="Arial" w:hint="default"/>
        <w:b/>
        <w:i w:val="0"/>
        <w:sz w:val="28"/>
      </w:rPr>
    </w:lvl>
    <w:lvl w:ilvl="1">
      <w:numFmt w:val="bullet"/>
      <w:lvlText w:val="–"/>
      <w:lvlJc w:val="left"/>
      <w:pPr>
        <w:ind w:left="709" w:hanging="355"/>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B00137"/>
    <w:multiLevelType w:val="multilevel"/>
    <w:tmpl w:val="2ED64DAA"/>
    <w:lvl w:ilvl="0">
      <w:start w:val="1"/>
      <w:numFmt w:val="decimal"/>
      <w:lvlText w:val="%1."/>
      <w:lvlJc w:val="left"/>
      <w:pPr>
        <w:ind w:left="432" w:hanging="432"/>
      </w:pPr>
      <w:rPr>
        <w:rFonts w:hint="default"/>
        <w:b/>
        <w:i w:val="0"/>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15569DA"/>
    <w:multiLevelType w:val="hybridMultilevel"/>
    <w:tmpl w:val="5BEE2D54"/>
    <w:lvl w:ilvl="0" w:tplc="739E0710">
      <w:start w:val="1"/>
      <w:numFmt w:val="decimal"/>
      <w:lvlText w:val="%1."/>
      <w:lvlJc w:val="left"/>
      <w:pPr>
        <w:ind w:left="482" w:hanging="482"/>
      </w:pPr>
      <w:rPr>
        <w:rFonts w:ascii="Arial" w:hAnsi="Arial" w:hint="default"/>
        <w:b/>
        <w:i w:val="0"/>
        <w:sz w:val="28"/>
      </w:rPr>
    </w:lvl>
    <w:lvl w:ilvl="1" w:tplc="C694A20A">
      <w:numFmt w:val="bullet"/>
      <w:lvlText w:val="–"/>
      <w:lvlJc w:val="left"/>
      <w:pPr>
        <w:ind w:left="709" w:hanging="355"/>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B46453"/>
    <w:multiLevelType w:val="hybridMultilevel"/>
    <w:tmpl w:val="1460FD24"/>
    <w:lvl w:ilvl="0" w:tplc="E60A992C">
      <w:start w:val="1"/>
      <w:numFmt w:val="decimal"/>
      <w:pStyle w:val="References"/>
      <w:lvlText w:val="%1."/>
      <w:lvlJc w:val="left"/>
      <w:pPr>
        <w:ind w:left="340" w:hanging="34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9" w15:restartNumberingAfterBreak="0">
    <w:nsid w:val="2FC70F33"/>
    <w:multiLevelType w:val="hybridMultilevel"/>
    <w:tmpl w:val="B726C742"/>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0" w15:restartNumberingAfterBreak="0">
    <w:nsid w:val="31066215"/>
    <w:multiLevelType w:val="multilevel"/>
    <w:tmpl w:val="B6488A1C"/>
    <w:lvl w:ilvl="0">
      <w:start w:val="1"/>
      <w:numFmt w:val="decimal"/>
      <w:lvlText w:val="%1."/>
      <w:lvlJc w:val="left"/>
      <w:pPr>
        <w:ind w:left="714" w:hanging="360"/>
      </w:pPr>
      <w:rPr>
        <w:rFonts w:hint="default"/>
      </w:rPr>
    </w:lvl>
    <w:lvl w:ilvl="1">
      <w:start w:val="1"/>
      <w:numFmt w:val="lowerLetter"/>
      <w:lvlText w:val="%2."/>
      <w:lvlJc w:val="left"/>
      <w:pPr>
        <w:ind w:left="1434" w:hanging="360"/>
      </w:pPr>
    </w:lvl>
    <w:lvl w:ilvl="2">
      <w:start w:val="1"/>
      <w:numFmt w:val="lowerRoman"/>
      <w:lvlText w:val="%3."/>
      <w:lvlJc w:val="right"/>
      <w:pPr>
        <w:ind w:left="2154" w:hanging="180"/>
      </w:pPr>
    </w:lvl>
    <w:lvl w:ilvl="3">
      <w:start w:val="1"/>
      <w:numFmt w:val="decimal"/>
      <w:lvlText w:val="%4."/>
      <w:lvlJc w:val="left"/>
      <w:pPr>
        <w:ind w:left="2874" w:hanging="360"/>
      </w:pPr>
    </w:lvl>
    <w:lvl w:ilvl="4">
      <w:start w:val="1"/>
      <w:numFmt w:val="lowerLetter"/>
      <w:lvlText w:val="%5."/>
      <w:lvlJc w:val="left"/>
      <w:pPr>
        <w:ind w:left="3594" w:hanging="360"/>
      </w:pPr>
    </w:lvl>
    <w:lvl w:ilvl="5">
      <w:start w:val="1"/>
      <w:numFmt w:val="lowerRoman"/>
      <w:lvlText w:val="%6."/>
      <w:lvlJc w:val="right"/>
      <w:pPr>
        <w:ind w:left="4314" w:hanging="18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11" w15:restartNumberingAfterBreak="0">
    <w:nsid w:val="35943529"/>
    <w:multiLevelType w:val="hybridMultilevel"/>
    <w:tmpl w:val="5F9A0F14"/>
    <w:lvl w:ilvl="0" w:tplc="0809000F">
      <w:start w:val="1"/>
      <w:numFmt w:val="decimal"/>
      <w:lvlText w:val="%1."/>
      <w:lvlJc w:val="left"/>
      <w:pPr>
        <w:ind w:left="1074"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2" w15:restartNumberingAfterBreak="0">
    <w:nsid w:val="3B0914C1"/>
    <w:multiLevelType w:val="multilevel"/>
    <w:tmpl w:val="C3808164"/>
    <w:lvl w:ilvl="0">
      <w:start w:val="1"/>
      <w:numFmt w:val="decimal"/>
      <w:lvlText w:val="%1"/>
      <w:lvlJc w:val="left"/>
      <w:pPr>
        <w:ind w:left="432" w:hanging="432"/>
      </w:pPr>
      <w:rPr>
        <w:rFonts w:hint="default"/>
        <w:b/>
        <w:i w:val="0"/>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9D6498D"/>
    <w:multiLevelType w:val="multilevel"/>
    <w:tmpl w:val="C974174C"/>
    <w:lvl w:ilvl="0">
      <w:start w:val="1"/>
      <w:numFmt w:val="decimal"/>
      <w:lvlText w:val="%1."/>
      <w:lvlJc w:val="left"/>
      <w:pPr>
        <w:ind w:left="482" w:hanging="482"/>
      </w:pPr>
      <w:rPr>
        <w:rFonts w:ascii="Arial" w:hAnsi="Arial" w:hint="default"/>
        <w:b/>
        <w:i w:val="0"/>
        <w:sz w:val="28"/>
      </w:rPr>
    </w:lvl>
    <w:lvl w:ilvl="1">
      <w:numFmt w:val="bullet"/>
      <w:lvlText w:val="–"/>
      <w:lvlJc w:val="left"/>
      <w:pPr>
        <w:ind w:left="624" w:hanging="270"/>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6268B2"/>
    <w:multiLevelType w:val="hybridMultilevel"/>
    <w:tmpl w:val="A0C4F5B8"/>
    <w:lvl w:ilvl="0" w:tplc="739E0710">
      <w:start w:val="1"/>
      <w:numFmt w:val="decimal"/>
      <w:lvlText w:val="%1."/>
      <w:lvlJc w:val="left"/>
      <w:pPr>
        <w:ind w:left="482" w:hanging="482"/>
      </w:pPr>
      <w:rPr>
        <w:rFonts w:ascii="Arial" w:hAnsi="Arial" w:hint="default"/>
        <w:b/>
        <w:i w:val="0"/>
        <w:sz w:val="28"/>
      </w:rPr>
    </w:lvl>
    <w:lvl w:ilvl="1" w:tplc="BBDC76D8">
      <w:numFmt w:val="bullet"/>
      <w:lvlText w:val="–"/>
      <w:lvlJc w:val="left"/>
      <w:pPr>
        <w:ind w:left="851" w:hanging="497"/>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A539C9"/>
    <w:multiLevelType w:val="multilevel"/>
    <w:tmpl w:val="AA9C9A16"/>
    <w:lvl w:ilvl="0">
      <w:start w:val="1"/>
      <w:numFmt w:val="decimal"/>
      <w:lvlText w:val="%1."/>
      <w:lvlJc w:val="left"/>
      <w:pPr>
        <w:ind w:left="510" w:hanging="510"/>
      </w:pPr>
      <w:rPr>
        <w:rFonts w:hint="default"/>
        <w:b/>
        <w:i w:val="0"/>
        <w:sz w:val="28"/>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EF52DDE"/>
    <w:multiLevelType w:val="multilevel"/>
    <w:tmpl w:val="8F82029E"/>
    <w:lvl w:ilvl="0">
      <w:start w:val="1"/>
      <w:numFmt w:val="decimal"/>
      <w:lvlText w:val="%1."/>
      <w:lvlJc w:val="left"/>
      <w:pPr>
        <w:ind w:left="482" w:hanging="482"/>
      </w:pPr>
      <w:rPr>
        <w:rFonts w:hint="default"/>
        <w:b/>
        <w:i w:val="0"/>
        <w:sz w:val="28"/>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50420C3"/>
    <w:multiLevelType w:val="multilevel"/>
    <w:tmpl w:val="D9F291D4"/>
    <w:lvl w:ilvl="0">
      <w:start w:val="1"/>
      <w:numFmt w:val="decimal"/>
      <w:lvlText w:val="%1."/>
      <w:lvlJc w:val="left"/>
      <w:pPr>
        <w:ind w:left="432" w:hanging="432"/>
      </w:pPr>
      <w:rPr>
        <w:rFonts w:hint="default"/>
        <w:b/>
        <w:i w:val="0"/>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AFA34C8"/>
    <w:multiLevelType w:val="hybridMultilevel"/>
    <w:tmpl w:val="481CB540"/>
    <w:lvl w:ilvl="0" w:tplc="739E0710">
      <w:start w:val="1"/>
      <w:numFmt w:val="decimal"/>
      <w:lvlText w:val="%1."/>
      <w:lvlJc w:val="left"/>
      <w:pPr>
        <w:ind w:left="482" w:hanging="482"/>
      </w:pPr>
      <w:rPr>
        <w:rFonts w:ascii="Arial" w:hAnsi="Arial" w:hint="default"/>
        <w:b/>
        <w:i w:val="0"/>
        <w:sz w:val="28"/>
      </w:rPr>
    </w:lvl>
    <w:lvl w:ilvl="1" w:tplc="799E3416">
      <w:numFmt w:val="bullet"/>
      <w:lvlText w:val="–"/>
      <w:lvlJc w:val="left"/>
      <w:pPr>
        <w:ind w:left="567" w:hanging="213"/>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88737D"/>
    <w:multiLevelType w:val="multilevel"/>
    <w:tmpl w:val="91AC1E9A"/>
    <w:lvl w:ilvl="0">
      <w:start w:val="1"/>
      <w:numFmt w:val="decimal"/>
      <w:lvlText w:val="%1."/>
      <w:lvlJc w:val="left"/>
      <w:pPr>
        <w:ind w:left="482" w:hanging="482"/>
      </w:pPr>
      <w:rPr>
        <w:rFonts w:ascii="Arial" w:hAnsi="Arial" w:hint="default"/>
        <w:b/>
        <w:i w:val="0"/>
        <w:sz w:val="28"/>
      </w:rPr>
    </w:lvl>
    <w:lvl w:ilvl="1">
      <w:numFmt w:val="bullet"/>
      <w:lvlText w:val="–"/>
      <w:lvlJc w:val="left"/>
      <w:pPr>
        <w:ind w:left="1440" w:hanging="360"/>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F73CD8"/>
    <w:multiLevelType w:val="multilevel"/>
    <w:tmpl w:val="91AC1E9A"/>
    <w:lvl w:ilvl="0">
      <w:start w:val="1"/>
      <w:numFmt w:val="decimal"/>
      <w:lvlText w:val="%1."/>
      <w:lvlJc w:val="left"/>
      <w:pPr>
        <w:ind w:left="482" w:hanging="482"/>
      </w:pPr>
      <w:rPr>
        <w:rFonts w:ascii="Arial" w:hAnsi="Arial" w:hint="default"/>
        <w:b/>
        <w:i w:val="0"/>
        <w:sz w:val="28"/>
      </w:rPr>
    </w:lvl>
    <w:lvl w:ilvl="1">
      <w:numFmt w:val="bullet"/>
      <w:lvlText w:val="–"/>
      <w:lvlJc w:val="left"/>
      <w:pPr>
        <w:ind w:left="1440" w:hanging="360"/>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A54BB2"/>
    <w:multiLevelType w:val="multilevel"/>
    <w:tmpl w:val="A0C4F5B8"/>
    <w:lvl w:ilvl="0">
      <w:start w:val="1"/>
      <w:numFmt w:val="decimal"/>
      <w:lvlText w:val="%1."/>
      <w:lvlJc w:val="left"/>
      <w:pPr>
        <w:ind w:left="482" w:hanging="482"/>
      </w:pPr>
      <w:rPr>
        <w:rFonts w:ascii="Arial" w:hAnsi="Arial" w:hint="default"/>
        <w:b/>
        <w:i w:val="0"/>
        <w:sz w:val="28"/>
      </w:rPr>
    </w:lvl>
    <w:lvl w:ilvl="1">
      <w:numFmt w:val="bullet"/>
      <w:lvlText w:val="–"/>
      <w:lvlJc w:val="left"/>
      <w:pPr>
        <w:ind w:left="851" w:hanging="497"/>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9"/>
  </w:num>
  <w:num w:numId="4">
    <w:abstractNumId w:val="19"/>
  </w:num>
  <w:num w:numId="5">
    <w:abstractNumId w:val="14"/>
  </w:num>
  <w:num w:numId="6">
    <w:abstractNumId w:val="21"/>
  </w:num>
  <w:num w:numId="7">
    <w:abstractNumId w:val="7"/>
  </w:num>
  <w:num w:numId="8">
    <w:abstractNumId w:val="5"/>
  </w:num>
  <w:num w:numId="9">
    <w:abstractNumId w:val="2"/>
  </w:num>
  <w:num w:numId="10">
    <w:abstractNumId w:val="13"/>
  </w:num>
  <w:num w:numId="11">
    <w:abstractNumId w:val="18"/>
  </w:num>
  <w:num w:numId="12">
    <w:abstractNumId w:val="20"/>
  </w:num>
  <w:num w:numId="13">
    <w:abstractNumId w:val="12"/>
  </w:num>
  <w:num w:numId="14">
    <w:abstractNumId w:val="17"/>
  </w:num>
  <w:num w:numId="15">
    <w:abstractNumId w:val="6"/>
  </w:num>
  <w:num w:numId="16">
    <w:abstractNumId w:val="16"/>
  </w:num>
  <w:num w:numId="17">
    <w:abstractNumId w:val="15"/>
  </w:num>
  <w:num w:numId="18">
    <w:abstractNumId w:val="3"/>
  </w:num>
  <w:num w:numId="19">
    <w:abstractNumId w:val="11"/>
  </w:num>
  <w:num w:numId="20">
    <w:abstractNumId w:val="8"/>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0D"/>
    <w:rsid w:val="00036583"/>
    <w:rsid w:val="000735A7"/>
    <w:rsid w:val="00077315"/>
    <w:rsid w:val="000A3139"/>
    <w:rsid w:val="000A6651"/>
    <w:rsid w:val="000C056C"/>
    <w:rsid w:val="000C2E0D"/>
    <w:rsid w:val="000E1F12"/>
    <w:rsid w:val="00111421"/>
    <w:rsid w:val="00155C9F"/>
    <w:rsid w:val="0015643B"/>
    <w:rsid w:val="00181E33"/>
    <w:rsid w:val="00195B51"/>
    <w:rsid w:val="001F5605"/>
    <w:rsid w:val="002030C5"/>
    <w:rsid w:val="002220F3"/>
    <w:rsid w:val="002355E0"/>
    <w:rsid w:val="002756A8"/>
    <w:rsid w:val="002849B5"/>
    <w:rsid w:val="00284B5D"/>
    <w:rsid w:val="002A1360"/>
    <w:rsid w:val="002B0084"/>
    <w:rsid w:val="002C0EBF"/>
    <w:rsid w:val="003102BC"/>
    <w:rsid w:val="00324753"/>
    <w:rsid w:val="00364C38"/>
    <w:rsid w:val="00367ACF"/>
    <w:rsid w:val="00395D6E"/>
    <w:rsid w:val="003E46BC"/>
    <w:rsid w:val="003F03DF"/>
    <w:rsid w:val="00405329"/>
    <w:rsid w:val="0043477B"/>
    <w:rsid w:val="004652C0"/>
    <w:rsid w:val="00470CD6"/>
    <w:rsid w:val="00474C90"/>
    <w:rsid w:val="004A554B"/>
    <w:rsid w:val="004B3A82"/>
    <w:rsid w:val="004E7F1F"/>
    <w:rsid w:val="00503A05"/>
    <w:rsid w:val="0055191F"/>
    <w:rsid w:val="00584F5D"/>
    <w:rsid w:val="005A3F6C"/>
    <w:rsid w:val="005D6B5B"/>
    <w:rsid w:val="0060409E"/>
    <w:rsid w:val="00660362"/>
    <w:rsid w:val="006E6B96"/>
    <w:rsid w:val="0072707B"/>
    <w:rsid w:val="007309F4"/>
    <w:rsid w:val="007A7A23"/>
    <w:rsid w:val="007C4118"/>
    <w:rsid w:val="007F6745"/>
    <w:rsid w:val="00844BAF"/>
    <w:rsid w:val="00887732"/>
    <w:rsid w:val="008B6B7E"/>
    <w:rsid w:val="009137BD"/>
    <w:rsid w:val="00A143C7"/>
    <w:rsid w:val="00A312F6"/>
    <w:rsid w:val="00A33DA2"/>
    <w:rsid w:val="00B230E0"/>
    <w:rsid w:val="00B47219"/>
    <w:rsid w:val="00B569FA"/>
    <w:rsid w:val="00C0004D"/>
    <w:rsid w:val="00C41205"/>
    <w:rsid w:val="00CA3C09"/>
    <w:rsid w:val="00CB2CD3"/>
    <w:rsid w:val="00CF2B5E"/>
    <w:rsid w:val="00D25C79"/>
    <w:rsid w:val="00D91861"/>
    <w:rsid w:val="00DB514B"/>
    <w:rsid w:val="00E237EA"/>
    <w:rsid w:val="00E624EC"/>
    <w:rsid w:val="00E75F97"/>
    <w:rsid w:val="00EB246B"/>
    <w:rsid w:val="00F14934"/>
    <w:rsid w:val="00F30FD7"/>
    <w:rsid w:val="00F44119"/>
    <w:rsid w:val="00F46C4A"/>
    <w:rsid w:val="00FC3891"/>
    <w:rsid w:val="00FF29A2"/>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23817"/>
  <w15:chartTrackingRefBased/>
  <w15:docId w15:val="{F4DF261F-5B66-6B45-AD65-269D6E8B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45"/>
    <w:pPr>
      <w:ind w:firstLine="354"/>
      <w:jc w:val="both"/>
    </w:pPr>
    <w:rPr>
      <w:rFonts w:ascii="Times New Roman" w:hAnsi="Times New Roman" w:cs="Times New Roman"/>
      <w:lang w:val="en-GB"/>
    </w:rPr>
  </w:style>
  <w:style w:type="paragraph" w:styleId="Heading1">
    <w:name w:val="heading 1"/>
    <w:basedOn w:val="Normal"/>
    <w:next w:val="Normal"/>
    <w:link w:val="Heading1Char"/>
    <w:uiPriority w:val="9"/>
    <w:qFormat/>
    <w:rsid w:val="00F46C4A"/>
    <w:pPr>
      <w:keepNext/>
      <w:keepLines/>
      <w:numPr>
        <w:numId w:val="1"/>
      </w:numPr>
      <w:spacing w:before="360" w:after="240"/>
      <w:jc w:val="left"/>
      <w:outlineLvl w:val="0"/>
    </w:pPr>
    <w:rPr>
      <w:rFonts w:ascii="Arial" w:eastAsiaTheme="majorEastAsia" w:hAnsi="Arial" w:cstheme="majorBidi"/>
      <w:b/>
      <w:sz w:val="28"/>
      <w:szCs w:val="32"/>
    </w:rPr>
  </w:style>
  <w:style w:type="paragraph" w:styleId="Heading2">
    <w:name w:val="heading 2"/>
    <w:basedOn w:val="Normal"/>
    <w:next w:val="Normal"/>
    <w:link w:val="Heading2Char"/>
    <w:autoRedefine/>
    <w:uiPriority w:val="9"/>
    <w:unhideWhenUsed/>
    <w:qFormat/>
    <w:rsid w:val="007F6745"/>
    <w:pPr>
      <w:keepNext/>
      <w:keepLines/>
      <w:numPr>
        <w:ilvl w:val="1"/>
        <w:numId w:val="1"/>
      </w:numPr>
      <w:spacing w:before="360" w:after="240"/>
      <w:outlineLvl w:val="1"/>
    </w:pPr>
    <w:rPr>
      <w:rFonts w:ascii="Arial" w:eastAsiaTheme="majorEastAsia" w:hAnsi="Arial" w:cstheme="majorBidi"/>
      <w:b/>
      <w:szCs w:val="26"/>
    </w:rPr>
  </w:style>
  <w:style w:type="paragraph" w:styleId="Heading3">
    <w:name w:val="heading 3"/>
    <w:basedOn w:val="Normal"/>
    <w:next w:val="Normal"/>
    <w:link w:val="Heading3Char"/>
    <w:autoRedefine/>
    <w:uiPriority w:val="9"/>
    <w:unhideWhenUsed/>
    <w:qFormat/>
    <w:rsid w:val="007F6745"/>
    <w:pPr>
      <w:keepNext/>
      <w:keepLines/>
      <w:numPr>
        <w:ilvl w:val="2"/>
        <w:numId w:val="1"/>
      </w:numPr>
      <w:spacing w:before="360" w:after="240"/>
      <w:jc w:val="left"/>
      <w:outlineLvl w:val="2"/>
    </w:pPr>
    <w:rPr>
      <w:rFonts w:ascii="Arial" w:eastAsiaTheme="majorEastAsia" w:hAnsi="Arial" w:cstheme="majorBidi"/>
      <w:i/>
    </w:rPr>
  </w:style>
  <w:style w:type="paragraph" w:styleId="Heading4">
    <w:name w:val="heading 4"/>
    <w:basedOn w:val="Normal"/>
    <w:next w:val="Normal"/>
    <w:link w:val="Heading4Char"/>
    <w:uiPriority w:val="9"/>
    <w:unhideWhenUsed/>
    <w:qFormat/>
    <w:rsid w:val="00F46C4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46C4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46C4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46C4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46C4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C4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E0D"/>
    <w:rPr>
      <w:color w:val="0563C1" w:themeColor="hyperlink"/>
      <w:u w:val="single"/>
    </w:rPr>
  </w:style>
  <w:style w:type="character" w:styleId="UnresolvedMention">
    <w:name w:val="Unresolved Mention"/>
    <w:basedOn w:val="DefaultParagraphFont"/>
    <w:uiPriority w:val="99"/>
    <w:semiHidden/>
    <w:unhideWhenUsed/>
    <w:rsid w:val="000C2E0D"/>
    <w:rPr>
      <w:color w:val="605E5C"/>
      <w:shd w:val="clear" w:color="auto" w:fill="E1DFDD"/>
    </w:rPr>
  </w:style>
  <w:style w:type="paragraph" w:styleId="Title">
    <w:name w:val="Title"/>
    <w:basedOn w:val="Normal"/>
    <w:next w:val="Normal"/>
    <w:link w:val="TitleChar"/>
    <w:autoRedefine/>
    <w:uiPriority w:val="10"/>
    <w:qFormat/>
    <w:rsid w:val="007F6745"/>
    <w:pPr>
      <w:snapToGrid w:val="0"/>
      <w:spacing w:before="240"/>
      <w:ind w:firstLine="0"/>
    </w:pPr>
    <w:rPr>
      <w:rFonts w:ascii="Arial" w:eastAsiaTheme="majorEastAsia" w:hAnsi="Arial" w:cs="Arial"/>
      <w:b/>
      <w:spacing w:val="-10"/>
      <w:kern w:val="28"/>
      <w:sz w:val="34"/>
      <w:szCs w:val="34"/>
    </w:rPr>
  </w:style>
  <w:style w:type="character" w:customStyle="1" w:styleId="TitleChar">
    <w:name w:val="Title Char"/>
    <w:basedOn w:val="DefaultParagraphFont"/>
    <w:link w:val="Title"/>
    <w:uiPriority w:val="10"/>
    <w:rsid w:val="007F6745"/>
    <w:rPr>
      <w:rFonts w:ascii="Arial" w:eastAsiaTheme="majorEastAsia" w:hAnsi="Arial" w:cs="Arial"/>
      <w:b/>
      <w:spacing w:val="-10"/>
      <w:kern w:val="28"/>
      <w:sz w:val="34"/>
      <w:szCs w:val="34"/>
      <w:lang w:val="en-GB"/>
    </w:rPr>
  </w:style>
  <w:style w:type="character" w:styleId="FollowedHyperlink">
    <w:name w:val="FollowedHyperlink"/>
    <w:basedOn w:val="DefaultParagraphFont"/>
    <w:uiPriority w:val="99"/>
    <w:semiHidden/>
    <w:unhideWhenUsed/>
    <w:rsid w:val="000C2E0D"/>
    <w:rPr>
      <w:color w:val="954F72" w:themeColor="followedHyperlink"/>
      <w:u w:val="single"/>
    </w:rPr>
  </w:style>
  <w:style w:type="paragraph" w:styleId="Header">
    <w:name w:val="header"/>
    <w:basedOn w:val="Normal"/>
    <w:link w:val="HeaderChar"/>
    <w:autoRedefine/>
    <w:uiPriority w:val="99"/>
    <w:unhideWhenUsed/>
    <w:qFormat/>
    <w:rsid w:val="007309F4"/>
    <w:pPr>
      <w:pBdr>
        <w:bottom w:val="single" w:sz="8" w:space="1" w:color="auto"/>
      </w:pBdr>
      <w:tabs>
        <w:tab w:val="center" w:pos="4513"/>
        <w:tab w:val="right" w:pos="9026"/>
      </w:tabs>
      <w:jc w:val="center"/>
    </w:pPr>
    <w:rPr>
      <w:sz w:val="20"/>
    </w:rPr>
  </w:style>
  <w:style w:type="character" w:customStyle="1" w:styleId="HeaderChar">
    <w:name w:val="Header Char"/>
    <w:basedOn w:val="DefaultParagraphFont"/>
    <w:link w:val="Header"/>
    <w:uiPriority w:val="99"/>
    <w:rsid w:val="007309F4"/>
    <w:rPr>
      <w:rFonts w:ascii="Times New Roman" w:hAnsi="Times New Roman" w:cs="Times New Roman"/>
      <w:sz w:val="20"/>
      <w:lang w:val="en-GB"/>
    </w:rPr>
  </w:style>
  <w:style w:type="paragraph" w:styleId="Footer">
    <w:name w:val="footer"/>
    <w:basedOn w:val="Normal"/>
    <w:link w:val="FooterChar"/>
    <w:autoRedefine/>
    <w:uiPriority w:val="99"/>
    <w:unhideWhenUsed/>
    <w:qFormat/>
    <w:rsid w:val="002A1360"/>
    <w:pPr>
      <w:pBdr>
        <w:top w:val="single" w:sz="8" w:space="1" w:color="auto"/>
      </w:pBdr>
      <w:tabs>
        <w:tab w:val="center" w:pos="4513"/>
        <w:tab w:val="right" w:pos="9026"/>
      </w:tabs>
      <w:ind w:firstLine="0"/>
      <w:contextualSpacing/>
      <w:jc w:val="left"/>
    </w:pPr>
    <w:rPr>
      <w:sz w:val="14"/>
    </w:rPr>
  </w:style>
  <w:style w:type="character" w:customStyle="1" w:styleId="FooterChar">
    <w:name w:val="Footer Char"/>
    <w:basedOn w:val="DefaultParagraphFont"/>
    <w:link w:val="Footer"/>
    <w:uiPriority w:val="99"/>
    <w:rsid w:val="002A1360"/>
    <w:rPr>
      <w:rFonts w:ascii="Times New Roman" w:hAnsi="Times New Roman" w:cs="Times New Roman"/>
      <w:sz w:val="14"/>
    </w:rPr>
  </w:style>
  <w:style w:type="paragraph" w:customStyle="1" w:styleId="Author">
    <w:name w:val="Author"/>
    <w:basedOn w:val="Normal"/>
    <w:autoRedefine/>
    <w:qFormat/>
    <w:rsid w:val="007F6745"/>
    <w:pPr>
      <w:spacing w:before="240"/>
      <w:ind w:firstLine="0"/>
      <w:contextualSpacing/>
      <w:jc w:val="left"/>
    </w:pPr>
    <w:rPr>
      <w:sz w:val="28"/>
    </w:rPr>
  </w:style>
  <w:style w:type="character" w:customStyle="1" w:styleId="Heading1Char">
    <w:name w:val="Heading 1 Char"/>
    <w:basedOn w:val="DefaultParagraphFont"/>
    <w:link w:val="Heading1"/>
    <w:uiPriority w:val="9"/>
    <w:rsid w:val="00CB2CD3"/>
    <w:rPr>
      <w:rFonts w:ascii="Arial" w:eastAsiaTheme="majorEastAsia" w:hAnsi="Arial" w:cstheme="majorBidi"/>
      <w:b/>
      <w:sz w:val="28"/>
      <w:szCs w:val="32"/>
    </w:rPr>
  </w:style>
  <w:style w:type="paragraph" w:customStyle="1" w:styleId="Affiliation">
    <w:name w:val="Affiliation"/>
    <w:basedOn w:val="Normal"/>
    <w:autoRedefine/>
    <w:qFormat/>
    <w:rsid w:val="0072707B"/>
    <w:pPr>
      <w:spacing w:before="240" w:after="400"/>
      <w:ind w:firstLine="0"/>
      <w:contextualSpacing/>
      <w:jc w:val="left"/>
    </w:pPr>
    <w:rPr>
      <w:i/>
      <w:sz w:val="22"/>
    </w:rPr>
  </w:style>
  <w:style w:type="table" w:styleId="TableGrid">
    <w:name w:val="Table Grid"/>
    <w:basedOn w:val="TableNormal"/>
    <w:uiPriority w:val="39"/>
    <w:rsid w:val="00470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autoRedefine/>
    <w:qFormat/>
    <w:rsid w:val="007F6745"/>
    <w:pPr>
      <w:ind w:firstLine="0"/>
    </w:pPr>
    <w:rPr>
      <w:sz w:val="22"/>
    </w:rPr>
  </w:style>
  <w:style w:type="paragraph" w:styleId="ListParagraph">
    <w:name w:val="List Paragraph"/>
    <w:basedOn w:val="Normal"/>
    <w:uiPriority w:val="34"/>
    <w:qFormat/>
    <w:rsid w:val="00B47219"/>
    <w:pPr>
      <w:ind w:left="720"/>
      <w:contextualSpacing/>
    </w:pPr>
  </w:style>
  <w:style w:type="character" w:customStyle="1" w:styleId="Heading2Char">
    <w:name w:val="Heading 2 Char"/>
    <w:basedOn w:val="DefaultParagraphFont"/>
    <w:link w:val="Heading2"/>
    <w:uiPriority w:val="9"/>
    <w:rsid w:val="007F6745"/>
    <w:rPr>
      <w:rFonts w:ascii="Arial" w:eastAsiaTheme="majorEastAsia" w:hAnsi="Arial" w:cstheme="majorBidi"/>
      <w:b/>
      <w:szCs w:val="26"/>
      <w:lang w:val="en-GB"/>
    </w:rPr>
  </w:style>
  <w:style w:type="character" w:styleId="PlaceholderText">
    <w:name w:val="Placeholder Text"/>
    <w:basedOn w:val="DefaultParagraphFont"/>
    <w:uiPriority w:val="99"/>
    <w:semiHidden/>
    <w:rsid w:val="002220F3"/>
    <w:rPr>
      <w:color w:val="808080"/>
    </w:rPr>
  </w:style>
  <w:style w:type="character" w:customStyle="1" w:styleId="Heading3Char">
    <w:name w:val="Heading 3 Char"/>
    <w:basedOn w:val="DefaultParagraphFont"/>
    <w:link w:val="Heading3"/>
    <w:uiPriority w:val="9"/>
    <w:rsid w:val="007F6745"/>
    <w:rPr>
      <w:rFonts w:ascii="Arial" w:eastAsiaTheme="majorEastAsia" w:hAnsi="Arial" w:cstheme="majorBidi"/>
      <w:i/>
      <w:lang w:val="en-GB"/>
    </w:rPr>
  </w:style>
  <w:style w:type="character" w:customStyle="1" w:styleId="Heading4Char">
    <w:name w:val="Heading 4 Char"/>
    <w:basedOn w:val="DefaultParagraphFont"/>
    <w:link w:val="Heading4"/>
    <w:uiPriority w:val="9"/>
    <w:rsid w:val="00EB246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B246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B246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B246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B24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B246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3E46BC"/>
    <w:pPr>
      <w:ind w:firstLine="352"/>
      <w:jc w:val="center"/>
    </w:pPr>
    <w:rPr>
      <w:iCs/>
      <w:szCs w:val="18"/>
    </w:rPr>
  </w:style>
  <w:style w:type="paragraph" w:customStyle="1" w:styleId="Table">
    <w:name w:val="Table"/>
    <w:basedOn w:val="Normal"/>
    <w:autoRedefine/>
    <w:qFormat/>
    <w:rsid w:val="009137BD"/>
    <w:pPr>
      <w:spacing w:after="80"/>
      <w:ind w:firstLine="0"/>
      <w:jc w:val="center"/>
    </w:pPr>
    <w:rPr>
      <w:sz w:val="22"/>
      <w:szCs w:val="22"/>
      <w:lang w:val="sv-SE"/>
    </w:rPr>
  </w:style>
  <w:style w:type="paragraph" w:customStyle="1" w:styleId="References">
    <w:name w:val="References"/>
    <w:basedOn w:val="ListParagraph"/>
    <w:autoRedefine/>
    <w:qFormat/>
    <w:rsid w:val="007F6745"/>
    <w:pPr>
      <w:numPr>
        <w:numId w:val="20"/>
      </w:numPr>
      <w:spacing w:after="160"/>
      <w:contextualSpacing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741516">
      <w:bodyDiv w:val="1"/>
      <w:marLeft w:val="0"/>
      <w:marRight w:val="0"/>
      <w:marTop w:val="0"/>
      <w:marBottom w:val="0"/>
      <w:divBdr>
        <w:top w:val="none" w:sz="0" w:space="0" w:color="auto"/>
        <w:left w:val="none" w:sz="0" w:space="0" w:color="auto"/>
        <w:bottom w:val="none" w:sz="0" w:space="0" w:color="auto"/>
        <w:right w:val="none" w:sz="0" w:space="0" w:color="auto"/>
      </w:divBdr>
      <w:divsChild>
        <w:div w:id="1986398223">
          <w:marLeft w:val="0"/>
          <w:marRight w:val="0"/>
          <w:marTop w:val="0"/>
          <w:marBottom w:val="0"/>
          <w:divBdr>
            <w:top w:val="none" w:sz="0" w:space="0" w:color="auto"/>
            <w:left w:val="none" w:sz="0" w:space="0" w:color="auto"/>
            <w:bottom w:val="none" w:sz="0" w:space="0" w:color="auto"/>
            <w:right w:val="none" w:sz="0" w:space="0" w:color="auto"/>
          </w:divBdr>
          <w:divsChild>
            <w:div w:id="1372656331">
              <w:marLeft w:val="0"/>
              <w:marRight w:val="0"/>
              <w:marTop w:val="0"/>
              <w:marBottom w:val="0"/>
              <w:divBdr>
                <w:top w:val="none" w:sz="0" w:space="0" w:color="auto"/>
                <w:left w:val="none" w:sz="0" w:space="0" w:color="auto"/>
                <w:bottom w:val="none" w:sz="0" w:space="0" w:color="auto"/>
                <w:right w:val="none" w:sz="0" w:space="0" w:color="auto"/>
              </w:divBdr>
              <w:divsChild>
                <w:div w:id="19888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0761">
      <w:bodyDiv w:val="1"/>
      <w:marLeft w:val="0"/>
      <w:marRight w:val="0"/>
      <w:marTop w:val="0"/>
      <w:marBottom w:val="0"/>
      <w:divBdr>
        <w:top w:val="none" w:sz="0" w:space="0" w:color="auto"/>
        <w:left w:val="none" w:sz="0" w:space="0" w:color="auto"/>
        <w:bottom w:val="none" w:sz="0" w:space="0" w:color="auto"/>
        <w:right w:val="none" w:sz="0" w:space="0" w:color="auto"/>
      </w:divBdr>
      <w:divsChild>
        <w:div w:id="1837569521">
          <w:marLeft w:val="0"/>
          <w:marRight w:val="0"/>
          <w:marTop w:val="0"/>
          <w:marBottom w:val="0"/>
          <w:divBdr>
            <w:top w:val="none" w:sz="0" w:space="0" w:color="auto"/>
            <w:left w:val="none" w:sz="0" w:space="0" w:color="auto"/>
            <w:bottom w:val="none" w:sz="0" w:space="0" w:color="auto"/>
            <w:right w:val="none" w:sz="0" w:space="0" w:color="auto"/>
          </w:divBdr>
          <w:divsChild>
            <w:div w:id="477259309">
              <w:marLeft w:val="0"/>
              <w:marRight w:val="0"/>
              <w:marTop w:val="0"/>
              <w:marBottom w:val="0"/>
              <w:divBdr>
                <w:top w:val="none" w:sz="0" w:space="0" w:color="auto"/>
                <w:left w:val="none" w:sz="0" w:space="0" w:color="auto"/>
                <w:bottom w:val="none" w:sz="0" w:space="0" w:color="auto"/>
                <w:right w:val="none" w:sz="0" w:space="0" w:color="auto"/>
              </w:divBdr>
              <w:divsChild>
                <w:div w:id="6928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28901">
      <w:bodyDiv w:val="1"/>
      <w:marLeft w:val="0"/>
      <w:marRight w:val="0"/>
      <w:marTop w:val="0"/>
      <w:marBottom w:val="0"/>
      <w:divBdr>
        <w:top w:val="none" w:sz="0" w:space="0" w:color="auto"/>
        <w:left w:val="none" w:sz="0" w:space="0" w:color="auto"/>
        <w:bottom w:val="none" w:sz="0" w:space="0" w:color="auto"/>
        <w:right w:val="none" w:sz="0" w:space="0" w:color="auto"/>
      </w:divBdr>
      <w:divsChild>
        <w:div w:id="2048211011">
          <w:marLeft w:val="0"/>
          <w:marRight w:val="0"/>
          <w:marTop w:val="0"/>
          <w:marBottom w:val="0"/>
          <w:divBdr>
            <w:top w:val="none" w:sz="0" w:space="0" w:color="auto"/>
            <w:left w:val="none" w:sz="0" w:space="0" w:color="auto"/>
            <w:bottom w:val="none" w:sz="0" w:space="0" w:color="auto"/>
            <w:right w:val="none" w:sz="0" w:space="0" w:color="auto"/>
          </w:divBdr>
          <w:divsChild>
            <w:div w:id="1083335687">
              <w:marLeft w:val="0"/>
              <w:marRight w:val="0"/>
              <w:marTop w:val="0"/>
              <w:marBottom w:val="0"/>
              <w:divBdr>
                <w:top w:val="none" w:sz="0" w:space="0" w:color="auto"/>
                <w:left w:val="none" w:sz="0" w:space="0" w:color="auto"/>
                <w:bottom w:val="none" w:sz="0" w:space="0" w:color="auto"/>
                <w:right w:val="none" w:sz="0" w:space="0" w:color="auto"/>
              </w:divBdr>
              <w:divsChild>
                <w:div w:id="19391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rev2021.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KTH Royal Institute of Technology</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Ciarán O'Reilly</dc:creator>
  <cp:keywords/>
  <dc:description/>
  <cp:lastModifiedBy>Ciarán O'Reilly</cp:lastModifiedBy>
  <cp:revision>68</cp:revision>
  <cp:lastPrinted>2021-02-05T10:28:00Z</cp:lastPrinted>
  <dcterms:created xsi:type="dcterms:W3CDTF">2021-02-04T15:59:00Z</dcterms:created>
  <dcterms:modified xsi:type="dcterms:W3CDTF">2021-02-05T11:03:00Z</dcterms:modified>
</cp:coreProperties>
</file>