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68" w:rsidRDefault="00B156B2" w:rsidP="00620042">
      <w:pPr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>
            <wp:extent cx="1143000" cy="1143000"/>
            <wp:effectExtent l="0" t="0" r="0" b="0"/>
            <wp:docPr id="1" name="Bildobjekt 1" descr="C:\Users\Cecilia.Hansson\Desktop\Skyddsombud-1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lia.Hansson\Desktop\Skyddsombud-13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</w:t>
      </w:r>
      <w:r w:rsidR="00620042" w:rsidRPr="00620042">
        <w:rPr>
          <w:sz w:val="40"/>
          <w:szCs w:val="40"/>
        </w:rPr>
        <w:t>I</w:t>
      </w:r>
      <w:r w:rsidR="00323E68" w:rsidRPr="00620042">
        <w:rPr>
          <w:sz w:val="40"/>
          <w:szCs w:val="40"/>
        </w:rPr>
        <w:t>nformation</w:t>
      </w:r>
      <w:r w:rsidR="00620042" w:rsidRPr="00620042">
        <w:rPr>
          <w:sz w:val="40"/>
          <w:szCs w:val="40"/>
        </w:rPr>
        <w:t xml:space="preserve"> från skyddsombuden 180718</w:t>
      </w:r>
    </w:p>
    <w:p w:rsidR="00F9585A" w:rsidRPr="00746F91" w:rsidRDefault="0016034A" w:rsidP="00323E68">
      <w:pPr>
        <w:ind w:left="1304" w:firstLine="1304"/>
        <w:rPr>
          <w:rFonts w:ascii="Arial" w:hAnsi="Arial" w:cs="Arial"/>
          <w:sz w:val="44"/>
          <w:szCs w:val="44"/>
        </w:rPr>
      </w:pPr>
    </w:p>
    <w:p w:rsidR="000D11DD" w:rsidRDefault="000D11DD" w:rsidP="007F0BBF">
      <w:pPr>
        <w:spacing w:after="0" w:line="240" w:lineRule="auto"/>
      </w:pPr>
    </w:p>
    <w:p w:rsidR="007F0BBF" w:rsidRDefault="00620042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>Det</w:t>
      </w:r>
      <w:r w:rsidR="009A7E57" w:rsidRPr="005E41BF">
        <w:rPr>
          <w:sz w:val="28"/>
          <w:szCs w:val="28"/>
        </w:rPr>
        <w:t xml:space="preserve"> är som bekant problem med HVAC-anläggningen </w:t>
      </w:r>
      <w:r w:rsidRPr="005E41BF">
        <w:rPr>
          <w:sz w:val="28"/>
          <w:szCs w:val="28"/>
        </w:rPr>
        <w:t xml:space="preserve">på många </w:t>
      </w:r>
      <w:r w:rsidR="009A7E57" w:rsidRPr="005E41BF">
        <w:rPr>
          <w:sz w:val="28"/>
          <w:szCs w:val="28"/>
        </w:rPr>
        <w:t xml:space="preserve">X60/X60B </w:t>
      </w:r>
      <w:r w:rsidRPr="005E41BF">
        <w:rPr>
          <w:sz w:val="28"/>
          <w:szCs w:val="28"/>
        </w:rPr>
        <w:t>fordon</w:t>
      </w:r>
      <w:r w:rsidR="007F0BBF">
        <w:rPr>
          <w:sz w:val="28"/>
          <w:szCs w:val="28"/>
        </w:rPr>
        <w:t xml:space="preserve"> vilket</w:t>
      </w:r>
      <w:r w:rsidR="00203082">
        <w:rPr>
          <w:sz w:val="28"/>
          <w:szCs w:val="28"/>
        </w:rPr>
        <w:t xml:space="preserve"> påverkar arbetsmiljön för lokförare och tågvärdar</w:t>
      </w:r>
      <w:r w:rsidRPr="005E41BF">
        <w:rPr>
          <w:sz w:val="28"/>
          <w:szCs w:val="28"/>
        </w:rPr>
        <w:t>.</w:t>
      </w:r>
      <w:r w:rsidR="009A7E57" w:rsidRPr="005E41BF">
        <w:rPr>
          <w:sz w:val="28"/>
          <w:szCs w:val="28"/>
        </w:rPr>
        <w:t xml:space="preserve"> Enligt uppgift har enheter </w:t>
      </w:r>
      <w:r w:rsidR="00BB53B0" w:rsidRPr="005E41BF">
        <w:rPr>
          <w:sz w:val="28"/>
          <w:szCs w:val="28"/>
        </w:rPr>
        <w:t xml:space="preserve">har gått i trafik med så hög </w:t>
      </w:r>
      <w:proofErr w:type="spellStart"/>
      <w:r w:rsidR="009A7E57" w:rsidRPr="005E41BF">
        <w:rPr>
          <w:sz w:val="28"/>
          <w:szCs w:val="28"/>
        </w:rPr>
        <w:t>hyt</w:t>
      </w:r>
      <w:r w:rsidR="00BB53B0" w:rsidRPr="005E41BF">
        <w:rPr>
          <w:sz w:val="28"/>
          <w:szCs w:val="28"/>
        </w:rPr>
        <w:t>temperatur</w:t>
      </w:r>
      <w:proofErr w:type="spellEnd"/>
      <w:r w:rsidR="00BB53B0" w:rsidRPr="005E41BF">
        <w:rPr>
          <w:sz w:val="28"/>
          <w:szCs w:val="28"/>
        </w:rPr>
        <w:t xml:space="preserve"> som 33 grader</w:t>
      </w:r>
      <w:r w:rsidR="00203082">
        <w:rPr>
          <w:sz w:val="28"/>
          <w:szCs w:val="28"/>
        </w:rPr>
        <w:t>.</w:t>
      </w:r>
    </w:p>
    <w:p w:rsidR="00203082" w:rsidRDefault="009A7E57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 xml:space="preserve"> </w:t>
      </w:r>
    </w:p>
    <w:p w:rsidR="007F0BBF" w:rsidRDefault="009A7E57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 xml:space="preserve">Skyddsombuden rekommenderar att HVAC-anläggningen </w:t>
      </w:r>
      <w:r w:rsidR="007F0BBF">
        <w:rPr>
          <w:sz w:val="28"/>
          <w:szCs w:val="28"/>
        </w:rPr>
        <w:t xml:space="preserve">normalt </w:t>
      </w:r>
      <w:r w:rsidRPr="005E41BF">
        <w:rPr>
          <w:sz w:val="28"/>
          <w:szCs w:val="28"/>
        </w:rPr>
        <w:t xml:space="preserve">körs på </w:t>
      </w:r>
    </w:p>
    <w:p w:rsidR="00620042" w:rsidRDefault="009A7E57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>20-22 C och fläkt i läge Auto.</w:t>
      </w:r>
    </w:p>
    <w:p w:rsidR="007F0BBF" w:rsidRPr="005E41BF" w:rsidRDefault="007F0BBF" w:rsidP="007F0BBF">
      <w:pPr>
        <w:spacing w:after="0" w:line="240" w:lineRule="auto"/>
        <w:rPr>
          <w:sz w:val="28"/>
          <w:szCs w:val="28"/>
        </w:rPr>
      </w:pPr>
    </w:p>
    <w:p w:rsidR="00203082" w:rsidRDefault="00620042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 xml:space="preserve">Föraren ansvarar för tågets säkra framförande. Om föraren inte anser sig kunna uppfylla detta krav </w:t>
      </w:r>
      <w:r w:rsidR="0018692C" w:rsidRPr="005E41BF">
        <w:rPr>
          <w:sz w:val="28"/>
          <w:szCs w:val="28"/>
        </w:rPr>
        <w:t>pga.</w:t>
      </w:r>
      <w:bookmarkStart w:id="0" w:name="_GoBack"/>
      <w:bookmarkEnd w:id="0"/>
      <w:r w:rsidRPr="005E41BF">
        <w:rPr>
          <w:sz w:val="28"/>
          <w:szCs w:val="28"/>
        </w:rPr>
        <w:t xml:space="preserve"> en alldeles för hög temperatur i hytten</w:t>
      </w:r>
      <w:r w:rsidR="009A7E57" w:rsidRPr="005E41BF">
        <w:rPr>
          <w:sz w:val="28"/>
          <w:szCs w:val="28"/>
        </w:rPr>
        <w:t>,</w:t>
      </w:r>
      <w:r w:rsidR="00BB53B0" w:rsidRPr="005E41BF">
        <w:rPr>
          <w:sz w:val="28"/>
          <w:szCs w:val="28"/>
        </w:rPr>
        <w:t xml:space="preserve"> så skall fordonet inte gå</w:t>
      </w:r>
      <w:r w:rsidRPr="005E41BF">
        <w:rPr>
          <w:sz w:val="28"/>
          <w:szCs w:val="28"/>
        </w:rPr>
        <w:t xml:space="preserve"> i trafik. </w:t>
      </w:r>
      <w:r w:rsidR="007F0BBF">
        <w:rPr>
          <w:sz w:val="28"/>
          <w:szCs w:val="28"/>
        </w:rPr>
        <w:t>Vid långa tåg så finns möjligheten för tågvärdar att byta hytt.</w:t>
      </w:r>
    </w:p>
    <w:p w:rsidR="007F0BBF" w:rsidRDefault="007F0BBF" w:rsidP="007F0BBF">
      <w:pPr>
        <w:spacing w:after="0" w:line="240" w:lineRule="auto"/>
        <w:rPr>
          <w:sz w:val="28"/>
          <w:szCs w:val="28"/>
        </w:rPr>
      </w:pPr>
    </w:p>
    <w:p w:rsidR="005E41BF" w:rsidRDefault="005E41BF" w:rsidP="007F0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Begär tågsättsbyte så att enheten kommer till verkstad för reparation. Det räcker inte med att byta personal på tåget. Enheten är lika trasig för den nya personalen och den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acceptabla arbetsmiljön kvarstår.</w:t>
      </w:r>
    </w:p>
    <w:p w:rsidR="007A14F9" w:rsidRDefault="00620042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>Det är upp till alla och envar att ta detta ansvar och beslut</w:t>
      </w:r>
      <w:r w:rsidR="00203082">
        <w:rPr>
          <w:sz w:val="28"/>
          <w:szCs w:val="28"/>
        </w:rPr>
        <w:t xml:space="preserve"> med stöd av TTJ och MTRs egna regelverk så finns inga förmildrade omständigheter.</w:t>
      </w:r>
    </w:p>
    <w:p w:rsidR="007F0BBF" w:rsidRPr="005E41BF" w:rsidRDefault="007F0BBF" w:rsidP="007F0BBF">
      <w:pPr>
        <w:spacing w:after="0" w:line="240" w:lineRule="auto"/>
        <w:rPr>
          <w:sz w:val="28"/>
          <w:szCs w:val="28"/>
        </w:rPr>
      </w:pPr>
    </w:p>
    <w:p w:rsidR="00203082" w:rsidRDefault="007A14F9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>Du som förare har det yttersta ansvaret för ditt tåg och skall agera därefter,</w:t>
      </w:r>
      <w:r w:rsidR="00BB53B0" w:rsidRPr="005E41BF">
        <w:rPr>
          <w:sz w:val="28"/>
          <w:szCs w:val="28"/>
        </w:rPr>
        <w:t xml:space="preserve"> oberoende om</w:t>
      </w:r>
      <w:r w:rsidRPr="005E41BF">
        <w:rPr>
          <w:sz w:val="28"/>
          <w:szCs w:val="28"/>
        </w:rPr>
        <w:t xml:space="preserve"> någon person i en arbetsledande ställning </w:t>
      </w:r>
      <w:r w:rsidR="00BB53B0" w:rsidRPr="005E41BF">
        <w:rPr>
          <w:sz w:val="28"/>
          <w:szCs w:val="28"/>
        </w:rPr>
        <w:t>eventuellt skulle</w:t>
      </w:r>
      <w:r w:rsidRPr="005E41BF">
        <w:rPr>
          <w:sz w:val="28"/>
          <w:szCs w:val="28"/>
        </w:rPr>
        <w:t xml:space="preserve"> försöka påverka ditt beslut. </w:t>
      </w:r>
    </w:p>
    <w:p w:rsidR="007F0BBF" w:rsidRDefault="007F0BBF" w:rsidP="007F0BBF">
      <w:pPr>
        <w:spacing w:after="0" w:line="240" w:lineRule="auto"/>
        <w:rPr>
          <w:sz w:val="28"/>
          <w:szCs w:val="28"/>
        </w:rPr>
      </w:pPr>
    </w:p>
    <w:p w:rsidR="007F0BBF" w:rsidRDefault="007F0BBF" w:rsidP="007F0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Skriv alltid en avvikelserapport och fordonsskaderapport.</w:t>
      </w:r>
    </w:p>
    <w:p w:rsidR="007F0BBF" w:rsidRDefault="007F0BBF" w:rsidP="007F0BBF">
      <w:pPr>
        <w:spacing w:after="0" w:line="240" w:lineRule="auto"/>
        <w:rPr>
          <w:sz w:val="28"/>
          <w:szCs w:val="28"/>
        </w:rPr>
      </w:pPr>
    </w:p>
    <w:p w:rsidR="007F0BBF" w:rsidRDefault="007A14F9" w:rsidP="007F0BBF">
      <w:pPr>
        <w:spacing w:after="0" w:line="240" w:lineRule="auto"/>
        <w:rPr>
          <w:sz w:val="28"/>
          <w:szCs w:val="28"/>
        </w:rPr>
      </w:pPr>
      <w:r w:rsidRPr="005E41BF">
        <w:rPr>
          <w:sz w:val="28"/>
          <w:szCs w:val="28"/>
        </w:rPr>
        <w:t>Ni är alla era egna skyddsombud och skall alltid sätta säkerheten främst.</w:t>
      </w:r>
    </w:p>
    <w:p w:rsidR="007F0BBF" w:rsidRDefault="007F0BBF" w:rsidP="007F0BBF">
      <w:pPr>
        <w:spacing w:after="0" w:line="240" w:lineRule="auto"/>
        <w:rPr>
          <w:sz w:val="28"/>
          <w:szCs w:val="28"/>
        </w:rPr>
      </w:pPr>
    </w:p>
    <w:p w:rsidR="00746F91" w:rsidRPr="00620042" w:rsidRDefault="007F0BBF" w:rsidP="007F0BBF">
      <w:pPr>
        <w:spacing w:after="0" w:line="240" w:lineRule="auto"/>
      </w:pPr>
      <w:r>
        <w:rPr>
          <w:sz w:val="28"/>
          <w:szCs w:val="28"/>
        </w:rPr>
        <w:t>Hälsningar Skyddsombuden Seko/ST</w:t>
      </w:r>
      <w:r w:rsidR="006E2D86" w:rsidRPr="006E2D86">
        <w:br/>
      </w:r>
    </w:p>
    <w:p w:rsidR="007A14F9" w:rsidRDefault="007A14F9" w:rsidP="001C4F89">
      <w:pPr>
        <w:rPr>
          <w:rFonts w:ascii="Arial" w:hAnsi="Arial" w:cs="Arial"/>
          <w:sz w:val="32"/>
          <w:szCs w:val="32"/>
        </w:rPr>
      </w:pPr>
    </w:p>
    <w:p w:rsidR="007A14F9" w:rsidRDefault="007A14F9" w:rsidP="001C4F89">
      <w:pPr>
        <w:rPr>
          <w:rFonts w:ascii="Arial" w:hAnsi="Arial" w:cs="Arial"/>
          <w:sz w:val="32"/>
          <w:szCs w:val="32"/>
        </w:rPr>
      </w:pPr>
    </w:p>
    <w:sectPr w:rsidR="007A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B2"/>
    <w:rsid w:val="00031EDD"/>
    <w:rsid w:val="0004300B"/>
    <w:rsid w:val="000D11DD"/>
    <w:rsid w:val="000F07B3"/>
    <w:rsid w:val="00102DC3"/>
    <w:rsid w:val="001574C0"/>
    <w:rsid w:val="0016034A"/>
    <w:rsid w:val="0018692C"/>
    <w:rsid w:val="001C4089"/>
    <w:rsid w:val="001C4F89"/>
    <w:rsid w:val="00203082"/>
    <w:rsid w:val="00252664"/>
    <w:rsid w:val="0028763F"/>
    <w:rsid w:val="00323E68"/>
    <w:rsid w:val="00387D7C"/>
    <w:rsid w:val="003D16DB"/>
    <w:rsid w:val="003F60A9"/>
    <w:rsid w:val="00417C3E"/>
    <w:rsid w:val="004513C2"/>
    <w:rsid w:val="00452E82"/>
    <w:rsid w:val="004965BC"/>
    <w:rsid w:val="004B71F3"/>
    <w:rsid w:val="00525B93"/>
    <w:rsid w:val="0054717E"/>
    <w:rsid w:val="005965BA"/>
    <w:rsid w:val="005C6A28"/>
    <w:rsid w:val="005E41BF"/>
    <w:rsid w:val="00616D00"/>
    <w:rsid w:val="00620042"/>
    <w:rsid w:val="00624074"/>
    <w:rsid w:val="00644420"/>
    <w:rsid w:val="00674FB2"/>
    <w:rsid w:val="006B1E07"/>
    <w:rsid w:val="006B6764"/>
    <w:rsid w:val="006E076B"/>
    <w:rsid w:val="006E2D86"/>
    <w:rsid w:val="00746F91"/>
    <w:rsid w:val="00783608"/>
    <w:rsid w:val="007A14F9"/>
    <w:rsid w:val="007F0BBF"/>
    <w:rsid w:val="0082798C"/>
    <w:rsid w:val="008A47BC"/>
    <w:rsid w:val="008B088C"/>
    <w:rsid w:val="00904E1D"/>
    <w:rsid w:val="00920464"/>
    <w:rsid w:val="00980D69"/>
    <w:rsid w:val="009A39CA"/>
    <w:rsid w:val="009A7E57"/>
    <w:rsid w:val="009C5A61"/>
    <w:rsid w:val="00B156B2"/>
    <w:rsid w:val="00B82202"/>
    <w:rsid w:val="00BB53B0"/>
    <w:rsid w:val="00C2529D"/>
    <w:rsid w:val="00C75B86"/>
    <w:rsid w:val="00C82F73"/>
    <w:rsid w:val="00CB2DE1"/>
    <w:rsid w:val="00CC0FF7"/>
    <w:rsid w:val="00D41FC0"/>
    <w:rsid w:val="00D6397F"/>
    <w:rsid w:val="00D647BB"/>
    <w:rsid w:val="00D74222"/>
    <w:rsid w:val="00DA0E14"/>
    <w:rsid w:val="00DC58FB"/>
    <w:rsid w:val="00DC595D"/>
    <w:rsid w:val="00E071C5"/>
    <w:rsid w:val="00E50555"/>
    <w:rsid w:val="00E619FC"/>
    <w:rsid w:val="00E71B6F"/>
    <w:rsid w:val="00F41635"/>
    <w:rsid w:val="00FC159C"/>
    <w:rsid w:val="00FC2D06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D5748-F125-455D-A85E-AFB66E8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4FB2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5E4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B9F3-794B-4F10-9B4A-6C60A1B6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Hansson</dc:creator>
  <cp:keywords/>
  <dc:description/>
  <cp:lastModifiedBy>Hans Johansson2</cp:lastModifiedBy>
  <cp:revision>6</cp:revision>
  <cp:lastPrinted>2018-07-18T08:42:00Z</cp:lastPrinted>
  <dcterms:created xsi:type="dcterms:W3CDTF">2018-07-18T07:58:00Z</dcterms:created>
  <dcterms:modified xsi:type="dcterms:W3CDTF">2018-07-18T08:44:00Z</dcterms:modified>
</cp:coreProperties>
</file>