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596D4" w14:textId="77777777" w:rsidR="001F672F" w:rsidRDefault="001F672F"/>
    <w:p w14:paraId="10183CA1" w14:textId="2FD233E3" w:rsidR="001F672F" w:rsidRDefault="00D909B5">
      <w:pPr>
        <w:spacing w:before="240"/>
        <w:rPr>
          <w:rFonts w:ascii="Arial" w:eastAsia="Arial" w:hAnsi="Arial" w:cs="Arial"/>
          <w:b/>
          <w:sz w:val="28"/>
          <w:szCs w:val="28"/>
          <w:u w:val="single"/>
        </w:rPr>
      </w:pPr>
      <w:r>
        <w:rPr>
          <w:b/>
          <w:sz w:val="32"/>
          <w:szCs w:val="32"/>
          <w:u w:val="single"/>
        </w:rPr>
        <w:t xml:space="preserve">Job Description and Person </w:t>
      </w:r>
      <w:r>
        <w:rPr>
          <w:rFonts w:ascii="Arial" w:eastAsia="Arial" w:hAnsi="Arial" w:cs="Arial"/>
          <w:b/>
          <w:sz w:val="28"/>
          <w:szCs w:val="28"/>
          <w:u w:val="single"/>
        </w:rPr>
        <w:t xml:space="preserve">Specification: </w:t>
      </w:r>
    </w:p>
    <w:p w14:paraId="0CDA987A" w14:textId="0A9C7C6B" w:rsidR="001F672F" w:rsidRDefault="00D909B5">
      <w:pPr>
        <w:rPr>
          <w:rFonts w:ascii="Arial" w:eastAsia="Arial" w:hAnsi="Arial" w:cs="Arial"/>
          <w:sz w:val="24"/>
          <w:szCs w:val="24"/>
        </w:rPr>
      </w:pPr>
      <w:r>
        <w:rPr>
          <w:rFonts w:ascii="Arial" w:eastAsia="Arial" w:hAnsi="Arial" w:cs="Arial"/>
          <w:b/>
          <w:sz w:val="24"/>
          <w:szCs w:val="24"/>
        </w:rPr>
        <w:t>Job Title:</w:t>
      </w:r>
      <w:r>
        <w:rPr>
          <w:rFonts w:ascii="Arial" w:eastAsia="Arial" w:hAnsi="Arial" w:cs="Arial"/>
          <w:sz w:val="24"/>
          <w:szCs w:val="24"/>
        </w:rPr>
        <w:t xml:space="preserve"> </w:t>
      </w:r>
    </w:p>
    <w:p w14:paraId="39182556" w14:textId="5011E362" w:rsidR="001F672F" w:rsidRDefault="00D909B5">
      <w:pPr>
        <w:rPr>
          <w:rFonts w:ascii="Arial" w:eastAsia="Arial" w:hAnsi="Arial" w:cs="Arial"/>
          <w:sz w:val="24"/>
          <w:szCs w:val="24"/>
        </w:rPr>
      </w:pPr>
      <w:r>
        <w:rPr>
          <w:rFonts w:ascii="Arial" w:eastAsia="Arial" w:hAnsi="Arial" w:cs="Arial"/>
          <w:b/>
          <w:sz w:val="24"/>
          <w:szCs w:val="24"/>
        </w:rPr>
        <w:t>Job Type:</w:t>
      </w:r>
      <w:r>
        <w:rPr>
          <w:rFonts w:ascii="Arial" w:eastAsia="Arial" w:hAnsi="Arial" w:cs="Arial"/>
          <w:sz w:val="24"/>
          <w:szCs w:val="24"/>
        </w:rPr>
        <w:t xml:space="preserve"> </w:t>
      </w:r>
      <w:r w:rsidR="00E22D92">
        <w:rPr>
          <w:rFonts w:ascii="Arial" w:eastAsia="Arial" w:hAnsi="Arial" w:cs="Arial"/>
          <w:sz w:val="24"/>
          <w:szCs w:val="24"/>
        </w:rPr>
        <w:t>Six months fixed-term contract</w:t>
      </w:r>
    </w:p>
    <w:p w14:paraId="6E5D23BD" w14:textId="77777777" w:rsidR="001F672F" w:rsidRDefault="00D909B5">
      <w:pPr>
        <w:rPr>
          <w:rFonts w:ascii="Arial" w:eastAsia="Arial" w:hAnsi="Arial" w:cs="Arial"/>
          <w:sz w:val="24"/>
          <w:szCs w:val="24"/>
        </w:rPr>
      </w:pPr>
      <w:r>
        <w:rPr>
          <w:rFonts w:ascii="Arial" w:eastAsia="Arial" w:hAnsi="Arial" w:cs="Arial"/>
          <w:b/>
          <w:sz w:val="24"/>
          <w:szCs w:val="24"/>
        </w:rPr>
        <w:t>Responsible to:</w:t>
      </w:r>
      <w:r>
        <w:rPr>
          <w:rFonts w:ascii="Arial" w:eastAsia="Arial" w:hAnsi="Arial" w:cs="Arial"/>
          <w:sz w:val="24"/>
          <w:szCs w:val="24"/>
        </w:rPr>
        <w:t xml:space="preserve"> Chief Executive Officer</w:t>
      </w:r>
    </w:p>
    <w:p w14:paraId="0630FF27" w14:textId="2AD2CE01" w:rsidR="001F672F" w:rsidRDefault="00D909B5">
      <w:pPr>
        <w:rPr>
          <w:rFonts w:ascii="Arial" w:eastAsia="Arial" w:hAnsi="Arial" w:cs="Arial"/>
          <w:sz w:val="24"/>
          <w:szCs w:val="24"/>
        </w:rPr>
      </w:pPr>
      <w:r>
        <w:rPr>
          <w:rFonts w:ascii="Arial" w:eastAsia="Arial" w:hAnsi="Arial" w:cs="Arial"/>
          <w:b/>
          <w:sz w:val="24"/>
          <w:szCs w:val="24"/>
        </w:rPr>
        <w:t>Working hours:</w:t>
      </w:r>
      <w:r>
        <w:rPr>
          <w:rFonts w:ascii="Arial" w:eastAsia="Arial" w:hAnsi="Arial" w:cs="Arial"/>
          <w:sz w:val="24"/>
          <w:szCs w:val="24"/>
        </w:rPr>
        <w:t xml:space="preserve"> </w:t>
      </w:r>
      <w:r w:rsidR="00ED27DC">
        <w:rPr>
          <w:rFonts w:ascii="Arial" w:eastAsia="Arial" w:hAnsi="Arial" w:cs="Arial"/>
          <w:sz w:val="24"/>
          <w:szCs w:val="24"/>
        </w:rPr>
        <w:t>Part Time – 25 hours per week with evening and weekend work as required, typically 5 hours/day, 5 days/week</w:t>
      </w:r>
    </w:p>
    <w:p w14:paraId="20B92774" w14:textId="0CF1B5A5" w:rsidR="001F672F" w:rsidRDefault="00D909B5">
      <w:pPr>
        <w:rPr>
          <w:rFonts w:ascii="Arial" w:eastAsia="Arial" w:hAnsi="Arial" w:cs="Arial"/>
          <w:sz w:val="24"/>
          <w:szCs w:val="24"/>
        </w:rPr>
      </w:pPr>
      <w:r>
        <w:rPr>
          <w:rFonts w:ascii="Arial" w:eastAsia="Arial" w:hAnsi="Arial" w:cs="Arial"/>
          <w:b/>
          <w:sz w:val="24"/>
          <w:szCs w:val="24"/>
        </w:rPr>
        <w:t>Salary:</w:t>
      </w:r>
      <w:r>
        <w:rPr>
          <w:rFonts w:ascii="Arial" w:eastAsia="Arial" w:hAnsi="Arial" w:cs="Arial"/>
          <w:sz w:val="24"/>
          <w:szCs w:val="24"/>
        </w:rPr>
        <w:t xml:space="preserve"> </w:t>
      </w:r>
      <w:r w:rsidR="00E22D92">
        <w:rPr>
          <w:rFonts w:ascii="Arial" w:eastAsia="Arial" w:hAnsi="Arial" w:cs="Arial"/>
          <w:sz w:val="24"/>
          <w:szCs w:val="24"/>
        </w:rPr>
        <w:t>Minimum wage (Kickstart)</w:t>
      </w:r>
    </w:p>
    <w:p w14:paraId="7A2B4E06" w14:textId="2E1D671B" w:rsidR="001F672F" w:rsidRDefault="00D909B5">
      <w:pPr>
        <w:rPr>
          <w:rFonts w:ascii="Arial" w:eastAsia="Arial" w:hAnsi="Arial" w:cs="Arial"/>
          <w:sz w:val="24"/>
          <w:szCs w:val="24"/>
        </w:rPr>
      </w:pPr>
      <w:r>
        <w:rPr>
          <w:rFonts w:ascii="Arial" w:eastAsia="Arial" w:hAnsi="Arial" w:cs="Arial"/>
          <w:b/>
          <w:sz w:val="24"/>
          <w:szCs w:val="24"/>
        </w:rPr>
        <w:t>Base:</w:t>
      </w:r>
      <w:r>
        <w:rPr>
          <w:rFonts w:ascii="Arial" w:eastAsia="Arial" w:hAnsi="Arial" w:cs="Arial"/>
          <w:sz w:val="24"/>
          <w:szCs w:val="24"/>
        </w:rPr>
        <w:t xml:space="preserve"> Homeworking</w:t>
      </w:r>
    </w:p>
    <w:p w14:paraId="39092FE8" w14:textId="2B90EAD3" w:rsidR="00E22D92" w:rsidRPr="00E22D92" w:rsidRDefault="00E22D92">
      <w:pPr>
        <w:rPr>
          <w:rFonts w:ascii="Arial" w:eastAsia="Arial" w:hAnsi="Arial" w:cs="Arial"/>
          <w:bCs/>
          <w:sz w:val="24"/>
          <w:szCs w:val="24"/>
        </w:rPr>
      </w:pPr>
      <w:r>
        <w:rPr>
          <w:rFonts w:ascii="Arial" w:eastAsia="Arial" w:hAnsi="Arial" w:cs="Arial"/>
          <w:b/>
          <w:sz w:val="24"/>
          <w:szCs w:val="24"/>
        </w:rPr>
        <w:t>Please note: this role is only open to people aged 18-24 currently claiming Universal Credit</w:t>
      </w:r>
    </w:p>
    <w:p w14:paraId="6A5D47EB" w14:textId="77777777" w:rsidR="001F672F" w:rsidRDefault="001F672F">
      <w:pPr>
        <w:spacing w:after="0"/>
        <w:rPr>
          <w:rFonts w:ascii="Arial" w:eastAsia="Arial" w:hAnsi="Arial" w:cs="Arial"/>
        </w:rPr>
      </w:pPr>
    </w:p>
    <w:p w14:paraId="50B8B442" w14:textId="77777777" w:rsidR="00ED27DC" w:rsidRDefault="00ED27DC" w:rsidP="00ED27DC">
      <w:pPr>
        <w:spacing w:after="0"/>
        <w:rPr>
          <w:rFonts w:ascii="Arial" w:eastAsia="Arial" w:hAnsi="Arial" w:cs="Arial"/>
          <w:b/>
          <w:u w:val="single"/>
        </w:rPr>
      </w:pPr>
      <w:r>
        <w:rPr>
          <w:rFonts w:ascii="Arial" w:eastAsia="Arial" w:hAnsi="Arial" w:cs="Arial"/>
          <w:b/>
          <w:u w:val="single"/>
        </w:rPr>
        <w:t>Overview:</w:t>
      </w:r>
    </w:p>
    <w:p w14:paraId="58E81766" w14:textId="77777777" w:rsidR="00ED27DC" w:rsidRDefault="00ED27DC" w:rsidP="00ED27DC">
      <w:pPr>
        <w:spacing w:after="0"/>
        <w:rPr>
          <w:rFonts w:ascii="Arial" w:eastAsia="Arial" w:hAnsi="Arial" w:cs="Arial"/>
          <w:b/>
          <w:u w:val="single"/>
        </w:rPr>
      </w:pPr>
    </w:p>
    <w:p w14:paraId="5AD69293" w14:textId="77777777" w:rsidR="00ED27DC" w:rsidRDefault="00ED27DC" w:rsidP="00ED27DC">
      <w:pPr>
        <w:rPr>
          <w:rFonts w:ascii="Arial" w:eastAsia="Arial" w:hAnsi="Arial" w:cs="Arial"/>
          <w:sz w:val="24"/>
          <w:szCs w:val="24"/>
        </w:rPr>
      </w:pPr>
      <w:r>
        <w:rPr>
          <w:rFonts w:ascii="Arial" w:eastAsia="Arial" w:hAnsi="Arial" w:cs="Arial"/>
          <w:sz w:val="24"/>
          <w:szCs w:val="24"/>
        </w:rPr>
        <w:t>Pathfinders Neuromuscular Alliance is a user-led charity which promotes choice, control and quality of life for teenagers and adults with muscle-weakening conditions.</w:t>
      </w:r>
    </w:p>
    <w:p w14:paraId="74C1E82B" w14:textId="26517B18" w:rsidR="00ED27DC" w:rsidRDefault="00ED27DC" w:rsidP="00ED27DC">
      <w:pPr>
        <w:shd w:val="clear" w:color="auto" w:fill="FFFFFF"/>
        <w:spacing w:after="0"/>
        <w:rPr>
          <w:rFonts w:ascii="Arial" w:eastAsia="Arial" w:hAnsi="Arial" w:cs="Arial"/>
          <w:sz w:val="24"/>
          <w:szCs w:val="24"/>
        </w:rPr>
      </w:pPr>
      <w:r>
        <w:rPr>
          <w:rFonts w:ascii="Arial" w:eastAsia="Arial" w:hAnsi="Arial" w:cs="Arial"/>
          <w:sz w:val="24"/>
          <w:szCs w:val="24"/>
        </w:rPr>
        <w:t>We are currently recruiting for a</w:t>
      </w:r>
      <w:r>
        <w:rPr>
          <w:rFonts w:ascii="Arial" w:eastAsia="Arial" w:hAnsi="Arial" w:cs="Arial"/>
          <w:sz w:val="24"/>
          <w:szCs w:val="24"/>
        </w:rPr>
        <w:t xml:space="preserve"> Communications and Outreach Associate. This role is designed to better build relationships between Pathfinders Neuromuscular Alliance, other organisations, and our own membership. In this role, you will support us in developing a referral pack, work with schools, hospitals and hospices to connect their membership to the work of Pathfinders Neuromuscular Alliance, and engage with our membership regularly to ensure active and open lines of contact and communication.</w:t>
      </w:r>
    </w:p>
    <w:p w14:paraId="4DF4A07F" w14:textId="77777777" w:rsidR="00ED27DC" w:rsidRDefault="00ED27DC" w:rsidP="00ED27DC">
      <w:pPr>
        <w:rPr>
          <w:rFonts w:ascii="Arial" w:eastAsia="Arial" w:hAnsi="Arial" w:cs="Arial"/>
          <w:sz w:val="24"/>
          <w:szCs w:val="24"/>
        </w:rPr>
      </w:pPr>
    </w:p>
    <w:p w14:paraId="3CBE111D" w14:textId="77777777" w:rsidR="00ED27DC" w:rsidRPr="00482250" w:rsidRDefault="00ED27DC" w:rsidP="00ED27DC">
      <w:pPr>
        <w:rPr>
          <w:rFonts w:ascii="Arial" w:eastAsia="Arial" w:hAnsi="Arial" w:cs="Arial"/>
          <w:i/>
          <w:iCs/>
          <w:sz w:val="24"/>
          <w:szCs w:val="24"/>
        </w:rPr>
      </w:pPr>
      <w:r w:rsidRPr="00482250">
        <w:rPr>
          <w:rFonts w:ascii="Arial" w:eastAsia="Arial" w:hAnsi="Arial" w:cs="Arial"/>
          <w:i/>
          <w:iCs/>
          <w:sz w:val="24"/>
          <w:szCs w:val="24"/>
        </w:rPr>
        <w:t>Pathfinders</w:t>
      </w:r>
    </w:p>
    <w:p w14:paraId="62A34B5E" w14:textId="77777777" w:rsidR="00ED27DC" w:rsidRDefault="00ED27DC" w:rsidP="00ED27DC">
      <w:pPr>
        <w:rPr>
          <w:rFonts w:ascii="Arial" w:eastAsia="Arial" w:hAnsi="Arial" w:cs="Arial"/>
          <w:sz w:val="24"/>
          <w:szCs w:val="24"/>
        </w:rPr>
      </w:pPr>
      <w:r>
        <w:rPr>
          <w:rFonts w:ascii="Arial" w:eastAsia="Arial" w:hAnsi="Arial" w:cs="Arial"/>
          <w:sz w:val="24"/>
          <w:szCs w:val="24"/>
        </w:rPr>
        <w:t>Pathfinders aims to enable teenagers and adults with muscle-weakening conditions to access the support they need to maintain good health, become independent, access social and work opportunities and contribute to their communities. We want to ensure standards of care and access to services and information is consistent across the country. We want to develop the skills and confidence of young people with muscle-weakening conditions and empower them to take charge of their own health and to build a stronger community to get better services and support.</w:t>
      </w:r>
    </w:p>
    <w:p w14:paraId="2D8F3A14" w14:textId="77777777" w:rsidR="00ED27DC" w:rsidRDefault="00ED27DC" w:rsidP="00ED27DC">
      <w:pPr>
        <w:shd w:val="clear" w:color="auto" w:fill="FFFFFF"/>
        <w:spacing w:before="240" w:after="0"/>
        <w:rPr>
          <w:rFonts w:ascii="Arial" w:eastAsia="Arial" w:hAnsi="Arial" w:cs="Arial"/>
          <w:sz w:val="24"/>
          <w:szCs w:val="24"/>
        </w:rPr>
      </w:pPr>
      <w:r>
        <w:rPr>
          <w:rFonts w:ascii="Arial" w:eastAsia="Arial" w:hAnsi="Arial" w:cs="Arial"/>
          <w:sz w:val="24"/>
          <w:szCs w:val="24"/>
        </w:rPr>
        <w:lastRenderedPageBreak/>
        <w:t>We are particularly interested in employing people who also have lived experience of a muscle-weakening condition, especially adults with conditions themselves, but also carers, siblings, parents etc. However, this is not an essential requirement for the role.</w:t>
      </w:r>
    </w:p>
    <w:p w14:paraId="6AB3DE71" w14:textId="77777777" w:rsidR="00ED27DC" w:rsidRDefault="00ED27DC" w:rsidP="00ED27DC">
      <w:pPr>
        <w:shd w:val="clear" w:color="auto" w:fill="FFFFFF"/>
        <w:spacing w:before="240" w:after="0"/>
        <w:rPr>
          <w:rFonts w:ascii="Arial" w:eastAsia="Arial" w:hAnsi="Arial" w:cs="Arial"/>
          <w:sz w:val="24"/>
          <w:szCs w:val="24"/>
        </w:rPr>
      </w:pPr>
      <w:r>
        <w:rPr>
          <w:rFonts w:ascii="Arial" w:eastAsia="Arial" w:hAnsi="Arial" w:cs="Arial"/>
          <w:sz w:val="24"/>
          <w:szCs w:val="24"/>
        </w:rPr>
        <w:t>It is essential that all the people that we employ embody the values of Pathfinders, enabling and encouraging independence, being led by the people we support, rooted in the social model of disability and valuing the importance of sharing lived experience.</w:t>
      </w:r>
    </w:p>
    <w:p w14:paraId="11697257" w14:textId="77777777" w:rsidR="00ED27DC" w:rsidRDefault="00ED27DC" w:rsidP="00ED27DC">
      <w:pPr>
        <w:shd w:val="clear" w:color="auto" w:fill="FFFFFF"/>
        <w:spacing w:before="240" w:after="160" w:line="256" w:lineRule="auto"/>
        <w:rPr>
          <w:rFonts w:ascii="Arial" w:eastAsia="Arial" w:hAnsi="Arial" w:cs="Arial"/>
          <w:sz w:val="24"/>
          <w:szCs w:val="24"/>
        </w:rPr>
      </w:pPr>
    </w:p>
    <w:p w14:paraId="15542C8E" w14:textId="77777777" w:rsidR="00ED27DC" w:rsidRDefault="00ED27DC" w:rsidP="00ED27DC">
      <w:pPr>
        <w:shd w:val="clear" w:color="auto" w:fill="FFFFFF"/>
        <w:spacing w:before="240" w:after="160" w:line="256" w:lineRule="auto"/>
        <w:rPr>
          <w:rFonts w:ascii="Arial" w:eastAsia="Arial" w:hAnsi="Arial" w:cs="Arial"/>
          <w:b/>
          <w:sz w:val="24"/>
          <w:szCs w:val="24"/>
          <w:u w:val="single"/>
        </w:rPr>
      </w:pPr>
      <w:r>
        <w:rPr>
          <w:rFonts w:ascii="Arial" w:eastAsia="Arial" w:hAnsi="Arial" w:cs="Arial"/>
          <w:b/>
          <w:sz w:val="24"/>
          <w:szCs w:val="24"/>
          <w:u w:val="single"/>
        </w:rPr>
        <w:t>Roles and main responsibilities of the role</w:t>
      </w:r>
    </w:p>
    <w:p w14:paraId="7366A39D" w14:textId="3A367725" w:rsidR="00ED27DC" w:rsidRPr="006A5091" w:rsidRDefault="006A5091" w:rsidP="00ED27DC">
      <w:pPr>
        <w:pStyle w:val="ListParagraph"/>
        <w:numPr>
          <w:ilvl w:val="0"/>
          <w:numId w:val="3"/>
        </w:numPr>
        <w:shd w:val="clear" w:color="auto" w:fill="FFFFFF"/>
        <w:spacing w:before="240" w:after="160" w:line="256" w:lineRule="auto"/>
        <w:rPr>
          <w:rFonts w:ascii="Arial" w:eastAsia="Arial" w:hAnsi="Arial" w:cs="Arial"/>
          <w:b/>
          <w:sz w:val="24"/>
          <w:szCs w:val="24"/>
          <w:u w:val="single"/>
        </w:rPr>
      </w:pPr>
      <w:r>
        <w:rPr>
          <w:rFonts w:ascii="Arial" w:eastAsia="Arial" w:hAnsi="Arial" w:cs="Arial"/>
          <w:bCs/>
          <w:sz w:val="24"/>
          <w:szCs w:val="24"/>
        </w:rPr>
        <w:t>Working with other employees to construct a referral package for professional organisations</w:t>
      </w:r>
    </w:p>
    <w:p w14:paraId="56859B42" w14:textId="60EB7F43" w:rsidR="006A5091" w:rsidRPr="006A5091" w:rsidRDefault="006A5091" w:rsidP="00ED27DC">
      <w:pPr>
        <w:pStyle w:val="ListParagraph"/>
        <w:numPr>
          <w:ilvl w:val="0"/>
          <w:numId w:val="3"/>
        </w:numPr>
        <w:shd w:val="clear" w:color="auto" w:fill="FFFFFF"/>
        <w:spacing w:before="240" w:after="160" w:line="256" w:lineRule="auto"/>
        <w:rPr>
          <w:rFonts w:ascii="Arial" w:eastAsia="Arial" w:hAnsi="Arial" w:cs="Arial"/>
          <w:b/>
          <w:sz w:val="24"/>
          <w:szCs w:val="24"/>
          <w:u w:val="single"/>
        </w:rPr>
      </w:pPr>
      <w:r>
        <w:rPr>
          <w:rFonts w:ascii="Arial" w:eastAsia="Arial" w:hAnsi="Arial" w:cs="Arial"/>
          <w:bCs/>
          <w:sz w:val="24"/>
          <w:szCs w:val="24"/>
        </w:rPr>
        <w:t>Meeting with schools, hospitals and hospices to build relations between them and Pathfinders, including speaking at virtual meetings about the work Pathfinders does</w:t>
      </w:r>
    </w:p>
    <w:p w14:paraId="457E0E26" w14:textId="39519A24" w:rsidR="006A5091" w:rsidRPr="006A5091" w:rsidRDefault="006A5091" w:rsidP="00ED27DC">
      <w:pPr>
        <w:pStyle w:val="ListParagraph"/>
        <w:numPr>
          <w:ilvl w:val="0"/>
          <w:numId w:val="3"/>
        </w:numPr>
        <w:shd w:val="clear" w:color="auto" w:fill="FFFFFF"/>
        <w:spacing w:before="240" w:after="160" w:line="256" w:lineRule="auto"/>
        <w:rPr>
          <w:rFonts w:ascii="Arial" w:eastAsia="Arial" w:hAnsi="Arial" w:cs="Arial"/>
          <w:b/>
          <w:sz w:val="24"/>
          <w:szCs w:val="24"/>
          <w:u w:val="single"/>
        </w:rPr>
      </w:pPr>
      <w:r>
        <w:rPr>
          <w:rFonts w:ascii="Arial" w:eastAsia="Arial" w:hAnsi="Arial" w:cs="Arial"/>
          <w:bCs/>
          <w:sz w:val="24"/>
          <w:szCs w:val="24"/>
        </w:rPr>
        <w:t>Engaging 1:1 with our membership to ensure we understand and are aware their needs and priorities</w:t>
      </w:r>
    </w:p>
    <w:p w14:paraId="0A932981" w14:textId="4D9907AA" w:rsidR="006A5091" w:rsidRPr="006A5091" w:rsidRDefault="006A5091" w:rsidP="00ED27DC">
      <w:pPr>
        <w:pStyle w:val="ListParagraph"/>
        <w:numPr>
          <w:ilvl w:val="0"/>
          <w:numId w:val="3"/>
        </w:numPr>
        <w:shd w:val="clear" w:color="auto" w:fill="FFFFFF"/>
        <w:spacing w:before="240" w:after="160" w:line="256" w:lineRule="auto"/>
        <w:rPr>
          <w:rFonts w:ascii="Arial" w:eastAsia="Arial" w:hAnsi="Arial" w:cs="Arial"/>
          <w:b/>
          <w:sz w:val="24"/>
          <w:szCs w:val="24"/>
          <w:u w:val="single"/>
        </w:rPr>
      </w:pPr>
      <w:r>
        <w:rPr>
          <w:rFonts w:ascii="Arial" w:eastAsia="Arial" w:hAnsi="Arial" w:cs="Arial"/>
          <w:bCs/>
          <w:sz w:val="24"/>
          <w:szCs w:val="24"/>
        </w:rPr>
        <w:t>Working with other employees to maximise member engagement</w:t>
      </w:r>
    </w:p>
    <w:p w14:paraId="02C7DE73" w14:textId="45C5DD1A" w:rsidR="006A5091" w:rsidRPr="00E22D92" w:rsidRDefault="006A5091" w:rsidP="00ED27DC">
      <w:pPr>
        <w:pStyle w:val="ListParagraph"/>
        <w:numPr>
          <w:ilvl w:val="0"/>
          <w:numId w:val="3"/>
        </w:numPr>
        <w:shd w:val="clear" w:color="auto" w:fill="FFFFFF"/>
        <w:spacing w:before="240" w:after="160" w:line="256" w:lineRule="auto"/>
        <w:rPr>
          <w:rFonts w:ascii="Arial" w:eastAsia="Arial" w:hAnsi="Arial" w:cs="Arial"/>
          <w:b/>
          <w:sz w:val="24"/>
          <w:szCs w:val="24"/>
          <w:u w:val="single"/>
        </w:rPr>
      </w:pPr>
      <w:r>
        <w:rPr>
          <w:rFonts w:ascii="Arial" w:eastAsia="Arial" w:hAnsi="Arial" w:cs="Arial"/>
          <w:bCs/>
          <w:sz w:val="24"/>
          <w:szCs w:val="24"/>
        </w:rPr>
        <w:t>Running engagement events alongside other staff members (including evenings and weekends where required, virtual)</w:t>
      </w:r>
    </w:p>
    <w:p w14:paraId="439FB492" w14:textId="77777777" w:rsidR="00ED27DC" w:rsidRDefault="00ED27DC" w:rsidP="00ED27DC">
      <w:pPr>
        <w:spacing w:before="240"/>
        <w:rPr>
          <w:rFonts w:ascii="Arial" w:eastAsia="Arial" w:hAnsi="Arial" w:cs="Arial"/>
          <w:b/>
          <w:sz w:val="24"/>
          <w:szCs w:val="24"/>
          <w:u w:val="single"/>
        </w:rPr>
      </w:pPr>
      <w:r>
        <w:rPr>
          <w:rFonts w:ascii="Arial" w:eastAsia="Arial" w:hAnsi="Arial" w:cs="Arial"/>
          <w:sz w:val="24"/>
          <w:szCs w:val="24"/>
        </w:rPr>
        <w:br/>
      </w:r>
      <w:r>
        <w:rPr>
          <w:rFonts w:ascii="Arial" w:eastAsia="Arial" w:hAnsi="Arial" w:cs="Arial"/>
          <w:b/>
          <w:sz w:val="24"/>
          <w:szCs w:val="24"/>
          <w:u w:val="single"/>
        </w:rPr>
        <w:t>Person specification</w:t>
      </w:r>
    </w:p>
    <w:p w14:paraId="60DF2CAA" w14:textId="77777777" w:rsidR="00ED27DC" w:rsidRDefault="00ED27DC" w:rsidP="00ED27DC">
      <w:pPr>
        <w:spacing w:before="240"/>
        <w:rPr>
          <w:rFonts w:ascii="Arial" w:eastAsia="Arial" w:hAnsi="Arial" w:cs="Arial"/>
          <w:sz w:val="24"/>
          <w:szCs w:val="24"/>
        </w:rPr>
      </w:pPr>
      <w:r>
        <w:rPr>
          <w:rFonts w:ascii="Arial" w:eastAsia="Arial" w:hAnsi="Arial" w:cs="Arial"/>
          <w:sz w:val="24"/>
          <w:szCs w:val="24"/>
        </w:rPr>
        <w:t>In your application you will need to explain how you meet the following requirements:</w:t>
      </w:r>
    </w:p>
    <w:p w14:paraId="6CC1579D" w14:textId="77777777" w:rsidR="00ED27DC" w:rsidRPr="00E22D92" w:rsidRDefault="00ED27DC" w:rsidP="00ED27DC">
      <w:pPr>
        <w:pStyle w:val="ListParagraph"/>
        <w:numPr>
          <w:ilvl w:val="0"/>
          <w:numId w:val="2"/>
        </w:numPr>
        <w:spacing w:before="240"/>
        <w:rPr>
          <w:rFonts w:ascii="Arial" w:eastAsia="Arial" w:hAnsi="Arial" w:cs="Arial"/>
          <w:sz w:val="24"/>
          <w:szCs w:val="24"/>
        </w:rPr>
      </w:pPr>
      <w:r w:rsidRPr="00E22D92">
        <w:rPr>
          <w:rFonts w:ascii="Arial" w:eastAsia="Arial" w:hAnsi="Arial" w:cs="Arial"/>
          <w:sz w:val="24"/>
          <w:szCs w:val="24"/>
        </w:rPr>
        <w:t>You should have some understanding of issues affecting adults with a muscle-weakening condition.</w:t>
      </w:r>
    </w:p>
    <w:p w14:paraId="504B046A" w14:textId="77777777" w:rsidR="00ED27DC" w:rsidRPr="00E22D92" w:rsidRDefault="00ED27DC" w:rsidP="00ED27DC">
      <w:pPr>
        <w:pStyle w:val="ListParagraph"/>
        <w:numPr>
          <w:ilvl w:val="0"/>
          <w:numId w:val="2"/>
        </w:numPr>
        <w:spacing w:before="240"/>
        <w:rPr>
          <w:rFonts w:ascii="Arial" w:eastAsia="Arial" w:hAnsi="Arial" w:cs="Arial"/>
          <w:sz w:val="24"/>
          <w:szCs w:val="24"/>
        </w:rPr>
      </w:pPr>
      <w:r w:rsidRPr="00E22D92">
        <w:rPr>
          <w:rFonts w:ascii="Arial" w:eastAsia="Arial" w:hAnsi="Arial" w:cs="Arial"/>
          <w:sz w:val="24"/>
          <w:szCs w:val="24"/>
        </w:rPr>
        <w:t xml:space="preserve">You should have </w:t>
      </w:r>
      <w:r>
        <w:rPr>
          <w:rFonts w:ascii="Arial" w:eastAsia="Arial" w:hAnsi="Arial" w:cs="Arial"/>
          <w:sz w:val="24"/>
          <w:szCs w:val="24"/>
        </w:rPr>
        <w:t xml:space="preserve">excellent communications skills and </w:t>
      </w:r>
      <w:r w:rsidRPr="00E22D92">
        <w:rPr>
          <w:rFonts w:ascii="Arial" w:eastAsia="Arial" w:hAnsi="Arial" w:cs="Arial"/>
          <w:sz w:val="24"/>
          <w:szCs w:val="24"/>
        </w:rPr>
        <w:t>experience working with other people and organisations to build links, personally or professionally</w:t>
      </w:r>
    </w:p>
    <w:p w14:paraId="68F54360" w14:textId="77777777" w:rsidR="00ED27DC" w:rsidRPr="00E22D92" w:rsidRDefault="00ED27DC" w:rsidP="00ED27DC">
      <w:pPr>
        <w:pStyle w:val="ListParagraph"/>
        <w:numPr>
          <w:ilvl w:val="0"/>
          <w:numId w:val="2"/>
        </w:numPr>
        <w:spacing w:before="240"/>
        <w:rPr>
          <w:rFonts w:ascii="Arial" w:eastAsia="Arial" w:hAnsi="Arial" w:cs="Arial"/>
          <w:sz w:val="24"/>
          <w:szCs w:val="24"/>
        </w:rPr>
      </w:pPr>
      <w:r w:rsidRPr="00E22D92">
        <w:rPr>
          <w:rFonts w:ascii="Arial" w:eastAsia="Arial" w:hAnsi="Arial" w:cs="Arial"/>
          <w:sz w:val="24"/>
          <w:szCs w:val="24"/>
        </w:rPr>
        <w:t>You should have confident experience utilising social media</w:t>
      </w:r>
      <w:r>
        <w:rPr>
          <w:rFonts w:ascii="Arial" w:eastAsia="Arial" w:hAnsi="Arial" w:cs="Arial"/>
          <w:sz w:val="24"/>
          <w:szCs w:val="24"/>
        </w:rPr>
        <w:t>, including Twitter, Facebook, Instagram, Canva, and other tools where needed</w:t>
      </w:r>
    </w:p>
    <w:p w14:paraId="2426B728" w14:textId="77777777" w:rsidR="00ED27DC" w:rsidRPr="00E22D92" w:rsidRDefault="00ED27DC" w:rsidP="00ED27DC">
      <w:pPr>
        <w:pStyle w:val="ListParagraph"/>
        <w:numPr>
          <w:ilvl w:val="0"/>
          <w:numId w:val="2"/>
        </w:numPr>
        <w:spacing w:before="240"/>
        <w:rPr>
          <w:rFonts w:ascii="Arial" w:eastAsia="Arial" w:hAnsi="Arial" w:cs="Arial"/>
          <w:sz w:val="24"/>
          <w:szCs w:val="24"/>
        </w:rPr>
      </w:pPr>
      <w:r w:rsidRPr="00E22D92">
        <w:rPr>
          <w:rFonts w:ascii="Arial" w:eastAsia="Arial" w:hAnsi="Arial" w:cs="Arial"/>
          <w:sz w:val="24"/>
          <w:szCs w:val="24"/>
        </w:rPr>
        <w:t>You should be happy with (virtual) public speaking and 1:1 meetings</w:t>
      </w:r>
    </w:p>
    <w:p w14:paraId="03B46077" w14:textId="43272B66" w:rsidR="00E22D92" w:rsidRPr="00E22D92" w:rsidRDefault="00E22D92" w:rsidP="00ED27DC">
      <w:pPr>
        <w:spacing w:after="0"/>
        <w:rPr>
          <w:rFonts w:ascii="Arial" w:eastAsia="Arial" w:hAnsi="Arial" w:cs="Arial"/>
          <w:sz w:val="24"/>
          <w:szCs w:val="24"/>
        </w:rPr>
      </w:pPr>
    </w:p>
    <w:sectPr w:rsidR="00E22D92" w:rsidRPr="00E22D92">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644" w:left="1134" w:header="567"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F6D40" w14:textId="77777777" w:rsidR="00D909B5" w:rsidRDefault="00D909B5">
      <w:pPr>
        <w:spacing w:after="0" w:line="240" w:lineRule="auto"/>
      </w:pPr>
      <w:r>
        <w:separator/>
      </w:r>
    </w:p>
  </w:endnote>
  <w:endnote w:type="continuationSeparator" w:id="0">
    <w:p w14:paraId="2D9A254F" w14:textId="77777777" w:rsidR="00D909B5" w:rsidRDefault="00D90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49E2" w14:textId="77777777" w:rsidR="001F672F" w:rsidRDefault="001F672F">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B2F2" w14:textId="77777777" w:rsidR="001F672F" w:rsidRDefault="00D909B5">
    <w:pPr>
      <w:spacing w:after="0" w:line="275" w:lineRule="auto"/>
      <w:jc w:val="center"/>
    </w:pPr>
    <w:r>
      <w:rPr>
        <w:color w:val="000000"/>
      </w:rPr>
      <w:tab/>
    </w:r>
  </w:p>
  <w:p w14:paraId="1BE6CC1A" w14:textId="77777777" w:rsidR="001F672F" w:rsidRDefault="001F672F">
    <w:pPr>
      <w:spacing w:after="0" w:line="275" w:lineRule="auto"/>
      <w:ind w:left="-1140"/>
      <w:jc w:val="center"/>
    </w:pPr>
  </w:p>
  <w:p w14:paraId="0030C15D" w14:textId="77777777" w:rsidR="001F672F" w:rsidRDefault="001F672F">
    <w:pPr>
      <w:pBdr>
        <w:top w:val="nil"/>
        <w:left w:val="nil"/>
        <w:bottom w:val="nil"/>
        <w:right w:val="nil"/>
        <w:between w:val="nil"/>
      </w:pBdr>
      <w:tabs>
        <w:tab w:val="center" w:pos="4819"/>
      </w:tabs>
      <w:spacing w:after="0" w:line="240" w:lineRule="auto"/>
      <w:rPr>
        <w:color w:val="000000"/>
      </w:rPr>
    </w:pPr>
  </w:p>
  <w:p w14:paraId="6976BDF0" w14:textId="77777777" w:rsidR="001F672F" w:rsidRDefault="00D909B5">
    <w:pPr>
      <w:pBdr>
        <w:top w:val="nil"/>
        <w:left w:val="nil"/>
        <w:bottom w:val="nil"/>
        <w:right w:val="nil"/>
        <w:between w:val="nil"/>
      </w:pBdr>
      <w:tabs>
        <w:tab w:val="center" w:pos="2249"/>
      </w:tabs>
      <w:spacing w:after="0" w:line="240" w:lineRule="auto"/>
      <w:rPr>
        <w:color w:val="000000"/>
      </w:rPr>
    </w:pP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90F7" w14:textId="77777777" w:rsidR="001F672F" w:rsidRDefault="001F672F">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04C72" w14:textId="77777777" w:rsidR="00D909B5" w:rsidRDefault="00D909B5">
      <w:pPr>
        <w:spacing w:after="0" w:line="240" w:lineRule="auto"/>
      </w:pPr>
      <w:r>
        <w:separator/>
      </w:r>
    </w:p>
  </w:footnote>
  <w:footnote w:type="continuationSeparator" w:id="0">
    <w:p w14:paraId="0F4601D1" w14:textId="77777777" w:rsidR="00D909B5" w:rsidRDefault="00D90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39D37" w14:textId="77777777" w:rsidR="001F672F" w:rsidRDefault="001F672F">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ACC0" w14:textId="77777777" w:rsidR="001F672F" w:rsidRDefault="00D909B5">
    <w:pPr>
      <w:tabs>
        <w:tab w:val="center" w:pos="4513"/>
        <w:tab w:val="right" w:pos="9026"/>
      </w:tabs>
      <w:spacing w:before="60" w:after="120" w:line="360" w:lineRule="auto"/>
      <w:jc w:val="center"/>
    </w:pPr>
    <w:r>
      <w:rPr>
        <w:noProof/>
        <w:sz w:val="24"/>
        <w:szCs w:val="24"/>
      </w:rPr>
      <w:drawing>
        <wp:anchor distT="114300" distB="114300" distL="114300" distR="114300" simplePos="0" relativeHeight="251658240" behindDoc="0" locked="0" layoutInCell="1" hidden="0" allowOverlap="1" wp14:anchorId="384EDD53" wp14:editId="448D807C">
          <wp:simplePos x="0" y="0"/>
          <wp:positionH relativeFrom="page">
            <wp:posOffset>4362132</wp:posOffset>
          </wp:positionH>
          <wp:positionV relativeFrom="page">
            <wp:posOffset>1090613</wp:posOffset>
          </wp:positionV>
          <wp:extent cx="228600" cy="228600"/>
          <wp:effectExtent l="0" t="0" r="0" b="0"/>
          <wp:wrapNone/>
          <wp:docPr id="24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28600" cy="228600"/>
                  </a:xfrm>
                  <a:prstGeom prst="rect">
                    <a:avLst/>
                  </a:prstGeom>
                  <a:ln/>
                </pic:spPr>
              </pic:pic>
            </a:graphicData>
          </a:graphic>
        </wp:anchor>
      </w:drawing>
    </w:r>
    <w:r>
      <w:rPr>
        <w:noProof/>
        <w:sz w:val="24"/>
        <w:szCs w:val="24"/>
      </w:rPr>
      <w:drawing>
        <wp:anchor distT="114300" distB="114300" distL="114300" distR="114300" simplePos="0" relativeHeight="251659264" behindDoc="0" locked="0" layoutInCell="1" hidden="0" allowOverlap="1" wp14:anchorId="0386EBE5" wp14:editId="6A14514F">
          <wp:simplePos x="0" y="0"/>
          <wp:positionH relativeFrom="page">
            <wp:posOffset>4362450</wp:posOffset>
          </wp:positionH>
          <wp:positionV relativeFrom="page">
            <wp:posOffset>785495</wp:posOffset>
          </wp:positionV>
          <wp:extent cx="227330" cy="227330"/>
          <wp:effectExtent l="0" t="0" r="0" b="0"/>
          <wp:wrapNone/>
          <wp:docPr id="2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27330" cy="227330"/>
                  </a:xfrm>
                  <a:prstGeom prst="rect">
                    <a:avLst/>
                  </a:prstGeom>
                  <a:ln/>
                </pic:spPr>
              </pic:pic>
            </a:graphicData>
          </a:graphic>
        </wp:anchor>
      </w:drawing>
    </w:r>
    <w:r>
      <w:rPr>
        <w:noProof/>
        <w:sz w:val="24"/>
        <w:szCs w:val="24"/>
      </w:rPr>
      <w:drawing>
        <wp:anchor distT="114300" distB="114300" distL="114300" distR="114300" simplePos="0" relativeHeight="251660288" behindDoc="0" locked="0" layoutInCell="1" hidden="0" allowOverlap="1" wp14:anchorId="2880287B" wp14:editId="579DB5EC">
          <wp:simplePos x="0" y="0"/>
          <wp:positionH relativeFrom="page">
            <wp:posOffset>4367212</wp:posOffset>
          </wp:positionH>
          <wp:positionV relativeFrom="page">
            <wp:posOffset>447357</wp:posOffset>
          </wp:positionV>
          <wp:extent cx="203835" cy="203835"/>
          <wp:effectExtent l="0" t="0" r="0" b="0"/>
          <wp:wrapNone/>
          <wp:docPr id="24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203835" cy="203835"/>
                  </a:xfrm>
                  <a:prstGeom prst="rect">
                    <a:avLst/>
                  </a:prstGeom>
                  <a:ln/>
                </pic:spPr>
              </pic:pic>
            </a:graphicData>
          </a:graphic>
        </wp:anchor>
      </w:drawing>
    </w:r>
    <w:r>
      <w:tab/>
    </w:r>
    <w:r>
      <w:t xml:space="preserve">                                            </w:t>
    </w:r>
    <w:r>
      <w:rPr>
        <w:sz w:val="30"/>
        <w:szCs w:val="30"/>
      </w:rPr>
      <w:t>+44 (0)1273 252555</w:t>
    </w:r>
    <w:r>
      <w:tab/>
      <w:t xml:space="preserve">          </w:t>
    </w:r>
    <w:r>
      <w:tab/>
    </w:r>
    <w:r>
      <w:tab/>
      <w:t xml:space="preserve">      </w:t>
    </w:r>
    <w:hyperlink r:id="rId4">
      <w:r>
        <w:rPr>
          <w:color w:val="0070C0"/>
          <w:sz w:val="24"/>
          <w:szCs w:val="24"/>
          <w:u w:val="single"/>
        </w:rPr>
        <w:t>www.pathfindersalliance.org.uk</w:t>
      </w:r>
    </w:hyperlink>
    <w:r>
      <w:rPr>
        <w:color w:val="0070C0"/>
      </w:rPr>
      <w:t xml:space="preserve"> </w:t>
    </w:r>
  </w:p>
  <w:p w14:paraId="5AB5172B" w14:textId="77777777" w:rsidR="001F672F" w:rsidRDefault="00D909B5">
    <w:pPr>
      <w:tabs>
        <w:tab w:val="center" w:pos="4513"/>
        <w:tab w:val="right" w:pos="9026"/>
      </w:tabs>
      <w:spacing w:after="240" w:line="360" w:lineRule="auto"/>
      <w:jc w:val="center"/>
    </w:pPr>
    <w:r>
      <w:t xml:space="preserve">                                            </w:t>
    </w:r>
    <w:hyperlink r:id="rId5">
      <w:r>
        <w:rPr>
          <w:color w:val="0070C0"/>
          <w:sz w:val="24"/>
          <w:szCs w:val="24"/>
          <w:u w:val="single"/>
        </w:rPr>
        <w:t>info@pathfindersalliance.org.uk</w:t>
      </w:r>
    </w:hyperlink>
    <w:r>
      <w:rPr>
        <w:noProof/>
      </w:rPr>
      <w:drawing>
        <wp:anchor distT="114300" distB="114300" distL="114300" distR="0" simplePos="0" relativeHeight="251661312" behindDoc="0" locked="0" layoutInCell="1" hidden="0" allowOverlap="1" wp14:anchorId="58590443" wp14:editId="6A055CE6">
          <wp:simplePos x="0" y="0"/>
          <wp:positionH relativeFrom="page">
            <wp:posOffset>173736</wp:posOffset>
          </wp:positionH>
          <wp:positionV relativeFrom="page">
            <wp:posOffset>201168</wp:posOffset>
          </wp:positionV>
          <wp:extent cx="2932748" cy="1175074"/>
          <wp:effectExtent l="0" t="0" r="0" b="0"/>
          <wp:wrapSquare wrapText="bothSides" distT="114300" distB="114300" distL="114300" distR="0"/>
          <wp:docPr id="24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2932748" cy="1175074"/>
                  </a:xfrm>
                  <a:prstGeom prst="rect">
                    <a:avLst/>
                  </a:prstGeom>
                  <a:ln/>
                </pic:spPr>
              </pic:pic>
            </a:graphicData>
          </a:graphic>
        </wp:anchor>
      </w:drawing>
    </w:r>
    <w:r>
      <w:rPr>
        <w:noProof/>
      </w:rPr>
      <mc:AlternateContent>
        <mc:Choice Requires="wpg">
          <w:drawing>
            <wp:anchor distT="4294967295" distB="4294967295" distL="114300" distR="114300" simplePos="0" relativeHeight="251662336" behindDoc="0" locked="0" layoutInCell="1" hidden="0" allowOverlap="1" wp14:anchorId="6AC9C63C" wp14:editId="59C6CE1A">
              <wp:simplePos x="0" y="0"/>
              <wp:positionH relativeFrom="column">
                <wp:posOffset>6794500</wp:posOffset>
              </wp:positionH>
              <wp:positionV relativeFrom="paragraph">
                <wp:posOffset>360696</wp:posOffset>
              </wp:positionV>
              <wp:extent cx="584200" cy="152400"/>
              <wp:effectExtent l="0" t="0" r="0" b="0"/>
              <wp:wrapNone/>
              <wp:docPr id="242" name="Straight Arrow Connector 242"/>
              <wp:cNvGraphicFramePr/>
              <a:graphic xmlns:a="http://schemas.openxmlformats.org/drawingml/2006/main">
                <a:graphicData uri="http://schemas.microsoft.com/office/word/2010/wordprocessingShape">
                  <wps:wsp>
                    <wps:cNvCnPr/>
                    <wps:spPr>
                      <a:xfrm>
                        <a:off x="5117400" y="3780000"/>
                        <a:ext cx="457200" cy="0"/>
                      </a:xfrm>
                      <a:prstGeom prst="straightConnector1">
                        <a:avLst/>
                      </a:prstGeom>
                      <a:noFill/>
                      <a:ln w="25400" cap="flat" cmpd="sng">
                        <a:solidFill>
                          <a:schemeClr val="accent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6794500</wp:posOffset>
              </wp:positionH>
              <wp:positionV relativeFrom="paragraph">
                <wp:posOffset>360696</wp:posOffset>
              </wp:positionV>
              <wp:extent cx="584200" cy="152400"/>
              <wp:effectExtent b="0" l="0" r="0" t="0"/>
              <wp:wrapNone/>
              <wp:docPr id="24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84200" cy="1524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3442" w14:textId="77777777" w:rsidR="001F672F" w:rsidRDefault="001F672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77016"/>
    <w:multiLevelType w:val="hybridMultilevel"/>
    <w:tmpl w:val="A7DAD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5E7996"/>
    <w:multiLevelType w:val="hybridMultilevel"/>
    <w:tmpl w:val="627EF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C77BE6"/>
    <w:multiLevelType w:val="multilevel"/>
    <w:tmpl w:val="05F287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72F"/>
    <w:rsid w:val="001F672F"/>
    <w:rsid w:val="00640B73"/>
    <w:rsid w:val="006A5091"/>
    <w:rsid w:val="00D909B5"/>
    <w:rsid w:val="00E22D92"/>
    <w:rsid w:val="00ED2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0CE7F"/>
  <w15:docId w15:val="{3030F36D-B7AC-47FD-B07C-4FB2350A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152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4D6"/>
    <w:rPr>
      <w:rFonts w:ascii="Tahoma" w:hAnsi="Tahoma" w:cs="Tahoma"/>
      <w:sz w:val="16"/>
      <w:szCs w:val="16"/>
    </w:rPr>
  </w:style>
  <w:style w:type="paragraph" w:styleId="Header">
    <w:name w:val="header"/>
    <w:basedOn w:val="Normal"/>
    <w:link w:val="HeaderChar"/>
    <w:uiPriority w:val="99"/>
    <w:unhideWhenUsed/>
    <w:rsid w:val="004C6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8D9"/>
  </w:style>
  <w:style w:type="paragraph" w:styleId="Footer">
    <w:name w:val="footer"/>
    <w:basedOn w:val="Normal"/>
    <w:link w:val="FooterChar"/>
    <w:uiPriority w:val="99"/>
    <w:unhideWhenUsed/>
    <w:rsid w:val="004C68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8D9"/>
  </w:style>
  <w:style w:type="character" w:styleId="Hyperlink">
    <w:name w:val="Hyperlink"/>
    <w:basedOn w:val="DefaultParagraphFont"/>
    <w:uiPriority w:val="99"/>
    <w:unhideWhenUsed/>
    <w:rsid w:val="00181A78"/>
    <w:rPr>
      <w:color w:val="0000FF" w:themeColor="hyperlink"/>
      <w:u w:val="single"/>
    </w:rPr>
  </w:style>
  <w:style w:type="paragraph" w:styleId="ListParagraph">
    <w:name w:val="List Paragraph"/>
    <w:basedOn w:val="Normal"/>
    <w:uiPriority w:val="34"/>
    <w:qFormat/>
    <w:rsid w:val="00A03628"/>
    <w:pPr>
      <w:ind w:left="720"/>
      <w:contextualSpacing/>
    </w:pPr>
  </w:style>
  <w:style w:type="paragraph" w:styleId="NoSpacing">
    <w:name w:val="No Spacing"/>
    <w:uiPriority w:val="1"/>
    <w:qFormat/>
    <w:rsid w:val="00A03628"/>
    <w:pPr>
      <w:spacing w:after="0" w:line="240" w:lineRule="auto"/>
    </w:pPr>
  </w:style>
  <w:style w:type="character" w:styleId="FollowedHyperlink">
    <w:name w:val="FollowedHyperlink"/>
    <w:basedOn w:val="DefaultParagraphFont"/>
    <w:uiPriority w:val="99"/>
    <w:semiHidden/>
    <w:unhideWhenUsed/>
    <w:rsid w:val="000009DB"/>
    <w:rPr>
      <w:color w:val="800080" w:themeColor="followedHyperlink"/>
      <w:u w:val="single"/>
    </w:rPr>
  </w:style>
  <w:style w:type="table" w:styleId="TableGrid">
    <w:name w:val="Table Grid"/>
    <w:basedOn w:val="TableNormal"/>
    <w:uiPriority w:val="59"/>
    <w:rsid w:val="00253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1E1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10.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hyperlink" Target="mailto:info@pathfindersalliance.org.uk" TargetMode="External"/><Relationship Id="rId4" Type="http://schemas.openxmlformats.org/officeDocument/2006/relationships/hyperlink" Target="http://www.pathfindersallian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oljfKM7xbUtAevOdP1/Yw0mDcA==">AMUW2mUzJyQuuiQwF2ONXBmW5I+vAvBT535bIBr56X4KXrNhQxAZkTjbfOGrjKFELE5p6PkBfR87MVObR2r0St07I6ZL7BG0gsX/LiouLNx/BLfSAhjmHSg=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Robinson-Hale, Matthew</cp:lastModifiedBy>
  <cp:revision>3</cp:revision>
  <dcterms:created xsi:type="dcterms:W3CDTF">2021-10-25T07:49:00Z</dcterms:created>
  <dcterms:modified xsi:type="dcterms:W3CDTF">2021-10-25T07:58:00Z</dcterms:modified>
</cp:coreProperties>
</file>