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EC" w:rsidRDefault="002F7C4C">
      <w:pPr>
        <w:rPr>
          <w:b/>
        </w:rPr>
      </w:pPr>
      <w:r>
        <w:rPr>
          <w:b/>
        </w:rPr>
        <w:t xml:space="preserve">The Challenge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The Past</w:t>
      </w:r>
    </w:p>
    <w:p w:rsidR="00E866F2" w:rsidRDefault="00E866F2" w:rsidP="002F7C4C">
      <w:pPr>
        <w:jc w:val="both"/>
      </w:pPr>
      <w:r>
        <w:t xml:space="preserve">‘The past is a foreign country. They do things differently there’. –L P Hartley. </w:t>
      </w:r>
    </w:p>
    <w:p w:rsidR="00E866F2" w:rsidRDefault="00E866F2" w:rsidP="002F7C4C">
      <w:pPr>
        <w:jc w:val="both"/>
      </w:pPr>
      <w:r>
        <w:t>I was both enthused and intrigued by the name this blog goes by. So here I am.</w:t>
      </w:r>
    </w:p>
    <w:p w:rsidR="00E866F2" w:rsidRDefault="00E866F2" w:rsidP="002F7C4C">
      <w:pPr>
        <w:ind w:firstLine="720"/>
        <w:jc w:val="both"/>
      </w:pPr>
      <w:r>
        <w:t>Do places have a past as w</w:t>
      </w:r>
      <w:r w:rsidR="00CC085F">
        <w:t>ell, just like people? Y</w:t>
      </w:r>
      <w:r>
        <w:t>ou’ll aver that of course they do. We can point out that this is exactly what history does.</w:t>
      </w:r>
      <w:r w:rsidR="002F7C4C">
        <w:t xml:space="preserve"> </w:t>
      </w:r>
      <w:proofErr w:type="gramStart"/>
      <w:r>
        <w:t>But</w:t>
      </w:r>
      <w:r w:rsidR="002F7C4C">
        <w:t xml:space="preserve"> </w:t>
      </w:r>
      <w:r>
        <w:t>then, not always, not at an individual level.</w:t>
      </w:r>
      <w:proofErr w:type="gramEnd"/>
      <w:r>
        <w:t xml:space="preserve"> That is where lore comes into play</w:t>
      </w:r>
      <w:r w:rsidR="007A5F1B">
        <w:t>.</w:t>
      </w:r>
    </w:p>
    <w:p w:rsidR="007A5F1B" w:rsidRDefault="007A5F1B" w:rsidP="002F7C4C">
      <w:pPr>
        <w:ind w:firstLine="720"/>
        <w:jc w:val="both"/>
      </w:pPr>
      <w:r>
        <w:t>I have had a long association</w:t>
      </w:r>
      <w:r w:rsidR="0029778A">
        <w:t xml:space="preserve"> with this place</w:t>
      </w:r>
      <w:r>
        <w:t xml:space="preserve"> which is</w:t>
      </w:r>
      <w:r w:rsidR="0029778A">
        <w:t xml:space="preserve"> the</w:t>
      </w:r>
      <w:r>
        <w:t xml:space="preserve"> principal place in these islands situated roughly in the middle</w:t>
      </w:r>
      <w:r w:rsidR="004C2956">
        <w:t xml:space="preserve"> off the Bay of Bengal. I am referring to the Andaman Islands. They are one half of the Andaman and Nicobar Islands and although familiar with some of these Nicobar </w:t>
      </w:r>
      <w:proofErr w:type="gramStart"/>
      <w:r w:rsidR="004C2956">
        <w:t>islands</w:t>
      </w:r>
      <w:proofErr w:type="gramEnd"/>
      <w:r w:rsidR="004C2956">
        <w:t>, my engagement has only been with the Andaman group and particularly Port Blair the capital</w:t>
      </w:r>
      <w:r w:rsidR="0029778A">
        <w:t>.</w:t>
      </w:r>
    </w:p>
    <w:p w:rsidR="006324CE" w:rsidRDefault="0029778A" w:rsidP="002F7C4C">
      <w:pPr>
        <w:ind w:firstLine="720"/>
        <w:jc w:val="both"/>
      </w:pPr>
      <w:r>
        <w:t>When I first arrived here</w:t>
      </w:r>
      <w:r w:rsidR="00CC085F">
        <w:t>,</w:t>
      </w:r>
      <w:r>
        <w:t xml:space="preserve"> almost straight out of college, I discovered two things that fascinated me</w:t>
      </w:r>
      <w:r w:rsidR="00CC085F">
        <w:t>, not immediately</w:t>
      </w:r>
      <w:r w:rsidR="00485D0F">
        <w:t xml:space="preserve"> but over time. The first was something that I was aware of, though barely,</w:t>
      </w:r>
      <w:r w:rsidR="006324CE">
        <w:t xml:space="preserve"> </w:t>
      </w:r>
      <w:r w:rsidR="00485D0F">
        <w:t>before I’d</w:t>
      </w:r>
      <w:r w:rsidR="00A21891">
        <w:t xml:space="preserve"> landed </w:t>
      </w:r>
      <w:r w:rsidR="00485D0F">
        <w:t>here. In Bengal and to some extent in Maharashtra</w:t>
      </w:r>
      <w:r w:rsidR="006324CE">
        <w:t>,</w:t>
      </w:r>
      <w:r w:rsidR="00485D0F">
        <w:t xml:space="preserve"> and in varying degrees in other states, the word Andaman is reverentially prefixed with the term ‘</w:t>
      </w:r>
      <w:proofErr w:type="spellStart"/>
      <w:r w:rsidR="00485D0F">
        <w:t>Mukti</w:t>
      </w:r>
      <w:proofErr w:type="spellEnd"/>
      <w:r w:rsidR="00485D0F">
        <w:t xml:space="preserve"> </w:t>
      </w:r>
      <w:proofErr w:type="spellStart"/>
      <w:r w:rsidR="00485D0F">
        <w:t>Tirtha</w:t>
      </w:r>
      <w:proofErr w:type="spellEnd"/>
      <w:r w:rsidR="00485D0F">
        <w:t>’ or pilgrimage</w:t>
      </w:r>
      <w:r w:rsidR="002948B0">
        <w:t xml:space="preserve"> to Freedom. And the celebrated Cellular Jail</w:t>
      </w:r>
      <w:r w:rsidR="006324CE">
        <w:t xml:space="preserve"> is the sanctum sanctorum</w:t>
      </w:r>
      <w:r w:rsidR="00485D0F">
        <w:t xml:space="preserve"> </w:t>
      </w:r>
      <w:r w:rsidR="006324CE">
        <w:t>which housed the brave revolutionaries who were incarcerated here in the first flush of the Freedom Movement.</w:t>
      </w:r>
    </w:p>
    <w:p w:rsidR="0029778A" w:rsidRDefault="006324CE" w:rsidP="002F7C4C">
      <w:pPr>
        <w:ind w:firstLine="720"/>
        <w:jc w:val="both"/>
      </w:pPr>
      <w:r>
        <w:t>A little later I learnt that there were about five hundred of them in all</w:t>
      </w:r>
      <w:r w:rsidR="00082A04">
        <w:t>,</w:t>
      </w:r>
      <w:r>
        <w:t xml:space="preserve"> over twenty eight years between 1910 and 1938</w:t>
      </w:r>
      <w:r w:rsidR="00082A04">
        <w:t>,</w:t>
      </w:r>
      <w:r>
        <w:t xml:space="preserve"> </w:t>
      </w:r>
      <w:r w:rsidR="0033358F">
        <w:t xml:space="preserve">and they returned to the mainland on completion of their sentence. This I learnt. </w:t>
      </w:r>
      <w:r w:rsidR="006701DD">
        <w:t>But by this time I was also becoming aware, almost daily, of people who have their roots in this island from the latter half of the 19</w:t>
      </w:r>
      <w:r w:rsidR="006701DD" w:rsidRPr="006701DD">
        <w:rPr>
          <w:vertAlign w:val="superscript"/>
        </w:rPr>
        <w:t>th</w:t>
      </w:r>
      <w:r w:rsidR="006701DD">
        <w:t xml:space="preserve"> Century, some wit</w:t>
      </w:r>
      <w:r w:rsidR="00D3664A">
        <w:t>h their origins associated with</w:t>
      </w:r>
      <w:r w:rsidR="006701DD">
        <w:t xml:space="preserve"> the sad spectacle of the colonial </w:t>
      </w:r>
      <w:r w:rsidR="00D3664A">
        <w:t xml:space="preserve">phenomenon of ‘Penal Settlement’. And the term </w:t>
      </w:r>
      <w:proofErr w:type="spellStart"/>
      <w:r w:rsidR="00D3664A">
        <w:t>Kalapani</w:t>
      </w:r>
      <w:proofErr w:type="spellEnd"/>
      <w:r w:rsidR="00D3664A">
        <w:t>, the dreaded Black Water, was coined</w:t>
      </w:r>
      <w:r w:rsidR="00927922">
        <w:t xml:space="preserve"> </w:t>
      </w:r>
      <w:r w:rsidR="00D3664A">
        <w:t>around the same time</w:t>
      </w:r>
      <w:r w:rsidR="00927922">
        <w:t>. It is easy enough to understand this term because that is how the sea would appear seen through the portholes</w:t>
      </w:r>
      <w:r w:rsidR="008C0E14">
        <w:t xml:space="preserve"> in</w:t>
      </w:r>
      <w:r w:rsidR="00927922">
        <w:t xml:space="preserve"> the hold</w:t>
      </w:r>
      <w:r w:rsidR="008C0E14">
        <w:t>s</w:t>
      </w:r>
      <w:r w:rsidR="00927922">
        <w:t xml:space="preserve"> of the ship</w:t>
      </w:r>
      <w:r w:rsidR="008C0E14">
        <w:t>.</w:t>
      </w:r>
      <w:r w:rsidR="00D3664A">
        <w:t xml:space="preserve"> </w:t>
      </w:r>
      <w:r w:rsidR="00A21891">
        <w:t>And I have been more than a little uncomfortable, with the strict demarcation maintained by most historiography, between the categories of Rebels and Convicts.</w:t>
      </w:r>
      <w:r w:rsidR="00693537">
        <w:t xml:space="preserve"> So I have been a little more in articulating the uncelebrated part of Andaman history.</w:t>
      </w:r>
    </w:p>
    <w:p w:rsidR="00B13DC6" w:rsidRDefault="005C77F8" w:rsidP="002F7C4C">
      <w:pPr>
        <w:ind w:firstLine="720"/>
        <w:jc w:val="both"/>
      </w:pPr>
      <w:r>
        <w:t>The other fact or people I learnt about</w:t>
      </w:r>
      <w:r w:rsidR="001016D7">
        <w:t xml:space="preserve"> here and had no previous knowledge o</w:t>
      </w:r>
      <w:r w:rsidR="00693537">
        <w:t>f</w:t>
      </w:r>
      <w:r w:rsidR="001016D7">
        <w:t>,</w:t>
      </w:r>
      <w:r>
        <w:t xml:space="preserve"> have their association with these islands from the World</w:t>
      </w:r>
      <w:r w:rsidR="00092060">
        <w:t xml:space="preserve"> War II years. And they have left no signs of their presence</w:t>
      </w:r>
      <w:r w:rsidR="00082A04">
        <w:t xml:space="preserve"> here except structures. The Japanese Imperial F</w:t>
      </w:r>
      <w:r w:rsidR="001016D7">
        <w:t>orces had occupied these islands between 1942 and 1945. I found a fair number of old concrete bunkers scattered over the Andaman coast. I was informed that they were built by the Japanese. I was told that many roads, some that I walked on regularly, were also built</w:t>
      </w:r>
      <w:r w:rsidR="00B13DC6">
        <w:t xml:space="preserve"> by them and were still in good condition at that time (1977).</w:t>
      </w:r>
    </w:p>
    <w:p w:rsidR="005C77F8" w:rsidRDefault="00B13DC6" w:rsidP="002F7C4C">
      <w:pPr>
        <w:ind w:firstLine="720"/>
        <w:jc w:val="both"/>
      </w:pPr>
      <w:r>
        <w:t xml:space="preserve">So these were the two things associated with Andaman’s past that have excited my imagination then and afterwards. The second fact expressed here, I have tried to describe in a book titled ‘Red Sun over Black Water: the Japanese in the Andaman Islands’ (2002). </w:t>
      </w:r>
      <w:r w:rsidR="00A21891">
        <w:t xml:space="preserve"> </w:t>
      </w:r>
    </w:p>
    <w:p w:rsidR="0029778A" w:rsidRDefault="00B13DC6" w:rsidP="002F7C4C">
      <w:pPr>
        <w:ind w:firstLine="720"/>
        <w:jc w:val="both"/>
      </w:pPr>
      <w:r>
        <w:t>It is the other subject of</w:t>
      </w:r>
      <w:r w:rsidR="00141D7B">
        <w:t xml:space="preserve"> my fascination described above</w:t>
      </w:r>
      <w:r>
        <w:t xml:space="preserve"> that I have</w:t>
      </w:r>
      <w:r w:rsidR="00141D7B">
        <w:t xml:space="preserve"> tried to talk about in this documentary.</w:t>
      </w:r>
      <w:r>
        <w:t xml:space="preserve"> </w:t>
      </w:r>
    </w:p>
    <w:p w:rsidR="001C00F8" w:rsidRDefault="001C00F8" w:rsidP="002F7C4C">
      <w:pPr>
        <w:ind w:firstLine="720"/>
        <w:jc w:val="both"/>
      </w:pPr>
      <w:r>
        <w:lastRenderedPageBreak/>
        <w:t>The Film</w:t>
      </w:r>
    </w:p>
    <w:p w:rsidR="001C00F8" w:rsidRDefault="001C00F8" w:rsidP="002F7C4C">
      <w:pPr>
        <w:ind w:firstLine="720"/>
        <w:jc w:val="both"/>
      </w:pPr>
      <w:r w:rsidRPr="001C00F8">
        <w:t xml:space="preserve">My new documentary, 'The Language of </w:t>
      </w:r>
      <w:proofErr w:type="gramStart"/>
      <w:r w:rsidRPr="001C00F8">
        <w:t>Tides :</w:t>
      </w:r>
      <w:proofErr w:type="gramEnd"/>
      <w:r w:rsidRPr="001C00F8">
        <w:t xml:space="preserve"> An </w:t>
      </w:r>
      <w:proofErr w:type="spellStart"/>
      <w:r w:rsidRPr="001C00F8">
        <w:t>Andamans</w:t>
      </w:r>
      <w:proofErr w:type="spellEnd"/>
      <w:r w:rsidRPr="001C00F8">
        <w:t xml:space="preserve"> Story' - has won the Globe Award at ARFF Paris. This award is a happy recognition of the view held by the islanders themselves and certainly myself , that run if not contrary, then at least much beyond the ubiquitous 'azure skies, emerald seas and golden sands' narrative that find a place in tourist brochures as also in enthusiastic conversations</w:t>
      </w:r>
      <w:r>
        <w:t xml:space="preserve"> </w:t>
      </w:r>
      <w:r w:rsidRPr="001C00F8">
        <w:t>the world over.</w:t>
      </w:r>
    </w:p>
    <w:p w:rsidR="001C00F8" w:rsidRPr="001C00F8" w:rsidRDefault="001C00F8" w:rsidP="002F7C4C">
      <w:pPr>
        <w:ind w:firstLine="720"/>
        <w:jc w:val="both"/>
      </w:pPr>
      <w:r w:rsidRPr="001C00F8">
        <w:t>These islands hold within themselves stories pertaining to their unique history and complexity, of a many layered colonial past, and the struggle for a new identity. But do these forays into the past accentuate the 'touristy' appeal of the islands, I do not know. But they should.</w:t>
      </w:r>
    </w:p>
    <w:p w:rsidR="001C00F8" w:rsidRDefault="001C00F8" w:rsidP="002F7C4C">
      <w:pPr>
        <w:ind w:firstLine="720"/>
        <w:jc w:val="both"/>
        <w:rPr>
          <w:rFonts w:ascii="Segoe UI" w:hAnsi="Segoe UI" w:cs="Segoe UI"/>
          <w:sz w:val="16"/>
          <w:szCs w:val="16"/>
          <w:shd w:val="clear" w:color="auto" w:fill="FFFFFF"/>
        </w:rPr>
      </w:pPr>
    </w:p>
    <w:p w:rsidR="001C00F8" w:rsidRPr="00E866F2" w:rsidRDefault="001C00F8" w:rsidP="002F7C4C">
      <w:pPr>
        <w:ind w:firstLine="720"/>
        <w:jc w:val="both"/>
      </w:pPr>
      <w:r>
        <w:rPr>
          <w:noProof/>
        </w:rPr>
        <w:drawing>
          <wp:inline distT="0" distB="0" distL="0" distR="0">
            <wp:extent cx="3291840" cy="4114800"/>
            <wp:effectExtent l="19050" t="0" r="3810" b="0"/>
            <wp:docPr id="1" name="Picture 0" descr="Tides1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des1 copy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0F8" w:rsidRPr="00E866F2" w:rsidSect="002F7C4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66F2"/>
    <w:rsid w:val="00022427"/>
    <w:rsid w:val="00082A04"/>
    <w:rsid w:val="00092060"/>
    <w:rsid w:val="001016D7"/>
    <w:rsid w:val="00141D7B"/>
    <w:rsid w:val="001C00F8"/>
    <w:rsid w:val="002948B0"/>
    <w:rsid w:val="0029778A"/>
    <w:rsid w:val="002B20CB"/>
    <w:rsid w:val="002F7C4C"/>
    <w:rsid w:val="0033358F"/>
    <w:rsid w:val="00412F59"/>
    <w:rsid w:val="00485D0F"/>
    <w:rsid w:val="004C2956"/>
    <w:rsid w:val="005C77F8"/>
    <w:rsid w:val="006324CE"/>
    <w:rsid w:val="006701DD"/>
    <w:rsid w:val="00693537"/>
    <w:rsid w:val="006E4481"/>
    <w:rsid w:val="00727EEC"/>
    <w:rsid w:val="00764B5E"/>
    <w:rsid w:val="007A5F1B"/>
    <w:rsid w:val="008C0E14"/>
    <w:rsid w:val="00927922"/>
    <w:rsid w:val="00A21891"/>
    <w:rsid w:val="00B13DC6"/>
    <w:rsid w:val="00CC085F"/>
    <w:rsid w:val="00D3664A"/>
    <w:rsid w:val="00E8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1C00F8"/>
  </w:style>
  <w:style w:type="paragraph" w:styleId="BalloonText">
    <w:name w:val="Balloon Text"/>
    <w:basedOn w:val="Normal"/>
    <w:link w:val="BalloonTextChar"/>
    <w:uiPriority w:val="99"/>
    <w:semiHidden/>
    <w:unhideWhenUsed/>
    <w:rsid w:val="001C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2024-07-31T05:33:00Z</dcterms:created>
  <dcterms:modified xsi:type="dcterms:W3CDTF">2024-08-01T15:25:00Z</dcterms:modified>
</cp:coreProperties>
</file>