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6" w:rsidRPr="00AE16C9" w:rsidRDefault="00FC75DC">
      <w:pPr>
        <w:rPr>
          <w:b/>
          <w:sz w:val="28"/>
        </w:rPr>
      </w:pPr>
      <w:r w:rsidRPr="00AE16C9">
        <w:rPr>
          <w:b/>
          <w:sz w:val="28"/>
        </w:rPr>
        <w:t xml:space="preserve">Nominering till </w:t>
      </w:r>
      <w:r w:rsidR="00F223C8" w:rsidRPr="00AE16C9">
        <w:rPr>
          <w:b/>
          <w:sz w:val="28"/>
        </w:rPr>
        <w:t xml:space="preserve">den idéburna sektorns representanter i </w:t>
      </w:r>
      <w:r w:rsidRPr="00AE16C9">
        <w:rPr>
          <w:b/>
          <w:sz w:val="28"/>
        </w:rPr>
        <w:t>arbetsgruppen</w:t>
      </w:r>
    </w:p>
    <w:p w:rsidR="00FC75DC" w:rsidRDefault="00994BEA">
      <w:r>
        <w:t>Till den Halländska Ö</w:t>
      </w:r>
      <w:r w:rsidR="00FC75DC">
        <w:t xml:space="preserve">verenskommelsen ska det tillsättas </w:t>
      </w:r>
      <w:r w:rsidR="00AE16C9">
        <w:t>en arbetsgrupp bestående av åtta</w:t>
      </w:r>
      <w:r w:rsidR="00FC75DC">
        <w:t xml:space="preserve"> personer från den idéburna sektorn</w:t>
      </w:r>
      <w:r w:rsidR="00AE16C9">
        <w:t xml:space="preserve"> och fyra</w:t>
      </w:r>
      <w:r w:rsidR="00F223C8">
        <w:t xml:space="preserve"> tjänstepersoner från Region Halland</w:t>
      </w:r>
      <w:r w:rsidR="00FC75DC">
        <w:t xml:space="preserve">. Personerna utses av respektive sektor, dvs. </w:t>
      </w:r>
      <w:r w:rsidR="00A67C73">
        <w:t xml:space="preserve">de </w:t>
      </w:r>
      <w:r w:rsidR="00FC75DC">
        <w:t>idéburna organisationer</w:t>
      </w:r>
      <w:r w:rsidR="00A67C73">
        <w:t>na</w:t>
      </w:r>
      <w:r w:rsidR="00FC75DC">
        <w:t xml:space="preserve"> väljer sina representanter</w:t>
      </w:r>
      <w:r w:rsidR="00A67C73">
        <w:t xml:space="preserve"> och ersättare</w:t>
      </w:r>
      <w:r w:rsidR="00F223C8">
        <w:t xml:space="preserve"> och Region Halland utser sina representanter och ersättare</w:t>
      </w:r>
      <w:r w:rsidR="00A67C73">
        <w:t>.</w:t>
      </w:r>
    </w:p>
    <w:p w:rsidR="00FC75DC" w:rsidRDefault="00FC75DC">
      <w:r>
        <w:t>Arbetsgruppen kommer att ansvara för att initiera, följa och stötta processer som</w:t>
      </w:r>
      <w:r w:rsidR="00994BEA">
        <w:t xml:space="preserve"> förverkligar den Halländska Ö</w:t>
      </w:r>
      <w:r>
        <w:t>verenskommelsen. Arbetsgruppen kommer inte att ansvara för några ekonomiska medel och har inte n</w:t>
      </w:r>
      <w:r w:rsidR="00F07C6E">
        <w:t>ågon särställning i relation till</w:t>
      </w:r>
      <w:r>
        <w:t xml:space="preserve"> övriga signerande parter.</w:t>
      </w:r>
      <w:r w:rsidR="00A67C73">
        <w:t xml:space="preserve"> Gruppen </w:t>
      </w:r>
      <w:r w:rsidR="00F07C6E">
        <w:t xml:space="preserve">som väljs </w:t>
      </w:r>
      <w:r w:rsidR="002414E6">
        <w:t>för perioden 2021</w:t>
      </w:r>
      <w:r w:rsidR="00F07C6E">
        <w:t xml:space="preserve"> kommer</w:t>
      </w:r>
      <w:r w:rsidR="002414E6">
        <w:t xml:space="preserve"> </w:t>
      </w:r>
      <w:r w:rsidR="00F07C6E">
        <w:t>att initiera, följa och stötta processer</w:t>
      </w:r>
      <w:r w:rsidR="002414E6">
        <w:t xml:space="preserve"> i enlighet med den Halländska Överenskommelsen</w:t>
      </w:r>
      <w:r w:rsidR="00AE16C9">
        <w:t xml:space="preserve"> och följa dess handlingsplan</w:t>
      </w:r>
      <w:r w:rsidR="00A67C73">
        <w:t>.</w:t>
      </w:r>
    </w:p>
    <w:p w:rsidR="00FC75DC" w:rsidRDefault="00FC75DC"/>
    <w:p w:rsidR="00FC75DC" w:rsidRDefault="00FC75DC">
      <w:r>
        <w:t>För att arbetsgruppen ska lyckas med sitt uppdrag är det önskvärt att de individer som nomineras kan uppfylla följande önskemål:</w:t>
      </w:r>
    </w:p>
    <w:p w:rsidR="00FC75DC" w:rsidRDefault="00FC75DC" w:rsidP="00FC75DC">
      <w:pPr>
        <w:pStyle w:val="Liststycke"/>
        <w:numPr>
          <w:ilvl w:val="0"/>
          <w:numId w:val="1"/>
        </w:numPr>
      </w:pPr>
      <w:r>
        <w:t>Har möjlighet att närvara på möten som sker på dagtid.</w:t>
      </w:r>
    </w:p>
    <w:p w:rsidR="00FC75DC" w:rsidRDefault="00FC75DC" w:rsidP="00FC75DC">
      <w:pPr>
        <w:pStyle w:val="Liststycke"/>
        <w:numPr>
          <w:ilvl w:val="0"/>
          <w:numId w:val="1"/>
        </w:numPr>
      </w:pPr>
      <w:r>
        <w:t>Har möjlighet att avsätta tid för förberedelser och efterarbeten.</w:t>
      </w:r>
    </w:p>
    <w:p w:rsidR="00FC75DC" w:rsidRDefault="00FC75DC" w:rsidP="00FC75DC">
      <w:pPr>
        <w:pStyle w:val="Liststycke"/>
        <w:numPr>
          <w:ilvl w:val="0"/>
          <w:numId w:val="1"/>
        </w:numPr>
      </w:pPr>
      <w:r>
        <w:t>Har en bred förankring i den idéburna sektorn.</w:t>
      </w:r>
    </w:p>
    <w:p w:rsidR="00FC75DC" w:rsidRDefault="00FC75DC" w:rsidP="00FC75DC">
      <w:pPr>
        <w:pStyle w:val="Liststycke"/>
        <w:numPr>
          <w:ilvl w:val="0"/>
          <w:numId w:val="1"/>
        </w:numPr>
      </w:pPr>
      <w:r>
        <w:t>Har mandat från sin organisation att verka bredare än den egna organisationens inriktning.</w:t>
      </w:r>
    </w:p>
    <w:p w:rsidR="00FC75DC" w:rsidRDefault="00FC75DC" w:rsidP="00FC75DC">
      <w:pPr>
        <w:pStyle w:val="Liststycke"/>
        <w:numPr>
          <w:ilvl w:val="0"/>
          <w:numId w:val="1"/>
        </w:numPr>
      </w:pPr>
      <w:r>
        <w:t>Erfarenhet av strategiskt arbete.</w:t>
      </w:r>
    </w:p>
    <w:p w:rsidR="00FC75DC" w:rsidRDefault="00FC75DC" w:rsidP="00FC75DC">
      <w:pPr>
        <w:pStyle w:val="Liststycke"/>
        <w:numPr>
          <w:ilvl w:val="0"/>
          <w:numId w:val="1"/>
        </w:numPr>
      </w:pPr>
      <w:r>
        <w:t>Verkar på regional nivå.</w:t>
      </w:r>
    </w:p>
    <w:p w:rsidR="00A67C73" w:rsidRDefault="00A67C73" w:rsidP="00FC75DC">
      <w:pPr>
        <w:pStyle w:val="Liststycke"/>
        <w:numPr>
          <w:ilvl w:val="0"/>
          <w:numId w:val="1"/>
        </w:numPr>
      </w:pPr>
      <w:r>
        <w:t xml:space="preserve">Organisationen </w:t>
      </w:r>
      <w:r w:rsidR="00F07C6E">
        <w:t xml:space="preserve">som personen är ansluten till </w:t>
      </w:r>
      <w:r w:rsidR="00994BEA">
        <w:t>har signerat Ö</w:t>
      </w:r>
      <w:r>
        <w:t>verenskommelsen.</w:t>
      </w:r>
    </w:p>
    <w:p w:rsidR="00F223C8" w:rsidRDefault="00A67C73" w:rsidP="00A67C73">
      <w:r>
        <w:t>Nomineringarna som skickas in kommer a</w:t>
      </w:r>
      <w:r w:rsidR="00994BEA">
        <w:t xml:space="preserve">tt behandlas </w:t>
      </w:r>
      <w:r w:rsidR="002414E6">
        <w:t>på ett särskilt digitalt nomineringsmöte kl. 18.00 den 5:e november.</w:t>
      </w:r>
      <w:r w:rsidR="003515E3">
        <w:t xml:space="preserve"> </w:t>
      </w:r>
      <w:r w:rsidR="002414E6">
        <w:t xml:space="preserve">Då ska alla nominerade delta. Förslaget </w:t>
      </w:r>
      <w:r w:rsidR="00F07C6E">
        <w:t>skickas till d</w:t>
      </w:r>
      <w:r>
        <w:t xml:space="preserve">e signerande idéburna organisationerna </w:t>
      </w:r>
      <w:r w:rsidR="00F07C6E">
        <w:t>som</w:t>
      </w:r>
      <w:r>
        <w:t xml:space="preserve"> tar ställning till att godkänna eller avslå förslaget. </w:t>
      </w:r>
      <w:r w:rsidR="00994BEA">
        <w:t xml:space="preserve">Valet sker i anslutning till </w:t>
      </w:r>
      <w:r w:rsidR="002414E6">
        <w:t>Samverkanskonferensen 12:e november</w:t>
      </w:r>
      <w:r w:rsidR="00994BEA" w:rsidRPr="00F223C8">
        <w:t>.</w:t>
      </w:r>
      <w:r w:rsidR="00994BEA">
        <w:rPr>
          <w:color w:val="FF0000"/>
        </w:rPr>
        <w:t xml:space="preserve"> </w:t>
      </w:r>
      <w:r>
        <w:t>En röst per signerad organisation. Vid</w:t>
      </w:r>
      <w:r w:rsidR="00994BEA">
        <w:t xml:space="preserve"> avslag ställs namn mot namn</w:t>
      </w:r>
      <w:r>
        <w:t xml:space="preserve"> och avgörs med majoritetsbeslut.</w:t>
      </w:r>
      <w:r w:rsidR="003515E3">
        <w:t xml:space="preserve"> </w:t>
      </w:r>
    </w:p>
    <w:p w:rsidR="002414E6" w:rsidRDefault="002414E6" w:rsidP="00A67C73"/>
    <w:p w:rsidR="00A67C73" w:rsidRDefault="003515E3" w:rsidP="00A67C73">
      <w:pPr>
        <w:rPr>
          <w:b/>
          <w:color w:val="FF0000"/>
        </w:rPr>
      </w:pPr>
      <w:r w:rsidRPr="00F223C8">
        <w:rPr>
          <w:b/>
        </w:rPr>
        <w:t xml:space="preserve">Nomineringarna </w:t>
      </w:r>
      <w:r w:rsidR="00F07C6E" w:rsidRPr="00F223C8">
        <w:rPr>
          <w:b/>
        </w:rPr>
        <w:t xml:space="preserve">till arbetsgruppen </w:t>
      </w:r>
      <w:r w:rsidRPr="00F223C8">
        <w:rPr>
          <w:b/>
        </w:rPr>
        <w:t xml:space="preserve">skickas till </w:t>
      </w:r>
      <w:hyperlink r:id="rId7" w:history="1">
        <w:r w:rsidRPr="00F223C8">
          <w:rPr>
            <w:rStyle w:val="Hyperlnk"/>
            <w:b/>
            <w:color w:val="auto"/>
          </w:rPr>
          <w:t>rebecca@hbf.se</w:t>
        </w:r>
      </w:hyperlink>
      <w:r w:rsidRPr="00F223C8">
        <w:rPr>
          <w:b/>
        </w:rPr>
        <w:t xml:space="preserve"> senast </w:t>
      </w:r>
      <w:r w:rsidR="002414E6">
        <w:rPr>
          <w:b/>
        </w:rPr>
        <w:t>den 1:a november 2020</w:t>
      </w:r>
      <w:r w:rsidR="00F223C8" w:rsidRPr="00F223C8">
        <w:rPr>
          <w:b/>
        </w:rPr>
        <w:t>.</w:t>
      </w:r>
      <w:r w:rsidR="00994BEA">
        <w:rPr>
          <w:b/>
          <w:color w:val="FF0000"/>
        </w:rPr>
        <w:t xml:space="preserve"> </w:t>
      </w:r>
    </w:p>
    <w:p w:rsidR="002414E6" w:rsidRDefault="002414E6" w:rsidP="00A67C73"/>
    <w:p w:rsidR="00F223C8" w:rsidRPr="00F223C8" w:rsidRDefault="00F223C8" w:rsidP="00A67C73">
      <w:r w:rsidRPr="00F223C8">
        <w:t>Vill du ha mer information:</w:t>
      </w:r>
      <w:r>
        <w:br/>
        <w:t>Rebecca Nordström</w:t>
      </w:r>
      <w:r w:rsidRPr="00F223C8">
        <w:br/>
        <w:t>035 – 17 77 75</w:t>
      </w:r>
      <w:r w:rsidRPr="00F223C8">
        <w:br/>
      </w:r>
      <w:hyperlink r:id="rId8" w:history="1">
        <w:r w:rsidRPr="00F223C8">
          <w:rPr>
            <w:rStyle w:val="Hyperlnk"/>
            <w:color w:val="auto"/>
          </w:rPr>
          <w:t>rebecca@hbf.se</w:t>
        </w:r>
      </w:hyperlink>
      <w:r w:rsidRPr="00F223C8">
        <w:t xml:space="preserve"> </w:t>
      </w:r>
    </w:p>
    <w:sectPr w:rsidR="00F223C8" w:rsidRPr="00F223C8" w:rsidSect="0017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42" w:rsidRDefault="00BC3842" w:rsidP="003515E3">
      <w:pPr>
        <w:spacing w:after="0" w:line="240" w:lineRule="auto"/>
      </w:pPr>
      <w:r>
        <w:separator/>
      </w:r>
    </w:p>
  </w:endnote>
  <w:endnote w:type="continuationSeparator" w:id="0">
    <w:p w:rsidR="00BC3842" w:rsidRDefault="00BC3842" w:rsidP="0035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42" w:rsidRDefault="00BC3842" w:rsidP="003515E3">
      <w:pPr>
        <w:spacing w:after="0" w:line="240" w:lineRule="auto"/>
      </w:pPr>
      <w:r>
        <w:separator/>
      </w:r>
    </w:p>
  </w:footnote>
  <w:footnote w:type="continuationSeparator" w:id="0">
    <w:p w:rsidR="00BC3842" w:rsidRDefault="00BC3842" w:rsidP="0035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2330"/>
    <w:multiLevelType w:val="hybridMultilevel"/>
    <w:tmpl w:val="3D60E536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DC"/>
    <w:rsid w:val="001720F6"/>
    <w:rsid w:val="002414E6"/>
    <w:rsid w:val="003515E3"/>
    <w:rsid w:val="00433B4D"/>
    <w:rsid w:val="005A377B"/>
    <w:rsid w:val="00892499"/>
    <w:rsid w:val="008D0A43"/>
    <w:rsid w:val="00994BEA"/>
    <w:rsid w:val="00A67C73"/>
    <w:rsid w:val="00A901C0"/>
    <w:rsid w:val="00AE16C9"/>
    <w:rsid w:val="00BC3842"/>
    <w:rsid w:val="00C5530F"/>
    <w:rsid w:val="00C767EA"/>
    <w:rsid w:val="00DD1E1A"/>
    <w:rsid w:val="00F07C6E"/>
    <w:rsid w:val="00F223C8"/>
    <w:rsid w:val="00F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75D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15E3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15E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15E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515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hbf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@hb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2018-12-12T09:41:00Z</cp:lastPrinted>
  <dcterms:created xsi:type="dcterms:W3CDTF">2020-09-29T11:52:00Z</dcterms:created>
  <dcterms:modified xsi:type="dcterms:W3CDTF">2020-09-29T11:52:00Z</dcterms:modified>
</cp:coreProperties>
</file>