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73E" w:rsidRPr="00EB6597" w:rsidRDefault="0063273E" w:rsidP="00AE4528">
      <w:pPr>
        <w:pStyle w:val="ListParagraph"/>
        <w:ind w:left="0"/>
        <w:contextualSpacing w:val="0"/>
        <w:jc w:val="center"/>
        <w:rPr>
          <w:sz w:val="28"/>
          <w:szCs w:val="28"/>
        </w:rPr>
      </w:pPr>
      <w:r w:rsidRPr="00EB6597">
        <w:rPr>
          <w:b/>
          <w:sz w:val="24"/>
          <w:szCs w:val="24"/>
          <w:u w:val="single"/>
          <w:lang w:bidi="fr-FR"/>
        </w:rPr>
        <w:t>Objectifs et résultats attendus du PALC (</w:t>
      </w:r>
      <w:r w:rsidR="00C94C72" w:rsidRPr="00C94C72">
        <w:rPr>
          <w:b/>
          <w:sz w:val="24"/>
          <w:szCs w:val="24"/>
          <w:u w:val="single"/>
          <w:lang w:bidi="fr-FR"/>
        </w:rPr>
        <w:t>Apprentissage p</w:t>
      </w:r>
      <w:r w:rsidR="00D77A3A">
        <w:rPr>
          <w:b/>
          <w:sz w:val="24"/>
          <w:szCs w:val="24"/>
          <w:u w:val="single"/>
          <w:lang w:bidi="fr-FR"/>
        </w:rPr>
        <w:t>ratique et collectif</w:t>
      </w:r>
      <w:r w:rsidR="0028284B" w:rsidRPr="0028284B">
        <w:rPr>
          <w:b/>
          <w:sz w:val="24"/>
          <w:szCs w:val="24"/>
          <w:u w:val="single"/>
          <w:lang w:bidi="fr-FR"/>
        </w:rPr>
        <w:t xml:space="preserve"> dans les crises</w:t>
      </w:r>
      <w:r w:rsidRPr="00EB6597">
        <w:rPr>
          <w:b/>
          <w:sz w:val="24"/>
          <w:szCs w:val="24"/>
          <w:u w:val="single"/>
          <w:lang w:bidi="fr-FR"/>
        </w:rPr>
        <w:t>)</w:t>
      </w:r>
    </w:p>
    <w:p w:rsidR="00C12F68" w:rsidRPr="00EB6597" w:rsidRDefault="00060174" w:rsidP="00DC0093">
      <w:pPr>
        <w:spacing w:line="240" w:lineRule="auto"/>
        <w:rPr>
          <w:b/>
          <w:sz w:val="24"/>
          <w:szCs w:val="24"/>
        </w:rPr>
      </w:pPr>
      <w:r w:rsidRPr="00EB6597">
        <w:rPr>
          <w:b/>
          <w:sz w:val="24"/>
          <w:szCs w:val="24"/>
          <w:lang w:bidi="fr-FR"/>
        </w:rPr>
        <w:t>Le PALC vise à mettre en place des systèmes d’information détenus, gérés et utilisés pa</w:t>
      </w:r>
      <w:r w:rsidR="00076B48">
        <w:rPr>
          <w:b/>
          <w:sz w:val="24"/>
          <w:szCs w:val="24"/>
          <w:lang w:bidi="fr-FR"/>
        </w:rPr>
        <w:t xml:space="preserve">r les communautés elles-mêmes </w:t>
      </w:r>
      <w:r w:rsidR="00076B48" w:rsidRPr="002B7A92">
        <w:rPr>
          <w:b/>
          <w:sz w:val="24"/>
          <w:szCs w:val="24"/>
          <w:lang w:bidi="fr-FR"/>
        </w:rPr>
        <w:t>pendant une</w:t>
      </w:r>
      <w:r w:rsidRPr="002B7A92">
        <w:rPr>
          <w:b/>
          <w:sz w:val="24"/>
          <w:szCs w:val="24"/>
          <w:lang w:bidi="fr-FR"/>
        </w:rPr>
        <w:t xml:space="preserve"> crise</w:t>
      </w:r>
      <w:r w:rsidRPr="00EB6597">
        <w:rPr>
          <w:b/>
          <w:sz w:val="24"/>
          <w:szCs w:val="24"/>
          <w:lang w:bidi="fr-FR"/>
        </w:rPr>
        <w:t>.  Il vise à permettre rapidement aux communautés (et aux agences de facilitation) touchées par une crise de mieux comprendre les capacités et les opportunités locales d’entraide et de collaboratio</w:t>
      </w:r>
      <w:r w:rsidR="00076B48">
        <w:rPr>
          <w:b/>
          <w:sz w:val="24"/>
          <w:szCs w:val="24"/>
          <w:lang w:bidi="fr-FR"/>
        </w:rPr>
        <w:t>n avec d’autres. Il a ainsi comme</w:t>
      </w:r>
      <w:r w:rsidRPr="00EB6597">
        <w:rPr>
          <w:b/>
          <w:sz w:val="24"/>
          <w:szCs w:val="24"/>
          <w:lang w:bidi="fr-FR"/>
        </w:rPr>
        <w:t xml:space="preserve"> but de renforcer l'efficacité, l'efficience, la responsabilité, l'inclusion et la sensibilité aux conflits de leurs propres réponses communautaires et de renseigner la planification et les interventions des acteurs externes (gouvernement, ONGN, ONGI, ONU). </w:t>
      </w:r>
      <w:r w:rsidR="00E975E0">
        <w:rPr>
          <w:b/>
          <w:sz w:val="24"/>
          <w:szCs w:val="24"/>
          <w:lang w:bidi="fr-FR"/>
        </w:rPr>
        <w:t xml:space="preserve">  </w:t>
      </w:r>
    </w:p>
    <w:p w:rsidR="00D267D5" w:rsidRPr="008B078E" w:rsidRDefault="00D267D5" w:rsidP="00D267D5">
      <w:pPr>
        <w:pBdr>
          <w:top w:val="single" w:sz="4" w:space="1" w:color="auto"/>
          <w:left w:val="single" w:sz="4" w:space="4" w:color="auto"/>
          <w:bottom w:val="single" w:sz="4" w:space="1" w:color="auto"/>
          <w:right w:val="single" w:sz="4" w:space="4" w:color="auto"/>
        </w:pBdr>
        <w:spacing w:after="120"/>
        <w:rPr>
          <w:sz w:val="21"/>
          <w:szCs w:val="21"/>
          <w:u w:val="single"/>
        </w:rPr>
      </w:pPr>
      <w:r w:rsidRPr="008B078E">
        <w:rPr>
          <w:sz w:val="21"/>
          <w:szCs w:val="21"/>
          <w:u w:val="single"/>
          <w:lang w:bidi="fr-FR"/>
        </w:rPr>
        <w:t>Vue d'ensemble des composants possibles d'un processus PALC « complet »</w:t>
      </w:r>
    </w:p>
    <w:p w:rsidR="00F6643A" w:rsidRPr="008B078E" w:rsidRDefault="00F6643A"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1"/>
          <w:szCs w:val="21"/>
        </w:rPr>
      </w:pPr>
      <w:r w:rsidRPr="008B078E">
        <w:rPr>
          <w:sz w:val="21"/>
          <w:szCs w:val="21"/>
          <w:lang w:bidi="fr-FR"/>
        </w:rPr>
        <w:t xml:space="preserve">Formation d'une sorte de </w:t>
      </w:r>
      <w:r w:rsidRPr="008B078E">
        <w:rPr>
          <w:b/>
          <w:sz w:val="21"/>
          <w:szCs w:val="21"/>
          <w:lang w:bidi="fr-FR"/>
        </w:rPr>
        <w:t>groupe communautaire de bénévoles du PALC</w:t>
      </w:r>
      <w:r w:rsidRPr="008B078E">
        <w:rPr>
          <w:sz w:val="21"/>
          <w:szCs w:val="21"/>
          <w:lang w:bidi="fr-FR"/>
        </w:rPr>
        <w:t xml:space="preserve"> pour la collecte, la documentation et la diffusion d'informations </w:t>
      </w:r>
    </w:p>
    <w:p w:rsidR="00B95F1C" w:rsidRPr="008B078E" w:rsidRDefault="00B95F1C"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1"/>
          <w:szCs w:val="21"/>
        </w:rPr>
      </w:pPr>
      <w:r w:rsidRPr="008B078E">
        <w:rPr>
          <w:sz w:val="21"/>
          <w:szCs w:val="21"/>
          <w:lang w:bidi="fr-FR"/>
        </w:rPr>
        <w:t xml:space="preserve">Identification et </w:t>
      </w:r>
      <w:r w:rsidRPr="008B078E">
        <w:rPr>
          <w:b/>
          <w:sz w:val="21"/>
          <w:szCs w:val="21"/>
          <w:lang w:bidi="fr-FR"/>
        </w:rPr>
        <w:t xml:space="preserve">cartographie </w:t>
      </w:r>
      <w:r w:rsidRPr="008B078E">
        <w:rPr>
          <w:sz w:val="21"/>
          <w:szCs w:val="21"/>
          <w:lang w:bidi="fr-FR"/>
        </w:rPr>
        <w:t xml:space="preserve">rapides des </w:t>
      </w:r>
      <w:r w:rsidRPr="008B078E">
        <w:rPr>
          <w:b/>
          <w:sz w:val="21"/>
          <w:szCs w:val="21"/>
          <w:lang w:bidi="fr-FR"/>
        </w:rPr>
        <w:t>agents d’entraide actifs </w:t>
      </w:r>
      <w:r w:rsidRPr="008B078E">
        <w:rPr>
          <w:sz w:val="21"/>
          <w:szCs w:val="21"/>
          <w:lang w:bidi="fr-FR"/>
        </w:rPr>
        <w:t>: organisations communautaires existantes, institutions traditionnelles informelles, nouveaux groupes d’entraide, personnes clés – qui aident déjà les autres membres de la communauté au-delà de leur famille élargie immédiate et pourraient faire davantage</w:t>
      </w:r>
    </w:p>
    <w:p w:rsidR="00B95F1C" w:rsidRPr="008B078E" w:rsidRDefault="00B95F1C"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1"/>
          <w:szCs w:val="21"/>
        </w:rPr>
      </w:pPr>
      <w:r w:rsidRPr="008B078E">
        <w:rPr>
          <w:sz w:val="21"/>
          <w:szCs w:val="21"/>
          <w:lang w:bidi="fr-FR"/>
        </w:rPr>
        <w:t xml:space="preserve">Soutien des communautés touchées par une crise afin d’améliorer rapidement leur connaissance des possibilités de développement personnel en entreprenant leur propre </w:t>
      </w:r>
      <w:r w:rsidRPr="008B078E">
        <w:rPr>
          <w:b/>
          <w:sz w:val="21"/>
          <w:szCs w:val="21"/>
          <w:lang w:bidi="fr-FR"/>
        </w:rPr>
        <w:t>enquête d’appréciation</w:t>
      </w:r>
      <w:r w:rsidRPr="008B078E">
        <w:rPr>
          <w:sz w:val="21"/>
          <w:szCs w:val="21"/>
          <w:lang w:bidi="fr-FR"/>
        </w:rPr>
        <w:t xml:space="preserve"> (identification et </w:t>
      </w:r>
      <w:r w:rsidRPr="008B078E">
        <w:rPr>
          <w:sz w:val="21"/>
          <w:szCs w:val="21"/>
          <w:u w:val="single"/>
          <w:lang w:bidi="fr-FR"/>
        </w:rPr>
        <w:t>diffusion</w:t>
      </w:r>
      <w:r w:rsidRPr="008B078E">
        <w:rPr>
          <w:sz w:val="21"/>
          <w:szCs w:val="21"/>
          <w:lang w:bidi="fr-FR"/>
        </w:rPr>
        <w:t xml:space="preserve"> rapides de mécanismes d'adaptation, d'initiatives et d'idées efficaces)</w:t>
      </w:r>
    </w:p>
    <w:p w:rsidR="00B95F1C" w:rsidRPr="002B7A92" w:rsidRDefault="00AF47A6"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1"/>
          <w:szCs w:val="21"/>
        </w:rPr>
      </w:pPr>
      <w:r w:rsidRPr="008B078E">
        <w:rPr>
          <w:b/>
          <w:sz w:val="21"/>
          <w:szCs w:val="21"/>
          <w:lang w:bidi="fr-FR"/>
        </w:rPr>
        <w:t>Animation des groupes d'entraide et les organisations communautaires</w:t>
      </w:r>
      <w:r w:rsidRPr="008B078E">
        <w:rPr>
          <w:sz w:val="21"/>
          <w:szCs w:val="21"/>
          <w:lang w:bidi="fr-FR"/>
        </w:rPr>
        <w:t xml:space="preserve"> au sein de la population touchée pour développer leurs idées d'expansion de l'entraide</w:t>
      </w:r>
      <w:r w:rsidRPr="008B078E">
        <w:rPr>
          <w:b/>
          <w:sz w:val="21"/>
          <w:szCs w:val="21"/>
          <w:lang w:bidi="fr-FR"/>
        </w:rPr>
        <w:t xml:space="preserve"> </w:t>
      </w:r>
      <w:r w:rsidRPr="008B078E">
        <w:rPr>
          <w:sz w:val="21"/>
          <w:szCs w:val="21"/>
          <w:lang w:bidi="fr-FR"/>
        </w:rPr>
        <w:t xml:space="preserve">et les </w:t>
      </w:r>
      <w:r w:rsidRPr="008B078E">
        <w:rPr>
          <w:b/>
          <w:sz w:val="21"/>
          <w:szCs w:val="21"/>
          <w:lang w:bidi="fr-FR"/>
        </w:rPr>
        <w:t xml:space="preserve">informer </w:t>
      </w:r>
      <w:r w:rsidRPr="008B078E">
        <w:rPr>
          <w:sz w:val="21"/>
          <w:szCs w:val="21"/>
          <w:lang w:bidi="fr-FR"/>
        </w:rPr>
        <w:t>de la manière de demander un soutien supplémentaire si nécessaire (fonds, compétences, contacts et liens)… ceci est directement lié à la demande rapide de micro-subventions d'urgence</w:t>
      </w:r>
    </w:p>
    <w:p w:rsidR="00B95F1C" w:rsidRPr="002B7A92" w:rsidRDefault="00574EC4"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1"/>
          <w:szCs w:val="21"/>
        </w:rPr>
      </w:pPr>
      <w:r w:rsidRPr="002B7A92">
        <w:rPr>
          <w:sz w:val="21"/>
          <w:szCs w:val="21"/>
          <w:lang w:bidi="fr-FR"/>
        </w:rPr>
        <w:t xml:space="preserve">Identification des systèmes locaux optimaux de </w:t>
      </w:r>
      <w:r w:rsidR="00076B48" w:rsidRPr="002B7A92">
        <w:rPr>
          <w:b/>
          <w:sz w:val="21"/>
          <w:szCs w:val="21"/>
          <w:lang w:bidi="fr-FR"/>
        </w:rPr>
        <w:t>redevabilit</w:t>
      </w:r>
      <w:r w:rsidRPr="002B7A92">
        <w:rPr>
          <w:b/>
          <w:sz w:val="21"/>
          <w:szCs w:val="21"/>
          <w:lang w:bidi="fr-FR"/>
        </w:rPr>
        <w:t xml:space="preserve">é et de transparence </w:t>
      </w:r>
      <w:r w:rsidRPr="002B7A92">
        <w:rPr>
          <w:sz w:val="21"/>
          <w:szCs w:val="21"/>
          <w:lang w:bidi="fr-FR"/>
        </w:rPr>
        <w:t>qui peuvent être utilisés pour renforcer le filtrage et le suivi des propositions de la communauté et « protéger » les groupes locaux des impacts négatifs des subventions</w:t>
      </w:r>
    </w:p>
    <w:p w:rsidR="00574EC4" w:rsidRPr="002B7A92" w:rsidRDefault="00574EC4"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1"/>
          <w:szCs w:val="21"/>
        </w:rPr>
      </w:pPr>
      <w:r w:rsidRPr="008B078E">
        <w:rPr>
          <w:sz w:val="21"/>
          <w:szCs w:val="21"/>
          <w:lang w:bidi="fr-FR"/>
        </w:rPr>
        <w:t xml:space="preserve">Surveillance de tous les aspects des interventions </w:t>
      </w:r>
      <w:r w:rsidRPr="008B078E">
        <w:rPr>
          <w:b/>
          <w:sz w:val="21"/>
          <w:szCs w:val="21"/>
          <w:lang w:bidi="fr-FR"/>
        </w:rPr>
        <w:t xml:space="preserve">causant des nuisances </w:t>
      </w:r>
      <w:r w:rsidRPr="008B078E">
        <w:rPr>
          <w:sz w:val="21"/>
          <w:szCs w:val="21"/>
          <w:lang w:bidi="fr-FR"/>
        </w:rPr>
        <w:t>par inadvertance (qu'il s'agisse de problèmes de conflit plus vastes, de problèmes de sécurité et de protection, de cohésion et de solidarité au sein de la communauté, de transferts de pouvoirs négatifs)</w:t>
      </w:r>
    </w:p>
    <w:p w:rsidR="00B95F1C" w:rsidRPr="002B7A92" w:rsidRDefault="00B95F1C"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1"/>
          <w:szCs w:val="21"/>
        </w:rPr>
      </w:pPr>
      <w:r w:rsidRPr="002B7A92">
        <w:rPr>
          <w:sz w:val="21"/>
          <w:szCs w:val="21"/>
          <w:lang w:bidi="fr-FR"/>
        </w:rPr>
        <w:t xml:space="preserve">Amélioration de la compréhension des problèmes </w:t>
      </w:r>
      <w:r w:rsidRPr="002B7A92">
        <w:rPr>
          <w:b/>
          <w:sz w:val="21"/>
          <w:szCs w:val="21"/>
          <w:lang w:bidi="fr-FR"/>
        </w:rPr>
        <w:t xml:space="preserve">d'inclusion </w:t>
      </w:r>
      <w:r w:rsidRPr="002B7A92">
        <w:rPr>
          <w:sz w:val="21"/>
          <w:szCs w:val="21"/>
          <w:lang w:bidi="fr-FR"/>
        </w:rPr>
        <w:t>et des différences entre les lacunes en matière d’entraide en cours (âge, sexe, appartenance ethnique, statut</w:t>
      </w:r>
      <w:r w:rsidR="00076B48" w:rsidRPr="002B7A92">
        <w:rPr>
          <w:sz w:val="21"/>
          <w:szCs w:val="21"/>
          <w:lang w:bidi="fr-FR"/>
        </w:rPr>
        <w:t xml:space="preserve"> économique ou social, mobilité </w:t>
      </w:r>
      <w:r w:rsidR="002B7A92" w:rsidRPr="002B7A92">
        <w:rPr>
          <w:sz w:val="21"/>
          <w:szCs w:val="21"/>
          <w:lang w:bidi="fr-FR"/>
        </w:rPr>
        <w:t>réduite</w:t>
      </w:r>
      <w:r w:rsidRPr="002B7A92">
        <w:rPr>
          <w:sz w:val="21"/>
          <w:szCs w:val="21"/>
          <w:lang w:bidi="fr-FR"/>
        </w:rPr>
        <w:t>, etc.) et besoin d'aide supplémentaire</w:t>
      </w:r>
    </w:p>
    <w:p w:rsidR="00422960" w:rsidRPr="008B078E" w:rsidRDefault="00422960"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1"/>
          <w:szCs w:val="21"/>
        </w:rPr>
      </w:pPr>
      <w:r w:rsidRPr="008B078E">
        <w:rPr>
          <w:sz w:val="21"/>
          <w:szCs w:val="21"/>
          <w:lang w:bidi="fr-FR"/>
        </w:rPr>
        <w:t xml:space="preserve">Sensibilisation accrue aux problèmes </w:t>
      </w:r>
      <w:r w:rsidRPr="008B078E">
        <w:rPr>
          <w:b/>
          <w:sz w:val="21"/>
          <w:szCs w:val="21"/>
          <w:lang w:bidi="fr-FR"/>
        </w:rPr>
        <w:t xml:space="preserve">psychosociaux </w:t>
      </w:r>
      <w:r w:rsidRPr="008B078E">
        <w:rPr>
          <w:sz w:val="21"/>
          <w:szCs w:val="21"/>
          <w:lang w:bidi="fr-FR"/>
        </w:rPr>
        <w:t xml:space="preserve">et possibilités de réponse locale </w:t>
      </w:r>
    </w:p>
    <w:p w:rsidR="00422960" w:rsidRPr="008B078E" w:rsidRDefault="00422960" w:rsidP="00422960">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1"/>
          <w:szCs w:val="21"/>
        </w:rPr>
      </w:pPr>
      <w:r w:rsidRPr="008B078E">
        <w:rPr>
          <w:sz w:val="21"/>
          <w:szCs w:val="21"/>
          <w:lang w:bidi="fr-FR"/>
        </w:rPr>
        <w:t xml:space="preserve">Partage des idées locales et animation de la discussion sur les possibilités de </w:t>
      </w:r>
      <w:r w:rsidRPr="008B078E">
        <w:rPr>
          <w:b/>
          <w:sz w:val="21"/>
          <w:szCs w:val="21"/>
          <w:lang w:bidi="fr-FR"/>
        </w:rPr>
        <w:t xml:space="preserve">traiter les </w:t>
      </w:r>
      <w:r w:rsidR="00C94C72">
        <w:rPr>
          <w:b/>
          <w:sz w:val="21"/>
          <w:szCs w:val="21"/>
          <w:lang w:bidi="fr-FR"/>
        </w:rPr>
        <w:t>causes fondamentales</w:t>
      </w:r>
      <w:r w:rsidRPr="008B078E">
        <w:rPr>
          <w:sz w:val="21"/>
          <w:szCs w:val="21"/>
          <w:lang w:bidi="fr-FR"/>
        </w:rPr>
        <w:t xml:space="preserve"> de la vulnérabilité et de la crise</w:t>
      </w:r>
    </w:p>
    <w:p w:rsidR="00340975" w:rsidRPr="008B078E" w:rsidRDefault="00340975" w:rsidP="00340975">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1"/>
          <w:szCs w:val="21"/>
        </w:rPr>
      </w:pPr>
      <w:r w:rsidRPr="008B078E">
        <w:rPr>
          <w:sz w:val="21"/>
          <w:szCs w:val="21"/>
          <w:lang w:bidi="fr-FR"/>
        </w:rPr>
        <w:t>Aide apportée aux parties prenantes locales afin de saisir et de partager rapidement les enseignements appris (</w:t>
      </w:r>
      <w:r w:rsidRPr="008B078E">
        <w:rPr>
          <w:b/>
          <w:sz w:val="21"/>
          <w:szCs w:val="21"/>
          <w:lang w:bidi="fr-FR"/>
        </w:rPr>
        <w:t>apprentissage par l’expérience</w:t>
      </w:r>
      <w:r w:rsidRPr="008B078E">
        <w:rPr>
          <w:sz w:val="21"/>
          <w:szCs w:val="21"/>
          <w:lang w:bidi="fr-FR"/>
        </w:rPr>
        <w:t>) d’interventions achevées et en cours afin d’éclairer les actions autonomes des communautés (c'est-à-dire en fonction de ce qui fonctionne ou de ce qui ne fonctionne pas)</w:t>
      </w:r>
    </w:p>
    <w:p w:rsidR="00B95F1C" w:rsidRPr="008B078E" w:rsidRDefault="00B95F1C"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1"/>
          <w:szCs w:val="21"/>
        </w:rPr>
      </w:pPr>
      <w:r w:rsidRPr="008B078E">
        <w:rPr>
          <w:sz w:val="21"/>
          <w:szCs w:val="21"/>
          <w:lang w:bidi="fr-FR"/>
        </w:rPr>
        <w:t xml:space="preserve">Soutien des communautés touchées par la crise afin de clarifier ce qu’elles </w:t>
      </w:r>
      <w:r w:rsidRPr="008B078E">
        <w:rPr>
          <w:i/>
          <w:sz w:val="21"/>
          <w:szCs w:val="21"/>
          <w:lang w:bidi="fr-FR"/>
        </w:rPr>
        <w:t>ne peuvent pas</w:t>
      </w:r>
      <w:r w:rsidRPr="008B078E">
        <w:rPr>
          <w:sz w:val="21"/>
          <w:szCs w:val="21"/>
          <w:lang w:bidi="fr-FR"/>
        </w:rPr>
        <w:t xml:space="preserve"> réaliser par le biais de l’entraide (analyse des lacunes) et </w:t>
      </w:r>
      <w:r w:rsidRPr="008B078E">
        <w:rPr>
          <w:b/>
          <w:sz w:val="21"/>
          <w:szCs w:val="21"/>
          <w:lang w:bidi="fr-FR"/>
        </w:rPr>
        <w:t>hiérarchisation des rôles clés des acteurs externes</w:t>
      </w:r>
      <w:r w:rsidRPr="008B078E">
        <w:rPr>
          <w:sz w:val="21"/>
          <w:szCs w:val="21"/>
          <w:lang w:bidi="fr-FR"/>
        </w:rPr>
        <w:t xml:space="preserve"> (gouvernement, ONG, secteur privé) </w:t>
      </w:r>
    </w:p>
    <w:p w:rsidR="008B078E" w:rsidRPr="00DC0093" w:rsidRDefault="00B95F1C" w:rsidP="00DC0093">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1"/>
          <w:szCs w:val="21"/>
        </w:rPr>
      </w:pPr>
      <w:r w:rsidRPr="008B078E">
        <w:rPr>
          <w:sz w:val="21"/>
          <w:szCs w:val="21"/>
          <w:lang w:bidi="fr-FR"/>
        </w:rPr>
        <w:t xml:space="preserve">Recherche d’options permettant de renforcer les systèmes de </w:t>
      </w:r>
      <w:r w:rsidRPr="008B078E">
        <w:rPr>
          <w:b/>
          <w:sz w:val="21"/>
          <w:szCs w:val="21"/>
          <w:lang w:bidi="fr-FR"/>
        </w:rPr>
        <w:t xml:space="preserve">coordination </w:t>
      </w:r>
      <w:r w:rsidRPr="008B078E">
        <w:rPr>
          <w:sz w:val="21"/>
          <w:szCs w:val="21"/>
          <w:lang w:bidi="fr-FR"/>
        </w:rPr>
        <w:t>locaux, le cas échéant, pouvant compléter et informer les systèmes de coordination des gouvernements et des clusters.</w:t>
      </w:r>
    </w:p>
    <w:p w:rsidR="00B10BA7" w:rsidRPr="00EB6597" w:rsidRDefault="00B10BA7" w:rsidP="00B10BA7">
      <w:pPr>
        <w:spacing w:after="0"/>
        <w:jc w:val="center"/>
        <w:rPr>
          <w:b/>
          <w:bCs/>
        </w:rPr>
      </w:pPr>
      <w:r w:rsidRPr="00EB6597">
        <w:rPr>
          <w:b/>
          <w:lang w:bidi="fr-FR"/>
        </w:rPr>
        <w:lastRenderedPageBreak/>
        <w:t>Le rôle de l'animateur du PALC :</w:t>
      </w:r>
    </w:p>
    <w:p w:rsidR="00B10BA7" w:rsidRPr="00DC0093" w:rsidRDefault="00B10BA7" w:rsidP="00DC0093">
      <w:pPr>
        <w:spacing w:after="120"/>
        <w:jc w:val="center"/>
        <w:rPr>
          <w:b/>
          <w:bCs/>
        </w:rPr>
      </w:pPr>
      <w:r w:rsidRPr="00EB6597">
        <w:rPr>
          <w:b/>
          <w:lang w:bidi="fr-FR"/>
        </w:rPr>
        <w:t>« </w:t>
      </w:r>
      <w:proofErr w:type="gramStart"/>
      <w:r w:rsidRPr="00EB6597">
        <w:rPr>
          <w:b/>
          <w:lang w:bidi="fr-FR"/>
        </w:rPr>
        <w:t>les</w:t>
      </w:r>
      <w:proofErr w:type="gramEnd"/>
      <w:r w:rsidRPr="00EB6597">
        <w:rPr>
          <w:b/>
          <w:lang w:bidi="fr-FR"/>
        </w:rPr>
        <w:t xml:space="preserve"> yeux, les oreilles et la voix » de la réponse locale</w:t>
      </w:r>
    </w:p>
    <w:p w:rsidR="00767F1F" w:rsidRPr="00076B48" w:rsidRDefault="00A43CD0" w:rsidP="00DC0093">
      <w:pPr>
        <w:numPr>
          <w:ilvl w:val="0"/>
          <w:numId w:val="43"/>
        </w:numPr>
        <w:tabs>
          <w:tab w:val="clear" w:pos="720"/>
        </w:tabs>
        <w:spacing w:after="120"/>
        <w:ind w:left="540"/>
        <w:rPr>
          <w:sz w:val="24"/>
          <w:szCs w:val="24"/>
        </w:rPr>
      </w:pPr>
      <w:r w:rsidRPr="00EB6597">
        <w:rPr>
          <w:sz w:val="24"/>
          <w:szCs w:val="24"/>
          <w:lang w:bidi="fr-FR"/>
        </w:rPr>
        <w:t>Rechercher et partager des expériences d'entraide, de solutions locales, d'idées : enquête appréciative, animation, mobilisation, « catalyseur »</w:t>
      </w:r>
    </w:p>
    <w:p w:rsidR="00767F1F" w:rsidRPr="00076B48" w:rsidRDefault="00A43CD0" w:rsidP="00DC0093">
      <w:pPr>
        <w:numPr>
          <w:ilvl w:val="0"/>
          <w:numId w:val="43"/>
        </w:numPr>
        <w:tabs>
          <w:tab w:val="clear" w:pos="720"/>
        </w:tabs>
        <w:spacing w:after="120"/>
        <w:ind w:left="540"/>
        <w:rPr>
          <w:sz w:val="24"/>
          <w:szCs w:val="24"/>
        </w:rPr>
      </w:pPr>
      <w:r w:rsidRPr="00EB6597">
        <w:rPr>
          <w:sz w:val="24"/>
          <w:szCs w:val="24"/>
          <w:lang w:bidi="fr-FR"/>
        </w:rPr>
        <w:t>Informer les gens sur le soutien à la riposte menée par la communauté et sur la manière de demander de l'aide pour leurs propres interventions : compétences, micro-subventions, mentorat, relations</w:t>
      </w:r>
    </w:p>
    <w:p w:rsidR="00767F1F" w:rsidRPr="002B7A92" w:rsidRDefault="00A43CD0" w:rsidP="00DC0093">
      <w:pPr>
        <w:numPr>
          <w:ilvl w:val="0"/>
          <w:numId w:val="43"/>
        </w:numPr>
        <w:tabs>
          <w:tab w:val="clear" w:pos="720"/>
        </w:tabs>
        <w:spacing w:after="120"/>
        <w:ind w:left="540"/>
        <w:rPr>
          <w:sz w:val="24"/>
          <w:szCs w:val="24"/>
        </w:rPr>
      </w:pPr>
      <w:r w:rsidRPr="00EB6597">
        <w:rPr>
          <w:sz w:val="24"/>
          <w:szCs w:val="24"/>
          <w:lang w:bidi="fr-FR"/>
        </w:rPr>
        <w:t xml:space="preserve">Encourager particulièrement les femmes et les groupes marginalisés afin de transformer leurs idées en </w:t>
      </w:r>
      <w:r w:rsidRPr="002B7A92">
        <w:rPr>
          <w:sz w:val="24"/>
          <w:szCs w:val="24"/>
          <w:lang w:bidi="fr-FR"/>
        </w:rPr>
        <w:t xml:space="preserve">plans d'action </w:t>
      </w:r>
    </w:p>
    <w:p w:rsidR="006D24D6" w:rsidRPr="002B7A92" w:rsidRDefault="006D24D6" w:rsidP="00DC0093">
      <w:pPr>
        <w:numPr>
          <w:ilvl w:val="0"/>
          <w:numId w:val="43"/>
        </w:numPr>
        <w:tabs>
          <w:tab w:val="clear" w:pos="720"/>
        </w:tabs>
        <w:spacing w:after="120"/>
        <w:ind w:left="540"/>
        <w:rPr>
          <w:sz w:val="24"/>
          <w:szCs w:val="24"/>
          <w:lang w:val="en-US"/>
        </w:rPr>
      </w:pPr>
      <w:r w:rsidRPr="002B7A92">
        <w:rPr>
          <w:sz w:val="24"/>
          <w:szCs w:val="24"/>
          <w:lang w:bidi="fr-FR"/>
        </w:rPr>
        <w:t xml:space="preserve">Contribuer </w:t>
      </w:r>
      <w:proofErr w:type="gramStart"/>
      <w:r w:rsidRPr="002B7A92">
        <w:rPr>
          <w:sz w:val="24"/>
          <w:szCs w:val="24"/>
          <w:lang w:bidi="fr-FR"/>
        </w:rPr>
        <w:t>au ré</w:t>
      </w:r>
      <w:r w:rsidR="00087F1E">
        <w:rPr>
          <w:sz w:val="24"/>
          <w:szCs w:val="24"/>
          <w:lang w:bidi="fr-FR"/>
        </w:rPr>
        <w:t>habilitation</w:t>
      </w:r>
      <w:r w:rsidRPr="002B7A92">
        <w:rPr>
          <w:sz w:val="24"/>
          <w:szCs w:val="24"/>
          <w:lang w:bidi="fr-FR"/>
        </w:rPr>
        <w:t xml:space="preserve"> psychosocial</w:t>
      </w:r>
      <w:proofErr w:type="gramEnd"/>
    </w:p>
    <w:p w:rsidR="00767F1F" w:rsidRPr="002B7A92" w:rsidRDefault="00A43CD0" w:rsidP="00DC0093">
      <w:pPr>
        <w:numPr>
          <w:ilvl w:val="0"/>
          <w:numId w:val="43"/>
        </w:numPr>
        <w:tabs>
          <w:tab w:val="clear" w:pos="720"/>
        </w:tabs>
        <w:spacing w:after="120"/>
        <w:ind w:left="540"/>
        <w:rPr>
          <w:sz w:val="24"/>
          <w:szCs w:val="24"/>
        </w:rPr>
      </w:pPr>
      <w:r w:rsidRPr="002B7A92">
        <w:rPr>
          <w:sz w:val="24"/>
          <w:szCs w:val="24"/>
          <w:lang w:bidi="fr-FR"/>
        </w:rPr>
        <w:t>Identifier les lacunes (ciblée</w:t>
      </w:r>
      <w:r w:rsidR="00076B48" w:rsidRPr="002B7A92">
        <w:rPr>
          <w:sz w:val="24"/>
          <w:szCs w:val="24"/>
          <w:lang w:bidi="fr-FR"/>
        </w:rPr>
        <w:t>s ou sectorielles) et collecter</w:t>
      </w:r>
      <w:r w:rsidRPr="002B7A92">
        <w:rPr>
          <w:sz w:val="24"/>
          <w:szCs w:val="24"/>
          <w:lang w:bidi="fr-FR"/>
        </w:rPr>
        <w:t xml:space="preserve"> des idées sur la maniè</w:t>
      </w:r>
      <w:r w:rsidR="00076B48" w:rsidRPr="002B7A92">
        <w:rPr>
          <w:sz w:val="24"/>
          <w:szCs w:val="24"/>
          <w:lang w:bidi="fr-FR"/>
        </w:rPr>
        <w:t>re de les combler (pour faciliter</w:t>
      </w:r>
      <w:r w:rsidRPr="002B7A92">
        <w:rPr>
          <w:sz w:val="24"/>
          <w:szCs w:val="24"/>
          <w:lang w:bidi="fr-FR"/>
        </w:rPr>
        <w:t xml:space="preserve"> la coordination « collaborative »)</w:t>
      </w:r>
    </w:p>
    <w:p w:rsidR="00767F1F" w:rsidRPr="00076B48" w:rsidRDefault="00A43CD0" w:rsidP="00DC0093">
      <w:pPr>
        <w:numPr>
          <w:ilvl w:val="0"/>
          <w:numId w:val="43"/>
        </w:numPr>
        <w:tabs>
          <w:tab w:val="clear" w:pos="720"/>
        </w:tabs>
        <w:spacing w:after="120"/>
        <w:ind w:left="540"/>
        <w:rPr>
          <w:sz w:val="24"/>
          <w:szCs w:val="24"/>
        </w:rPr>
      </w:pPr>
      <w:r w:rsidRPr="002B7A92">
        <w:rPr>
          <w:sz w:val="24"/>
          <w:szCs w:val="24"/>
          <w:lang w:bidi="fr-FR"/>
        </w:rPr>
        <w:t xml:space="preserve">Identifier les meilleurs moyens locaux de réduire les risques de préjudice et de renforcer l'utilisation responsable </w:t>
      </w:r>
      <w:r w:rsidRPr="00EB6597">
        <w:rPr>
          <w:sz w:val="24"/>
          <w:szCs w:val="24"/>
          <w:lang w:bidi="fr-FR"/>
        </w:rPr>
        <w:t>et transparente des micro-subventions</w:t>
      </w:r>
    </w:p>
    <w:p w:rsidR="00767F1F" w:rsidRPr="00076B48" w:rsidRDefault="00A43CD0" w:rsidP="00DC0093">
      <w:pPr>
        <w:numPr>
          <w:ilvl w:val="0"/>
          <w:numId w:val="43"/>
        </w:numPr>
        <w:tabs>
          <w:tab w:val="clear" w:pos="720"/>
        </w:tabs>
        <w:spacing w:after="120"/>
        <w:ind w:left="540"/>
        <w:rPr>
          <w:sz w:val="24"/>
          <w:szCs w:val="24"/>
        </w:rPr>
      </w:pPr>
      <w:r w:rsidRPr="00EB6597">
        <w:rPr>
          <w:sz w:val="24"/>
          <w:szCs w:val="24"/>
          <w:lang w:bidi="fr-FR"/>
        </w:rPr>
        <w:t>Faciliter les évaluations et les leçons tirées des interventions de groupes communautaires/de micro-subventions</w:t>
      </w:r>
    </w:p>
    <w:p w:rsidR="00767F1F" w:rsidRPr="00076B48" w:rsidRDefault="00A43CD0" w:rsidP="00DC0093">
      <w:pPr>
        <w:numPr>
          <w:ilvl w:val="0"/>
          <w:numId w:val="43"/>
        </w:numPr>
        <w:tabs>
          <w:tab w:val="clear" w:pos="720"/>
        </w:tabs>
        <w:spacing w:after="120"/>
        <w:ind w:left="540"/>
        <w:rPr>
          <w:sz w:val="24"/>
          <w:szCs w:val="24"/>
        </w:rPr>
      </w:pPr>
      <w:r w:rsidRPr="00EB6597">
        <w:rPr>
          <w:sz w:val="24"/>
          <w:szCs w:val="24"/>
          <w:lang w:bidi="fr-FR"/>
        </w:rPr>
        <w:t xml:space="preserve">Lancer des discussions communautaires sur la résilience à plus long terme et s'attaquer aux causes </w:t>
      </w:r>
      <w:r w:rsidR="00C94C72">
        <w:rPr>
          <w:sz w:val="24"/>
          <w:szCs w:val="24"/>
          <w:lang w:bidi="fr-FR"/>
        </w:rPr>
        <w:t>fondamentales</w:t>
      </w:r>
      <w:r w:rsidRPr="00EB6597">
        <w:rPr>
          <w:sz w:val="24"/>
          <w:szCs w:val="24"/>
          <w:lang w:bidi="fr-FR"/>
        </w:rPr>
        <w:t> ; encourager les gens à examiner les problèmes et les opportunités à plus long terme</w:t>
      </w:r>
    </w:p>
    <w:p w:rsidR="00767F1F" w:rsidRPr="00076B48" w:rsidRDefault="00A43CD0" w:rsidP="00DC0093">
      <w:pPr>
        <w:numPr>
          <w:ilvl w:val="0"/>
          <w:numId w:val="43"/>
        </w:numPr>
        <w:tabs>
          <w:tab w:val="clear" w:pos="720"/>
        </w:tabs>
        <w:spacing w:after="0"/>
        <w:ind w:left="540"/>
        <w:rPr>
          <w:sz w:val="24"/>
          <w:szCs w:val="24"/>
        </w:rPr>
      </w:pPr>
      <w:r w:rsidRPr="00EB6597">
        <w:rPr>
          <w:sz w:val="24"/>
          <w:szCs w:val="24"/>
          <w:lang w:bidi="fr-FR"/>
        </w:rPr>
        <w:t xml:space="preserve">Contribuer à la coordination locale et au stockage de l'information </w:t>
      </w:r>
    </w:p>
    <w:p w:rsidR="008B078E" w:rsidRDefault="00DC0093" w:rsidP="00DC0093">
      <w:pPr>
        <w:tabs>
          <w:tab w:val="left" w:pos="3750"/>
        </w:tabs>
        <w:spacing w:after="0"/>
        <w:rPr>
          <w:b/>
          <w:sz w:val="24"/>
          <w:szCs w:val="24"/>
          <w:lang w:bidi="fr-FR"/>
        </w:rPr>
      </w:pPr>
      <w:r>
        <w:rPr>
          <w:b/>
          <w:sz w:val="24"/>
          <w:szCs w:val="24"/>
          <w:lang w:bidi="fr-FR"/>
        </w:rPr>
        <w:tab/>
      </w:r>
    </w:p>
    <w:p w:rsidR="00B10BA7" w:rsidRPr="00EB6597" w:rsidRDefault="00B10BA7" w:rsidP="00B10BA7">
      <w:pPr>
        <w:spacing w:after="120"/>
        <w:rPr>
          <w:b/>
          <w:sz w:val="24"/>
          <w:szCs w:val="24"/>
        </w:rPr>
      </w:pPr>
      <w:r w:rsidRPr="00EB6597">
        <w:rPr>
          <w:b/>
          <w:sz w:val="24"/>
          <w:szCs w:val="24"/>
          <w:lang w:bidi="fr-FR"/>
        </w:rPr>
        <w:t>Formation des bénévoles du PALC de la communauté</w:t>
      </w:r>
    </w:p>
    <w:tbl>
      <w:tblPr>
        <w:tblStyle w:val="TableGrid"/>
        <w:tblW w:w="9810" w:type="dxa"/>
        <w:tblInd w:w="198" w:type="dxa"/>
        <w:tblLayout w:type="fixed"/>
        <w:tblLook w:val="04A0" w:firstRow="1" w:lastRow="0" w:firstColumn="1" w:lastColumn="0" w:noHBand="0" w:noVBand="1"/>
      </w:tblPr>
      <w:tblGrid>
        <w:gridCol w:w="8190"/>
        <w:gridCol w:w="1620"/>
      </w:tblGrid>
      <w:tr w:rsidR="00B10BA7" w:rsidRPr="008B078E" w:rsidTr="000C0E66">
        <w:tc>
          <w:tcPr>
            <w:tcW w:w="8190" w:type="dxa"/>
          </w:tcPr>
          <w:p w:rsidR="00B10BA7" w:rsidRPr="008B078E" w:rsidRDefault="00B10BA7" w:rsidP="00DC0093">
            <w:pPr>
              <w:spacing w:before="40" w:after="40"/>
              <w:rPr>
                <w:sz w:val="21"/>
                <w:szCs w:val="21"/>
              </w:rPr>
            </w:pPr>
            <w:r w:rsidRPr="008B078E">
              <w:rPr>
                <w:b/>
                <w:sz w:val="21"/>
                <w:szCs w:val="21"/>
                <w:lang w:bidi="fr-FR"/>
              </w:rPr>
              <w:t xml:space="preserve">Séances principales des ateliers d'orientation et de </w:t>
            </w:r>
            <w:proofErr w:type="spellStart"/>
            <w:r w:rsidRPr="008B078E">
              <w:rPr>
                <w:b/>
                <w:sz w:val="21"/>
                <w:szCs w:val="21"/>
                <w:lang w:bidi="fr-FR"/>
              </w:rPr>
              <w:t>co</w:t>
            </w:r>
            <w:proofErr w:type="spellEnd"/>
            <w:r w:rsidRPr="008B078E">
              <w:rPr>
                <w:b/>
                <w:sz w:val="21"/>
                <w:szCs w:val="21"/>
                <w:lang w:bidi="fr-FR"/>
              </w:rPr>
              <w:t>-conception avec des bénévoles du PALC</w:t>
            </w:r>
          </w:p>
        </w:tc>
        <w:tc>
          <w:tcPr>
            <w:tcW w:w="1620" w:type="dxa"/>
          </w:tcPr>
          <w:p w:rsidR="00B10BA7" w:rsidRPr="008B078E" w:rsidRDefault="00B10BA7" w:rsidP="00DC0093">
            <w:pPr>
              <w:spacing w:before="40" w:after="40"/>
              <w:jc w:val="center"/>
              <w:rPr>
                <w:b/>
                <w:sz w:val="21"/>
                <w:szCs w:val="21"/>
              </w:rPr>
            </w:pPr>
            <w:r w:rsidRPr="008B078E">
              <w:rPr>
                <w:b/>
                <w:sz w:val="21"/>
                <w:szCs w:val="21"/>
                <w:lang w:bidi="fr-FR"/>
              </w:rPr>
              <w:t>Temps nécessaire</w:t>
            </w:r>
          </w:p>
        </w:tc>
      </w:tr>
      <w:tr w:rsidR="00B10BA7" w:rsidRPr="008B078E" w:rsidTr="000C0E66">
        <w:tc>
          <w:tcPr>
            <w:tcW w:w="8190" w:type="dxa"/>
          </w:tcPr>
          <w:p w:rsidR="00B10BA7" w:rsidRPr="008B078E" w:rsidRDefault="00B10BA7" w:rsidP="00DC0093">
            <w:pPr>
              <w:pStyle w:val="ListParagraph"/>
              <w:numPr>
                <w:ilvl w:val="0"/>
                <w:numId w:val="26"/>
              </w:numPr>
              <w:spacing w:before="40" w:after="40"/>
              <w:ind w:left="270" w:hanging="270"/>
              <w:rPr>
                <w:sz w:val="21"/>
                <w:szCs w:val="21"/>
              </w:rPr>
            </w:pPr>
            <w:r w:rsidRPr="008B078E">
              <w:rPr>
                <w:sz w:val="21"/>
                <w:szCs w:val="21"/>
                <w:lang w:bidi="fr-FR"/>
              </w:rPr>
              <w:t>Clarifier le rôle du bénévole du PALC en tant qu'</w:t>
            </w:r>
            <w:r w:rsidRPr="008B078E">
              <w:rPr>
                <w:b/>
                <w:sz w:val="21"/>
                <w:szCs w:val="21"/>
                <w:lang w:bidi="fr-FR"/>
              </w:rPr>
              <w:t>interlocuteur (« les yeux, les oreilles et la voix »)</w:t>
            </w:r>
            <w:r w:rsidRPr="008B078E">
              <w:rPr>
                <w:sz w:val="21"/>
                <w:szCs w:val="21"/>
                <w:lang w:bidi="fr-FR"/>
              </w:rPr>
              <w:t xml:space="preserve"> du discours local</w:t>
            </w:r>
            <w:r w:rsidRPr="008B078E">
              <w:rPr>
                <w:b/>
                <w:sz w:val="21"/>
                <w:szCs w:val="21"/>
                <w:lang w:bidi="fr-FR"/>
              </w:rPr>
              <w:t xml:space="preserve"> </w:t>
            </w:r>
          </w:p>
        </w:tc>
        <w:tc>
          <w:tcPr>
            <w:tcW w:w="1620" w:type="dxa"/>
          </w:tcPr>
          <w:p w:rsidR="00B10BA7" w:rsidRPr="008B078E" w:rsidRDefault="00B10BA7" w:rsidP="00DC0093">
            <w:pPr>
              <w:spacing w:before="40" w:after="40"/>
              <w:contextualSpacing/>
              <w:jc w:val="center"/>
              <w:rPr>
                <w:sz w:val="21"/>
                <w:szCs w:val="21"/>
              </w:rPr>
            </w:pPr>
            <w:r w:rsidRPr="008B078E">
              <w:rPr>
                <w:sz w:val="21"/>
                <w:szCs w:val="21"/>
                <w:lang w:bidi="fr-FR"/>
              </w:rPr>
              <w:t>30 min ?</w:t>
            </w:r>
          </w:p>
        </w:tc>
      </w:tr>
      <w:tr w:rsidR="00B10BA7" w:rsidRPr="008B078E" w:rsidTr="000C0E66">
        <w:tc>
          <w:tcPr>
            <w:tcW w:w="8190" w:type="dxa"/>
          </w:tcPr>
          <w:p w:rsidR="00B10BA7" w:rsidRPr="008B078E" w:rsidRDefault="00B10BA7" w:rsidP="00DC0093">
            <w:pPr>
              <w:pStyle w:val="ListParagraph"/>
              <w:numPr>
                <w:ilvl w:val="0"/>
                <w:numId w:val="26"/>
              </w:numPr>
              <w:spacing w:before="40" w:after="40"/>
              <w:ind w:left="270" w:hanging="270"/>
              <w:rPr>
                <w:sz w:val="21"/>
                <w:szCs w:val="21"/>
              </w:rPr>
            </w:pPr>
            <w:r w:rsidRPr="008B078E">
              <w:rPr>
                <w:sz w:val="21"/>
                <w:szCs w:val="21"/>
                <w:lang w:bidi="fr-FR"/>
              </w:rPr>
              <w:br w:type="page"/>
              <w:t xml:space="preserve">Fournir des informations simples sur le « Soutien à la réponse à la crise menée au niveau local » et les possibilités d’appuyer les initiatives communautaires (informez-les des critères) afin qu'elles puissent ensuite partager ces informations avec les groupes actifs et les personnes qu'ils rencontrent : la </w:t>
            </w:r>
            <w:r w:rsidRPr="008B078E">
              <w:rPr>
                <w:b/>
                <w:sz w:val="21"/>
                <w:szCs w:val="21"/>
                <w:lang w:bidi="fr-FR"/>
              </w:rPr>
              <w:t>fonction « voix »</w:t>
            </w:r>
          </w:p>
        </w:tc>
        <w:tc>
          <w:tcPr>
            <w:tcW w:w="1620" w:type="dxa"/>
          </w:tcPr>
          <w:p w:rsidR="00B10BA7" w:rsidRPr="008B078E" w:rsidRDefault="00B10BA7" w:rsidP="00DC0093">
            <w:pPr>
              <w:spacing w:before="40" w:after="40"/>
              <w:contextualSpacing/>
              <w:jc w:val="center"/>
              <w:rPr>
                <w:sz w:val="21"/>
                <w:szCs w:val="21"/>
              </w:rPr>
            </w:pPr>
            <w:r w:rsidRPr="008B078E">
              <w:rPr>
                <w:sz w:val="21"/>
                <w:szCs w:val="21"/>
                <w:lang w:bidi="fr-FR"/>
              </w:rPr>
              <w:t>30 min ?</w:t>
            </w:r>
          </w:p>
        </w:tc>
      </w:tr>
      <w:tr w:rsidR="00B10BA7" w:rsidRPr="008B078E" w:rsidTr="000C0E66">
        <w:tc>
          <w:tcPr>
            <w:tcW w:w="8190" w:type="dxa"/>
          </w:tcPr>
          <w:p w:rsidR="00B10BA7" w:rsidRPr="008B078E" w:rsidRDefault="00B10BA7" w:rsidP="00DC0093">
            <w:pPr>
              <w:pStyle w:val="ListParagraph"/>
              <w:numPr>
                <w:ilvl w:val="0"/>
                <w:numId w:val="26"/>
              </w:numPr>
              <w:spacing w:before="40" w:after="40"/>
              <w:ind w:left="270" w:hanging="270"/>
              <w:rPr>
                <w:b/>
                <w:sz w:val="21"/>
                <w:szCs w:val="21"/>
              </w:rPr>
            </w:pPr>
            <w:r w:rsidRPr="008B078E">
              <w:rPr>
                <w:sz w:val="21"/>
                <w:szCs w:val="21"/>
                <w:lang w:bidi="fr-FR"/>
              </w:rPr>
              <w:t xml:space="preserve">Convenir des principaux problèmes que le PALC doit explorer et de la manière dont ils vont collecter les informations les concernant : les </w:t>
            </w:r>
            <w:r w:rsidRPr="008B078E">
              <w:rPr>
                <w:b/>
                <w:sz w:val="21"/>
                <w:szCs w:val="21"/>
                <w:lang w:bidi="fr-FR"/>
              </w:rPr>
              <w:t>fonctions « yeux et oreilles » (FGD)</w:t>
            </w:r>
          </w:p>
        </w:tc>
        <w:tc>
          <w:tcPr>
            <w:tcW w:w="1620" w:type="dxa"/>
          </w:tcPr>
          <w:p w:rsidR="00B10BA7" w:rsidRPr="008B078E" w:rsidRDefault="00B10BA7" w:rsidP="00DC0093">
            <w:pPr>
              <w:spacing w:before="40" w:after="40"/>
              <w:contextualSpacing/>
              <w:jc w:val="center"/>
              <w:rPr>
                <w:sz w:val="21"/>
                <w:szCs w:val="21"/>
              </w:rPr>
            </w:pPr>
            <w:r w:rsidRPr="008B078E">
              <w:rPr>
                <w:sz w:val="21"/>
                <w:szCs w:val="21"/>
                <w:lang w:bidi="fr-FR"/>
              </w:rPr>
              <w:t>1-2 heures ?</w:t>
            </w:r>
          </w:p>
        </w:tc>
      </w:tr>
      <w:tr w:rsidR="00B10BA7" w:rsidRPr="008B078E" w:rsidTr="000C0E66">
        <w:tc>
          <w:tcPr>
            <w:tcW w:w="8190" w:type="dxa"/>
          </w:tcPr>
          <w:p w:rsidR="00B10BA7" w:rsidRPr="008B078E" w:rsidRDefault="00B10BA7" w:rsidP="00DC0093">
            <w:pPr>
              <w:pStyle w:val="ListParagraph"/>
              <w:numPr>
                <w:ilvl w:val="0"/>
                <w:numId w:val="26"/>
              </w:numPr>
              <w:spacing w:before="40" w:after="40"/>
              <w:ind w:left="270" w:hanging="270"/>
              <w:rPr>
                <w:sz w:val="21"/>
                <w:szCs w:val="21"/>
              </w:rPr>
            </w:pPr>
            <w:r w:rsidRPr="008B078E">
              <w:rPr>
                <w:sz w:val="21"/>
                <w:szCs w:val="21"/>
                <w:lang w:bidi="fr-FR"/>
              </w:rPr>
              <w:t>Approche sensible à la puissance</w:t>
            </w:r>
          </w:p>
        </w:tc>
        <w:tc>
          <w:tcPr>
            <w:tcW w:w="1620" w:type="dxa"/>
          </w:tcPr>
          <w:p w:rsidR="00B10BA7" w:rsidRPr="008B078E" w:rsidRDefault="00B10BA7" w:rsidP="00DC0093">
            <w:pPr>
              <w:spacing w:before="40" w:after="40"/>
              <w:contextualSpacing/>
              <w:jc w:val="center"/>
              <w:rPr>
                <w:sz w:val="21"/>
                <w:szCs w:val="21"/>
              </w:rPr>
            </w:pPr>
            <w:r w:rsidRPr="008B078E">
              <w:rPr>
                <w:sz w:val="21"/>
                <w:szCs w:val="21"/>
                <w:lang w:bidi="fr-FR"/>
              </w:rPr>
              <w:t>30 min ?</w:t>
            </w:r>
          </w:p>
        </w:tc>
      </w:tr>
      <w:tr w:rsidR="00CA4607" w:rsidRPr="008B078E" w:rsidTr="000C0E66">
        <w:tc>
          <w:tcPr>
            <w:tcW w:w="8190" w:type="dxa"/>
          </w:tcPr>
          <w:p w:rsidR="00CA4607" w:rsidRPr="008B078E" w:rsidRDefault="00CA4607" w:rsidP="00DC0093">
            <w:pPr>
              <w:pStyle w:val="ListParagraph"/>
              <w:numPr>
                <w:ilvl w:val="0"/>
                <w:numId w:val="26"/>
              </w:numPr>
              <w:spacing w:before="40" w:after="40"/>
              <w:ind w:left="270" w:hanging="270"/>
              <w:rPr>
                <w:sz w:val="21"/>
                <w:szCs w:val="21"/>
              </w:rPr>
            </w:pPr>
            <w:r w:rsidRPr="008B078E">
              <w:rPr>
                <w:sz w:val="21"/>
                <w:szCs w:val="21"/>
                <w:lang w:bidi="fr-FR"/>
              </w:rPr>
              <w:t>Compréhension psychosociale</w:t>
            </w:r>
          </w:p>
        </w:tc>
        <w:tc>
          <w:tcPr>
            <w:tcW w:w="1620" w:type="dxa"/>
          </w:tcPr>
          <w:p w:rsidR="00CA4607" w:rsidRPr="008B078E" w:rsidRDefault="00CA4607" w:rsidP="00DC0093">
            <w:pPr>
              <w:spacing w:before="40" w:after="40"/>
              <w:contextualSpacing/>
              <w:jc w:val="center"/>
              <w:rPr>
                <w:sz w:val="21"/>
                <w:szCs w:val="21"/>
              </w:rPr>
            </w:pPr>
            <w:r w:rsidRPr="008B078E">
              <w:rPr>
                <w:sz w:val="21"/>
                <w:szCs w:val="21"/>
                <w:lang w:bidi="fr-FR"/>
              </w:rPr>
              <w:t>1 heure</w:t>
            </w:r>
          </w:p>
        </w:tc>
      </w:tr>
      <w:tr w:rsidR="00B10BA7" w:rsidRPr="008B078E" w:rsidTr="000C0E66">
        <w:tc>
          <w:tcPr>
            <w:tcW w:w="8190" w:type="dxa"/>
            <w:tcBorders>
              <w:bottom w:val="single" w:sz="4" w:space="0" w:color="auto"/>
            </w:tcBorders>
          </w:tcPr>
          <w:p w:rsidR="00B10BA7" w:rsidRPr="008B078E" w:rsidRDefault="00B10BA7" w:rsidP="00DC0093">
            <w:pPr>
              <w:pStyle w:val="ListParagraph"/>
              <w:numPr>
                <w:ilvl w:val="0"/>
                <w:numId w:val="26"/>
              </w:numPr>
              <w:spacing w:before="40" w:after="40"/>
              <w:ind w:left="270" w:hanging="270"/>
              <w:rPr>
                <w:sz w:val="21"/>
                <w:szCs w:val="21"/>
              </w:rPr>
            </w:pPr>
            <w:r w:rsidRPr="008B078E">
              <w:rPr>
                <w:sz w:val="21"/>
                <w:szCs w:val="21"/>
                <w:lang w:bidi="fr-FR"/>
              </w:rPr>
              <w:t xml:space="preserve"> Convenir d’un </w:t>
            </w:r>
            <w:r w:rsidRPr="008B078E">
              <w:rPr>
                <w:b/>
                <w:sz w:val="21"/>
                <w:szCs w:val="21"/>
                <w:lang w:bidi="fr-FR"/>
              </w:rPr>
              <w:t>plan d’action très flexible</w:t>
            </w:r>
            <w:r w:rsidRPr="008B078E">
              <w:rPr>
                <w:sz w:val="21"/>
                <w:szCs w:val="21"/>
                <w:lang w:bidi="fr-FR"/>
              </w:rPr>
              <w:t xml:space="preserve"> pour la collecte et la diffusion d’informations : </w:t>
            </w:r>
            <w:r w:rsidRPr="008B078E">
              <w:rPr>
                <w:i/>
                <w:sz w:val="21"/>
                <w:szCs w:val="21"/>
                <w:lang w:bidi="fr-FR"/>
              </w:rPr>
              <w:t xml:space="preserve">qui </w:t>
            </w:r>
            <w:r w:rsidRPr="008B078E">
              <w:rPr>
                <w:sz w:val="21"/>
                <w:szCs w:val="21"/>
                <w:lang w:bidi="fr-FR"/>
              </w:rPr>
              <w:t xml:space="preserve">ira </w:t>
            </w:r>
            <w:r w:rsidRPr="008B078E">
              <w:rPr>
                <w:i/>
                <w:sz w:val="21"/>
                <w:szCs w:val="21"/>
                <w:lang w:bidi="fr-FR"/>
              </w:rPr>
              <w:t xml:space="preserve">où </w:t>
            </w:r>
            <w:r w:rsidRPr="008B078E">
              <w:rPr>
                <w:sz w:val="21"/>
                <w:szCs w:val="21"/>
                <w:lang w:bidi="fr-FR"/>
              </w:rPr>
              <w:t xml:space="preserve">(c.-à-d. quelles zones) et </w:t>
            </w:r>
            <w:r w:rsidRPr="008B078E">
              <w:rPr>
                <w:i/>
                <w:sz w:val="21"/>
                <w:szCs w:val="21"/>
                <w:lang w:bidi="fr-FR"/>
              </w:rPr>
              <w:t xml:space="preserve">quand </w:t>
            </w:r>
            <w:r w:rsidRPr="008B078E">
              <w:rPr>
                <w:sz w:val="21"/>
                <w:szCs w:val="21"/>
                <w:lang w:bidi="fr-FR"/>
              </w:rPr>
              <w:t>(c.-à-d. quels jours et quelles heures approximativement)</w:t>
            </w:r>
          </w:p>
        </w:tc>
        <w:tc>
          <w:tcPr>
            <w:tcW w:w="1620" w:type="dxa"/>
          </w:tcPr>
          <w:p w:rsidR="00B10BA7" w:rsidRPr="008B078E" w:rsidRDefault="00B10BA7" w:rsidP="00DC0093">
            <w:pPr>
              <w:spacing w:before="40" w:after="40"/>
              <w:contextualSpacing/>
              <w:jc w:val="center"/>
              <w:rPr>
                <w:sz w:val="21"/>
                <w:szCs w:val="21"/>
              </w:rPr>
            </w:pPr>
            <w:r w:rsidRPr="008B078E">
              <w:rPr>
                <w:sz w:val="21"/>
                <w:szCs w:val="21"/>
                <w:lang w:bidi="fr-FR"/>
              </w:rPr>
              <w:t>0,5-1 heure ?</w:t>
            </w:r>
          </w:p>
        </w:tc>
      </w:tr>
      <w:tr w:rsidR="00B10BA7" w:rsidRPr="008B078E" w:rsidTr="000C0E66">
        <w:tc>
          <w:tcPr>
            <w:tcW w:w="8190" w:type="dxa"/>
            <w:tcBorders>
              <w:bottom w:val="single" w:sz="4" w:space="0" w:color="auto"/>
            </w:tcBorders>
          </w:tcPr>
          <w:p w:rsidR="00B10BA7" w:rsidRPr="008B078E" w:rsidRDefault="00B10BA7" w:rsidP="00DC0093">
            <w:pPr>
              <w:pStyle w:val="ListParagraph"/>
              <w:numPr>
                <w:ilvl w:val="0"/>
                <w:numId w:val="26"/>
              </w:numPr>
              <w:spacing w:before="40" w:after="40"/>
              <w:ind w:left="270" w:hanging="270"/>
              <w:rPr>
                <w:sz w:val="21"/>
                <w:szCs w:val="21"/>
              </w:rPr>
            </w:pPr>
            <w:r w:rsidRPr="008B078E">
              <w:rPr>
                <w:sz w:val="21"/>
                <w:szCs w:val="21"/>
                <w:lang w:bidi="fr-FR"/>
              </w:rPr>
              <w:t xml:space="preserve">Convenir de la manière de </w:t>
            </w:r>
            <w:r w:rsidRPr="008B078E">
              <w:rPr>
                <w:b/>
                <w:sz w:val="21"/>
                <w:szCs w:val="21"/>
                <w:lang w:bidi="fr-FR"/>
              </w:rPr>
              <w:t>documenter et de stocker les informations</w:t>
            </w:r>
            <w:r w:rsidRPr="008B078E">
              <w:rPr>
                <w:sz w:val="21"/>
                <w:szCs w:val="21"/>
                <w:lang w:bidi="fr-FR"/>
              </w:rPr>
              <w:t xml:space="preserve"> si nécessaire et s'assurer qu'elles sont utilisées et partagées</w:t>
            </w:r>
          </w:p>
        </w:tc>
        <w:tc>
          <w:tcPr>
            <w:tcW w:w="1620" w:type="dxa"/>
            <w:tcBorders>
              <w:bottom w:val="single" w:sz="4" w:space="0" w:color="auto"/>
            </w:tcBorders>
          </w:tcPr>
          <w:p w:rsidR="00B10BA7" w:rsidRPr="008B078E" w:rsidRDefault="00B10BA7" w:rsidP="00DC0093">
            <w:pPr>
              <w:spacing w:before="40" w:after="40"/>
              <w:contextualSpacing/>
              <w:jc w:val="center"/>
              <w:rPr>
                <w:sz w:val="21"/>
                <w:szCs w:val="21"/>
              </w:rPr>
            </w:pPr>
            <w:r w:rsidRPr="008B078E">
              <w:rPr>
                <w:sz w:val="21"/>
                <w:szCs w:val="21"/>
                <w:lang w:bidi="fr-FR"/>
              </w:rPr>
              <w:t>30 min ?</w:t>
            </w:r>
          </w:p>
        </w:tc>
      </w:tr>
      <w:tr w:rsidR="00B10BA7" w:rsidRPr="008B078E" w:rsidTr="000C0E66">
        <w:tc>
          <w:tcPr>
            <w:tcW w:w="8190" w:type="dxa"/>
            <w:tcBorders>
              <w:top w:val="single" w:sz="4" w:space="0" w:color="auto"/>
              <w:left w:val="nil"/>
              <w:bottom w:val="nil"/>
              <w:right w:val="single" w:sz="4" w:space="0" w:color="auto"/>
            </w:tcBorders>
          </w:tcPr>
          <w:p w:rsidR="00B10BA7" w:rsidRPr="008B078E" w:rsidRDefault="00B10BA7" w:rsidP="00DC0093">
            <w:pPr>
              <w:pStyle w:val="ListParagraph"/>
              <w:spacing w:before="40" w:after="40"/>
              <w:ind w:left="270"/>
              <w:rPr>
                <w:sz w:val="21"/>
                <w:szCs w:val="21"/>
              </w:rPr>
            </w:pPr>
          </w:p>
        </w:tc>
        <w:tc>
          <w:tcPr>
            <w:tcW w:w="1620" w:type="dxa"/>
            <w:tcBorders>
              <w:left w:val="single" w:sz="4" w:space="0" w:color="auto"/>
            </w:tcBorders>
          </w:tcPr>
          <w:p w:rsidR="00B10BA7" w:rsidRPr="008B078E" w:rsidRDefault="00CA4607" w:rsidP="00DC0093">
            <w:pPr>
              <w:spacing w:before="40" w:after="40"/>
              <w:jc w:val="center"/>
              <w:rPr>
                <w:sz w:val="21"/>
                <w:szCs w:val="21"/>
              </w:rPr>
            </w:pPr>
            <w:r w:rsidRPr="008B078E">
              <w:rPr>
                <w:sz w:val="21"/>
                <w:szCs w:val="21"/>
                <w:lang w:bidi="fr-FR"/>
              </w:rPr>
              <w:t>4-6 heures</w:t>
            </w:r>
          </w:p>
        </w:tc>
      </w:tr>
    </w:tbl>
    <w:p w:rsidR="00594F6F" w:rsidRPr="00DC0093" w:rsidRDefault="00594F6F" w:rsidP="00DC0093">
      <w:pPr>
        <w:pStyle w:val="ListParagraph"/>
        <w:spacing w:line="240" w:lineRule="auto"/>
        <w:ind w:left="446"/>
        <w:rPr>
          <w:sz w:val="27"/>
          <w:szCs w:val="27"/>
        </w:rPr>
      </w:pPr>
      <w:r w:rsidRPr="00EB6597">
        <w:rPr>
          <w:b/>
          <w:sz w:val="27"/>
          <w:szCs w:val="27"/>
          <w:lang w:bidi="fr-FR"/>
        </w:rPr>
        <w:lastRenderedPageBreak/>
        <w:t>Problèmes fondamentaux sur lesquels les équipes du PALC peuvent enquêter au cours de la réponse</w:t>
      </w:r>
    </w:p>
    <w:tbl>
      <w:tblPr>
        <w:tblStyle w:val="TableGrid"/>
        <w:tblW w:w="10458" w:type="dxa"/>
        <w:tblLook w:val="04A0" w:firstRow="1" w:lastRow="0" w:firstColumn="1" w:lastColumn="0" w:noHBand="0" w:noVBand="1"/>
      </w:tblPr>
      <w:tblGrid>
        <w:gridCol w:w="10458"/>
      </w:tblGrid>
      <w:tr w:rsidR="00594F6F" w:rsidRPr="008B078E" w:rsidTr="00DC0093">
        <w:tc>
          <w:tcPr>
            <w:tcW w:w="10458" w:type="dxa"/>
          </w:tcPr>
          <w:p w:rsidR="00594F6F" w:rsidRPr="008B078E" w:rsidRDefault="00594F6F" w:rsidP="0064369F">
            <w:pPr>
              <w:spacing w:after="60"/>
              <w:rPr>
                <w:b/>
                <w:sz w:val="24"/>
                <w:szCs w:val="24"/>
              </w:rPr>
            </w:pPr>
            <w:r w:rsidRPr="008B078E">
              <w:rPr>
                <w:b/>
                <w:sz w:val="24"/>
                <w:szCs w:val="24"/>
                <w:lang w:bidi="fr-FR"/>
              </w:rPr>
              <w:t>Enquête appréciative – évaluer les possibilités d’optimiser l'entraide</w:t>
            </w:r>
          </w:p>
          <w:p w:rsidR="00594F6F" w:rsidRPr="008B078E" w:rsidRDefault="00594F6F" w:rsidP="00DC0093">
            <w:pPr>
              <w:pStyle w:val="ListParagraph"/>
              <w:numPr>
                <w:ilvl w:val="0"/>
                <w:numId w:val="7"/>
              </w:numPr>
              <w:spacing w:after="80"/>
              <w:ind w:left="426" w:hanging="426"/>
              <w:rPr>
                <w:sz w:val="24"/>
                <w:szCs w:val="24"/>
              </w:rPr>
            </w:pPr>
            <w:r w:rsidRPr="008B078E">
              <w:rPr>
                <w:sz w:val="24"/>
                <w:szCs w:val="24"/>
                <w:lang w:bidi="fr-FR"/>
              </w:rPr>
              <w:t>Quelles sont les différentes initiatives déjà entreprises par les membres de la c</w:t>
            </w:r>
            <w:r w:rsidR="008D6699">
              <w:rPr>
                <w:sz w:val="24"/>
                <w:szCs w:val="24"/>
                <w:lang w:bidi="fr-FR"/>
              </w:rPr>
              <w:t>ommunauté pour répondre</w:t>
            </w:r>
            <w:r w:rsidRPr="008B078E">
              <w:rPr>
                <w:sz w:val="24"/>
                <w:szCs w:val="24"/>
                <w:lang w:bidi="fr-FR"/>
              </w:rPr>
              <w:t xml:space="preserve"> aux besoins prioritaires ? Existe-t-il des exemples d’actions efficaces qui pourraient être intensifiées pour aider les autres ? </w:t>
            </w:r>
          </w:p>
          <w:p w:rsidR="00594F6F" w:rsidRPr="008B078E" w:rsidRDefault="00594F6F" w:rsidP="00DC0093">
            <w:pPr>
              <w:pStyle w:val="ListParagraph"/>
              <w:numPr>
                <w:ilvl w:val="0"/>
                <w:numId w:val="7"/>
              </w:numPr>
              <w:spacing w:after="80"/>
              <w:ind w:left="450" w:hanging="450"/>
              <w:rPr>
                <w:sz w:val="24"/>
                <w:szCs w:val="24"/>
              </w:rPr>
            </w:pPr>
            <w:r w:rsidRPr="008B078E">
              <w:rPr>
                <w:sz w:val="24"/>
                <w:szCs w:val="24"/>
                <w:lang w:bidi="fr-FR"/>
              </w:rPr>
              <w:t>Qui et où sont les groupes actifs et les personnes qui mènent déjà des initiatives pour aider ceux qui en ont besoin de la part de leur communauté élargie (c'est-à-dire en dehors de leur famille proche) ?</w:t>
            </w:r>
          </w:p>
          <w:p w:rsidR="00594F6F" w:rsidRPr="008B078E" w:rsidRDefault="00594F6F" w:rsidP="00DC0093">
            <w:pPr>
              <w:pStyle w:val="ListParagraph"/>
              <w:numPr>
                <w:ilvl w:val="0"/>
                <w:numId w:val="7"/>
              </w:numPr>
              <w:spacing w:after="80"/>
              <w:ind w:left="450" w:hanging="450"/>
              <w:rPr>
                <w:sz w:val="24"/>
                <w:szCs w:val="24"/>
              </w:rPr>
            </w:pPr>
            <w:r w:rsidRPr="008B078E">
              <w:rPr>
                <w:sz w:val="24"/>
                <w:szCs w:val="24"/>
                <w:lang w:bidi="fr-FR"/>
              </w:rPr>
              <w:t>De quel type de soutien ont-ils besoin pour développer leur entraide et la rendre plus efficace : de fonds ?  Compétences ? Liens et alliances ?</w:t>
            </w:r>
          </w:p>
        </w:tc>
      </w:tr>
      <w:tr w:rsidR="00594F6F" w:rsidRPr="008B078E" w:rsidTr="00DC0093">
        <w:tc>
          <w:tcPr>
            <w:tcW w:w="10458" w:type="dxa"/>
          </w:tcPr>
          <w:p w:rsidR="00594F6F" w:rsidRPr="008B078E" w:rsidRDefault="00594F6F" w:rsidP="0064369F">
            <w:pPr>
              <w:spacing w:after="60"/>
              <w:rPr>
                <w:b/>
                <w:sz w:val="24"/>
                <w:szCs w:val="24"/>
              </w:rPr>
            </w:pPr>
            <w:r w:rsidRPr="008B078E">
              <w:rPr>
                <w:b/>
                <w:sz w:val="24"/>
                <w:szCs w:val="24"/>
                <w:lang w:bidi="fr-FR"/>
              </w:rPr>
              <w:t>Mécanisme de responsabilité, de transparence et de précaution</w:t>
            </w:r>
          </w:p>
          <w:p w:rsidR="00594F6F" w:rsidRPr="008B078E" w:rsidRDefault="00594F6F" w:rsidP="00DC0093">
            <w:pPr>
              <w:pStyle w:val="ListParagraph"/>
              <w:numPr>
                <w:ilvl w:val="0"/>
                <w:numId w:val="7"/>
              </w:numPr>
              <w:spacing w:after="80"/>
              <w:ind w:left="446" w:hanging="446"/>
              <w:contextualSpacing w:val="0"/>
              <w:rPr>
                <w:sz w:val="24"/>
                <w:szCs w:val="24"/>
                <w:u w:val="single"/>
              </w:rPr>
            </w:pPr>
            <w:r w:rsidRPr="008B078E">
              <w:rPr>
                <w:sz w:val="24"/>
                <w:szCs w:val="24"/>
                <w:lang w:bidi="fr-FR"/>
              </w:rPr>
              <w:t xml:space="preserve">Quels sont les meilleurs moyens de s’assurer que les micro-subventions accordées ne causent aucun problème dus à la confusion, à la désinformation, aux jalousies, aux commérages, aux tensions locales ou même aux conflits ? </w:t>
            </w:r>
          </w:p>
          <w:p w:rsidR="00594F6F" w:rsidRPr="008B078E" w:rsidRDefault="00594F6F" w:rsidP="00DC0093">
            <w:pPr>
              <w:pStyle w:val="ListParagraph"/>
              <w:numPr>
                <w:ilvl w:val="0"/>
                <w:numId w:val="7"/>
              </w:numPr>
              <w:spacing w:after="80"/>
              <w:ind w:left="446" w:hanging="446"/>
              <w:contextualSpacing w:val="0"/>
              <w:rPr>
                <w:sz w:val="24"/>
                <w:szCs w:val="24"/>
                <w:u w:val="single"/>
              </w:rPr>
            </w:pPr>
            <w:r w:rsidRPr="008B078E">
              <w:rPr>
                <w:sz w:val="24"/>
                <w:szCs w:val="24"/>
                <w:lang w:bidi="fr-FR"/>
              </w:rPr>
              <w:t xml:space="preserve">Quels sont les meilleurs moyens de garantir la responsabilité locale et de s'assurer que toutes les subventions sont utilisées correctement conformément aux plans approuvés </w:t>
            </w:r>
          </w:p>
          <w:p w:rsidR="00BE631A" w:rsidRPr="008B078E" w:rsidRDefault="00BE631A" w:rsidP="00DC0093">
            <w:pPr>
              <w:pStyle w:val="ListParagraph"/>
              <w:numPr>
                <w:ilvl w:val="0"/>
                <w:numId w:val="7"/>
              </w:numPr>
              <w:spacing w:after="80"/>
              <w:ind w:left="446" w:hanging="446"/>
              <w:contextualSpacing w:val="0"/>
              <w:rPr>
                <w:sz w:val="24"/>
                <w:szCs w:val="24"/>
                <w:u w:val="single"/>
              </w:rPr>
            </w:pPr>
            <w:r w:rsidRPr="008B078E">
              <w:rPr>
                <w:sz w:val="24"/>
                <w:szCs w:val="24"/>
                <w:lang w:bidi="fr-FR"/>
              </w:rPr>
              <w:t xml:space="preserve">Y </w:t>
            </w:r>
            <w:proofErr w:type="spellStart"/>
            <w:r w:rsidRPr="008B078E">
              <w:rPr>
                <w:sz w:val="24"/>
                <w:szCs w:val="24"/>
                <w:lang w:bidi="fr-FR"/>
              </w:rPr>
              <w:t>a-t-il</w:t>
            </w:r>
            <w:proofErr w:type="spellEnd"/>
            <w:r w:rsidRPr="008B078E">
              <w:rPr>
                <w:sz w:val="24"/>
                <w:szCs w:val="24"/>
                <w:lang w:bidi="fr-FR"/>
              </w:rPr>
              <w:t xml:space="preserve"> des tensions, des conflits ou des cas d'insécurité accrue provoqués par inadvertance par des interventions éventuelles ? Et si oui, que peut-on faire pour les résoudre et éviter qu’ils ne se reproduisent ?</w:t>
            </w:r>
          </w:p>
        </w:tc>
      </w:tr>
      <w:tr w:rsidR="00594F6F" w:rsidRPr="008B078E" w:rsidTr="00DC0093">
        <w:tc>
          <w:tcPr>
            <w:tcW w:w="10458" w:type="dxa"/>
          </w:tcPr>
          <w:p w:rsidR="00594F6F" w:rsidRPr="008B078E" w:rsidRDefault="00594F6F" w:rsidP="0064369F">
            <w:pPr>
              <w:spacing w:after="60"/>
              <w:rPr>
                <w:b/>
                <w:sz w:val="24"/>
                <w:szCs w:val="24"/>
              </w:rPr>
            </w:pPr>
            <w:r w:rsidRPr="008B078E">
              <w:rPr>
                <w:b/>
                <w:sz w:val="24"/>
                <w:szCs w:val="24"/>
                <w:lang w:bidi="fr-FR"/>
              </w:rPr>
              <w:t>Analyse des lacunes et intégration</w:t>
            </w:r>
          </w:p>
          <w:p w:rsidR="00594F6F" w:rsidRPr="002B7A92" w:rsidRDefault="00594F6F" w:rsidP="00DC0093">
            <w:pPr>
              <w:pStyle w:val="ListParagraph"/>
              <w:numPr>
                <w:ilvl w:val="0"/>
                <w:numId w:val="7"/>
              </w:numPr>
              <w:spacing w:after="80"/>
              <w:ind w:left="450" w:hanging="450"/>
              <w:contextualSpacing w:val="0"/>
              <w:rPr>
                <w:sz w:val="24"/>
                <w:szCs w:val="24"/>
              </w:rPr>
            </w:pPr>
            <w:r w:rsidRPr="008B078E">
              <w:rPr>
                <w:sz w:val="24"/>
                <w:szCs w:val="24"/>
                <w:lang w:bidi="fr-FR"/>
              </w:rPr>
              <w:t xml:space="preserve">Est-ce que certaines </w:t>
            </w:r>
            <w:r w:rsidRPr="002B7A92">
              <w:rPr>
                <w:sz w:val="24"/>
                <w:szCs w:val="24"/>
                <w:lang w:bidi="fr-FR"/>
              </w:rPr>
              <w:t xml:space="preserve">parties de la société qui ont besoin </w:t>
            </w:r>
            <w:r w:rsidR="008D6699" w:rsidRPr="002B7A92">
              <w:rPr>
                <w:sz w:val="24"/>
                <w:szCs w:val="24"/>
                <w:lang w:bidi="fr-FR"/>
              </w:rPr>
              <w:t>d'aide sont laissées sans soutien</w:t>
            </w:r>
            <w:r w:rsidRPr="002B7A92">
              <w:rPr>
                <w:sz w:val="24"/>
                <w:szCs w:val="24"/>
                <w:lang w:bidi="fr-FR"/>
              </w:rPr>
              <w:t> ? par ex. les femmes, les enfants, les</w:t>
            </w:r>
            <w:r w:rsidR="008D6699" w:rsidRPr="002B7A92">
              <w:rPr>
                <w:sz w:val="24"/>
                <w:szCs w:val="24"/>
                <w:lang w:bidi="fr-FR"/>
              </w:rPr>
              <w:t xml:space="preserve"> personnes âgées, les personnes à mobilité réduite</w:t>
            </w:r>
            <w:r w:rsidRPr="002B7A92">
              <w:rPr>
                <w:sz w:val="24"/>
                <w:szCs w:val="24"/>
                <w:lang w:bidi="fr-FR"/>
              </w:rPr>
              <w:t xml:space="preserve">, les groupes ethniques. Et si oui, que faut-il faire de plus pour les soutenir ? </w:t>
            </w:r>
          </w:p>
          <w:p w:rsidR="00594F6F" w:rsidRPr="008B078E" w:rsidRDefault="0041171D" w:rsidP="00DC0093">
            <w:pPr>
              <w:pStyle w:val="ListParagraph"/>
              <w:numPr>
                <w:ilvl w:val="0"/>
                <w:numId w:val="7"/>
              </w:numPr>
              <w:spacing w:after="80"/>
              <w:ind w:left="450" w:hanging="450"/>
              <w:contextualSpacing w:val="0"/>
              <w:rPr>
                <w:sz w:val="24"/>
                <w:szCs w:val="24"/>
              </w:rPr>
            </w:pPr>
            <w:r w:rsidRPr="002B7A92">
              <w:rPr>
                <w:sz w:val="24"/>
                <w:szCs w:val="24"/>
                <w:lang w:bidi="fr-FR"/>
              </w:rPr>
              <w:t>Sommes-nous en train de constater que certains besoins particuliers ne peuvent pas être satisfaits localement et nécessiteront des interventions extérieures ? Existe-t-il des éléments clés de secours ou de rétablissement qui ne peuvent être obtenus sur les marchés à des prix raisonnables et dans les quantités nécessaires </w:t>
            </w:r>
            <w:r w:rsidRPr="008B078E">
              <w:rPr>
                <w:sz w:val="24"/>
                <w:szCs w:val="24"/>
                <w:lang w:bidi="fr-FR"/>
              </w:rPr>
              <w:t>?</w:t>
            </w:r>
          </w:p>
          <w:p w:rsidR="00594F6F" w:rsidRPr="008B078E" w:rsidRDefault="00594F6F" w:rsidP="00DC0093">
            <w:pPr>
              <w:pStyle w:val="ListParagraph"/>
              <w:numPr>
                <w:ilvl w:val="0"/>
                <w:numId w:val="7"/>
              </w:numPr>
              <w:spacing w:after="80"/>
              <w:ind w:left="450" w:hanging="450"/>
              <w:contextualSpacing w:val="0"/>
              <w:rPr>
                <w:sz w:val="24"/>
                <w:szCs w:val="24"/>
                <w:u w:val="single"/>
              </w:rPr>
            </w:pPr>
            <w:r w:rsidRPr="008B078E">
              <w:rPr>
                <w:sz w:val="24"/>
                <w:szCs w:val="24"/>
                <w:lang w:bidi="fr-FR"/>
              </w:rPr>
              <w:t xml:space="preserve">Existe-t-il des preuves de problèmes psychosociaux et de traumatismes psychologiques résultant de la crise ? Y </w:t>
            </w:r>
            <w:proofErr w:type="spellStart"/>
            <w:r w:rsidRPr="008B078E">
              <w:rPr>
                <w:sz w:val="24"/>
                <w:szCs w:val="24"/>
                <w:lang w:bidi="fr-FR"/>
              </w:rPr>
              <w:t>a-t-il</w:t>
            </w:r>
            <w:proofErr w:type="spellEnd"/>
            <w:r w:rsidRPr="008B078E">
              <w:rPr>
                <w:sz w:val="24"/>
                <w:szCs w:val="24"/>
                <w:lang w:bidi="fr-FR"/>
              </w:rPr>
              <w:t xml:space="preserve"> des sections de la communauté qui souffrent plus que d'autres ? L’entraide locale concernant les problèmes psychosociaux est-elle suffisante ou une aide extérieure supplémentaire est-elle nécessaire ?</w:t>
            </w:r>
          </w:p>
        </w:tc>
      </w:tr>
      <w:tr w:rsidR="00594F6F" w:rsidRPr="008B078E" w:rsidTr="00DC0093">
        <w:tc>
          <w:tcPr>
            <w:tcW w:w="10458" w:type="dxa"/>
          </w:tcPr>
          <w:p w:rsidR="00594F6F" w:rsidRPr="008B078E" w:rsidRDefault="00594F6F" w:rsidP="0064369F">
            <w:pPr>
              <w:spacing w:after="60"/>
              <w:rPr>
                <w:b/>
                <w:sz w:val="24"/>
                <w:szCs w:val="24"/>
              </w:rPr>
            </w:pPr>
            <w:r w:rsidRPr="008B078E">
              <w:rPr>
                <w:b/>
                <w:sz w:val="24"/>
                <w:szCs w:val="24"/>
                <w:lang w:bidi="fr-FR"/>
              </w:rPr>
              <w:t xml:space="preserve">Coordination et partage d'informations avec d'autres acteurs </w:t>
            </w:r>
          </w:p>
          <w:p w:rsidR="00594F6F" w:rsidRPr="008B078E" w:rsidRDefault="00594F6F" w:rsidP="00DC0093">
            <w:pPr>
              <w:pStyle w:val="ListParagraph"/>
              <w:numPr>
                <w:ilvl w:val="0"/>
                <w:numId w:val="7"/>
              </w:numPr>
              <w:spacing w:after="80"/>
              <w:ind w:left="450" w:hanging="450"/>
              <w:contextualSpacing w:val="0"/>
              <w:rPr>
                <w:sz w:val="24"/>
                <w:szCs w:val="24"/>
              </w:rPr>
            </w:pPr>
            <w:r w:rsidRPr="008B078E">
              <w:rPr>
                <w:sz w:val="24"/>
                <w:szCs w:val="24"/>
                <w:lang w:bidi="fr-FR"/>
              </w:rPr>
              <w:t>Quelles sont les priorités de coordination locale demandées par les communautés ? Quelles sont les options pour établir ou soutenir des mécanismes de coordination locaux pour répondre à ces besoins ?</w:t>
            </w:r>
          </w:p>
          <w:p w:rsidR="00594F6F" w:rsidRPr="008B078E" w:rsidRDefault="00594F6F" w:rsidP="00DC0093">
            <w:pPr>
              <w:pStyle w:val="ListParagraph"/>
              <w:numPr>
                <w:ilvl w:val="0"/>
                <w:numId w:val="7"/>
              </w:numPr>
              <w:spacing w:after="80"/>
              <w:ind w:left="450" w:hanging="450"/>
              <w:contextualSpacing w:val="0"/>
              <w:rPr>
                <w:sz w:val="24"/>
                <w:szCs w:val="24"/>
              </w:rPr>
            </w:pPr>
            <w:r w:rsidRPr="008B078E">
              <w:rPr>
                <w:sz w:val="24"/>
                <w:szCs w:val="24"/>
                <w:lang w:bidi="fr-FR"/>
              </w:rPr>
              <w:t xml:space="preserve">Quelles sont les possibilités pour renforcer la collaboration positive entre les interventions externes (autorités, ONG, ONGI, ONU) et les interventions menées par la communauté ? </w:t>
            </w:r>
          </w:p>
        </w:tc>
      </w:tr>
      <w:tr w:rsidR="00594F6F" w:rsidRPr="008B078E" w:rsidTr="00DC0093">
        <w:tc>
          <w:tcPr>
            <w:tcW w:w="10458" w:type="dxa"/>
          </w:tcPr>
          <w:p w:rsidR="00594F6F" w:rsidRPr="008B078E" w:rsidRDefault="00594F6F" w:rsidP="0064369F">
            <w:pPr>
              <w:spacing w:after="60"/>
              <w:rPr>
                <w:b/>
                <w:sz w:val="24"/>
                <w:szCs w:val="24"/>
              </w:rPr>
            </w:pPr>
            <w:r w:rsidRPr="008B078E">
              <w:rPr>
                <w:b/>
                <w:sz w:val="24"/>
                <w:szCs w:val="24"/>
                <w:lang w:bidi="fr-FR"/>
              </w:rPr>
              <w:t xml:space="preserve">Résilience à plus long terme et traitement des </w:t>
            </w:r>
            <w:r w:rsidR="00C94C72">
              <w:rPr>
                <w:b/>
                <w:sz w:val="24"/>
                <w:szCs w:val="24"/>
                <w:lang w:bidi="fr-FR"/>
              </w:rPr>
              <w:t>causes fondamentales</w:t>
            </w:r>
          </w:p>
          <w:p w:rsidR="00594F6F" w:rsidRPr="008B078E" w:rsidRDefault="00594F6F" w:rsidP="00DC0093">
            <w:pPr>
              <w:pStyle w:val="ListParagraph"/>
              <w:numPr>
                <w:ilvl w:val="0"/>
                <w:numId w:val="7"/>
              </w:numPr>
              <w:spacing w:after="80"/>
              <w:ind w:left="450" w:hanging="450"/>
              <w:contextualSpacing w:val="0"/>
              <w:rPr>
                <w:sz w:val="24"/>
                <w:szCs w:val="24"/>
              </w:rPr>
            </w:pPr>
            <w:r w:rsidRPr="008B078E">
              <w:rPr>
                <w:sz w:val="24"/>
                <w:szCs w:val="24"/>
                <w:lang w:bidi="fr-FR"/>
              </w:rPr>
              <w:t xml:space="preserve">Quelles sont les idées pour mieux reconstruire ? Pour réduire la vulnérabilité à des catastrophes similaires à l'avenir ? Pour commencer à s’attaquer aux </w:t>
            </w:r>
            <w:r w:rsidR="00C94C72">
              <w:rPr>
                <w:sz w:val="24"/>
                <w:szCs w:val="24"/>
                <w:lang w:bidi="fr-FR"/>
              </w:rPr>
              <w:t>causes fondamentales</w:t>
            </w:r>
            <w:r w:rsidRPr="008B078E">
              <w:rPr>
                <w:sz w:val="24"/>
                <w:szCs w:val="24"/>
                <w:lang w:bidi="fr-FR"/>
              </w:rPr>
              <w:t xml:space="preserve"> de ces crises et de cette vulnérabilité ?</w:t>
            </w:r>
          </w:p>
        </w:tc>
      </w:tr>
    </w:tbl>
    <w:p w:rsidR="008C4B50" w:rsidRPr="00EB6597" w:rsidRDefault="000A31E2" w:rsidP="008C4B50">
      <w:pPr>
        <w:spacing w:after="0"/>
        <w:ind w:left="90"/>
        <w:rPr>
          <w:b/>
          <w:sz w:val="28"/>
          <w:szCs w:val="28"/>
          <w:u w:val="single"/>
        </w:rPr>
      </w:pPr>
      <w:r w:rsidRPr="00EB6597">
        <w:rPr>
          <w:b/>
          <w:sz w:val="28"/>
          <w:szCs w:val="28"/>
          <w:u w:val="single"/>
          <w:lang w:bidi="fr-FR"/>
        </w:rPr>
        <w:lastRenderedPageBreak/>
        <w:t>Idées pour expliquer les conclusions du PALC</w:t>
      </w:r>
    </w:p>
    <w:p w:rsidR="000A31E2" w:rsidRPr="00EB6597" w:rsidRDefault="000A31E2" w:rsidP="008C4B50">
      <w:pPr>
        <w:spacing w:after="0"/>
        <w:ind w:left="90"/>
        <w:rPr>
          <w:b/>
          <w:sz w:val="28"/>
          <w:szCs w:val="28"/>
          <w:u w:val="single"/>
        </w:rPr>
      </w:pPr>
    </w:p>
    <w:p w:rsidR="008E4D3B" w:rsidRPr="00EB6597" w:rsidRDefault="008E4D3B" w:rsidP="008C4B50">
      <w:pPr>
        <w:spacing w:after="0"/>
        <w:ind w:left="90"/>
        <w:rPr>
          <w:u w:val="single"/>
        </w:rPr>
      </w:pPr>
    </w:p>
    <w:p w:rsidR="0020202C" w:rsidRPr="00EB6597" w:rsidRDefault="00AE4528" w:rsidP="007020C9">
      <w:pPr>
        <w:pStyle w:val="ListParagraph"/>
        <w:numPr>
          <w:ilvl w:val="0"/>
          <w:numId w:val="29"/>
        </w:numPr>
        <w:spacing w:after="0"/>
        <w:ind w:left="270" w:hanging="360"/>
        <w:rPr>
          <w:sz w:val="28"/>
          <w:szCs w:val="28"/>
        </w:rPr>
      </w:pPr>
      <w:r w:rsidRPr="00EB6597">
        <w:rPr>
          <w:sz w:val="28"/>
          <w:szCs w:val="28"/>
          <w:lang w:bidi="fr-FR"/>
        </w:rPr>
        <w:t xml:space="preserve">Une </w:t>
      </w:r>
      <w:r w:rsidRPr="00EB6597">
        <w:rPr>
          <w:b/>
          <w:sz w:val="28"/>
          <w:szCs w:val="28"/>
          <w:lang w:bidi="fr-FR"/>
        </w:rPr>
        <w:t xml:space="preserve">carte </w:t>
      </w:r>
      <w:r w:rsidRPr="00EB6597">
        <w:rPr>
          <w:sz w:val="28"/>
          <w:szCs w:val="28"/>
          <w:lang w:bidi="fr-FR"/>
        </w:rPr>
        <w:t>à grande échelle de la zone cible/de la sous-division/du</w:t>
      </w:r>
      <w:r w:rsidRPr="002B7A92">
        <w:rPr>
          <w:sz w:val="28"/>
          <w:szCs w:val="28"/>
          <w:lang w:bidi="fr-FR"/>
        </w:rPr>
        <w:t xml:space="preserve"> </w:t>
      </w:r>
      <w:r w:rsidR="002B7A92">
        <w:rPr>
          <w:sz w:val="28"/>
          <w:szCs w:val="28"/>
          <w:lang w:bidi="fr-FR"/>
        </w:rPr>
        <w:t>com</w:t>
      </w:r>
      <w:r w:rsidR="002B7A92" w:rsidRPr="002B7A92">
        <w:rPr>
          <w:sz w:val="28"/>
          <w:szCs w:val="28"/>
          <w:lang w:bidi="fr-FR"/>
        </w:rPr>
        <w:t>té</w:t>
      </w:r>
      <w:r w:rsidRPr="00EB6597">
        <w:rPr>
          <w:sz w:val="28"/>
          <w:szCs w:val="28"/>
          <w:lang w:bidi="fr-FR"/>
        </w:rPr>
        <w:t>, contenant des informations clés sur les effets variables de la crise et les interventions menées, comprenant :</w:t>
      </w:r>
    </w:p>
    <w:p w:rsidR="0020202C" w:rsidRPr="00EB6597" w:rsidRDefault="008D4EDF" w:rsidP="007020C9">
      <w:pPr>
        <w:pStyle w:val="ListParagraph"/>
        <w:numPr>
          <w:ilvl w:val="0"/>
          <w:numId w:val="27"/>
        </w:numPr>
        <w:spacing w:after="0"/>
        <w:ind w:left="1080"/>
        <w:rPr>
          <w:sz w:val="28"/>
          <w:szCs w:val="28"/>
        </w:rPr>
      </w:pPr>
      <w:r w:rsidRPr="00EB6597">
        <w:rPr>
          <w:sz w:val="28"/>
          <w:szCs w:val="28"/>
          <w:lang w:bidi="fr-FR"/>
        </w:rPr>
        <w:t>les zones en mutation, les ménages les plus touchés par différents aspects de la crise</w:t>
      </w:r>
    </w:p>
    <w:p w:rsidR="0020202C" w:rsidRPr="00EB6597" w:rsidRDefault="0020202C" w:rsidP="007020C9">
      <w:pPr>
        <w:pStyle w:val="ListParagraph"/>
        <w:numPr>
          <w:ilvl w:val="0"/>
          <w:numId w:val="27"/>
        </w:numPr>
        <w:spacing w:after="0"/>
        <w:ind w:left="1080"/>
        <w:rPr>
          <w:sz w:val="28"/>
          <w:szCs w:val="28"/>
        </w:rPr>
      </w:pPr>
      <w:r w:rsidRPr="00EB6597">
        <w:rPr>
          <w:sz w:val="28"/>
          <w:szCs w:val="28"/>
          <w:lang w:bidi="fr-FR"/>
        </w:rPr>
        <w:t>les interventions en cours/prévues/terminées (locales et externes), indiquant le type d'activité, la couverture et le responsable de la mise en œuvre</w:t>
      </w:r>
    </w:p>
    <w:p w:rsidR="000A31E2" w:rsidRPr="00EB6597" w:rsidRDefault="000A31E2" w:rsidP="000A31E2">
      <w:pPr>
        <w:pStyle w:val="ListParagraph"/>
        <w:spacing w:after="0"/>
        <w:ind w:left="1080"/>
        <w:rPr>
          <w:sz w:val="28"/>
          <w:szCs w:val="28"/>
        </w:rPr>
      </w:pPr>
    </w:p>
    <w:p w:rsidR="0020202C" w:rsidRPr="00EB6597" w:rsidRDefault="0020202C" w:rsidP="007020C9">
      <w:pPr>
        <w:pStyle w:val="ListParagraph"/>
        <w:numPr>
          <w:ilvl w:val="0"/>
          <w:numId w:val="29"/>
        </w:numPr>
        <w:spacing w:after="0"/>
        <w:ind w:left="360" w:hanging="360"/>
        <w:rPr>
          <w:sz w:val="28"/>
          <w:szCs w:val="28"/>
        </w:rPr>
      </w:pPr>
      <w:r w:rsidRPr="00EB6597">
        <w:rPr>
          <w:sz w:val="28"/>
          <w:szCs w:val="28"/>
          <w:lang w:bidi="fr-FR"/>
        </w:rPr>
        <w:t xml:space="preserve">une liste des </w:t>
      </w:r>
      <w:r w:rsidRPr="00EB6597">
        <w:rPr>
          <w:b/>
          <w:sz w:val="28"/>
          <w:szCs w:val="28"/>
          <w:lang w:bidi="fr-FR"/>
        </w:rPr>
        <w:t>capacités existantes de renforcement</w:t>
      </w:r>
      <w:r w:rsidRPr="00EB6597">
        <w:rPr>
          <w:sz w:val="28"/>
          <w:szCs w:val="28"/>
          <w:lang w:bidi="fr-FR"/>
        </w:rPr>
        <w:t xml:space="preserve"> (connaissances locales, expertise, compétences, ressources, groupes d'entraide, OC) au sein de la communauté et du gouvernement local, qui pourraient être davantage soutenues pour permettre aux groupes locaux de mieux répondre aux différents besoins générés par la crise</w:t>
      </w:r>
    </w:p>
    <w:p w:rsidR="000A31E2" w:rsidRPr="00EB6597" w:rsidRDefault="000A31E2" w:rsidP="000A31E2">
      <w:pPr>
        <w:pStyle w:val="ListParagraph"/>
        <w:spacing w:after="0"/>
        <w:ind w:left="360"/>
        <w:rPr>
          <w:sz w:val="28"/>
          <w:szCs w:val="28"/>
        </w:rPr>
      </w:pPr>
    </w:p>
    <w:p w:rsidR="0020202C" w:rsidRPr="00EB6597" w:rsidRDefault="0020202C" w:rsidP="007020C9">
      <w:pPr>
        <w:pStyle w:val="ListParagraph"/>
        <w:numPr>
          <w:ilvl w:val="0"/>
          <w:numId w:val="29"/>
        </w:numPr>
        <w:spacing w:after="0"/>
        <w:ind w:left="360" w:hanging="360"/>
        <w:rPr>
          <w:sz w:val="28"/>
          <w:szCs w:val="28"/>
        </w:rPr>
      </w:pPr>
      <w:r w:rsidRPr="00EB6597">
        <w:rPr>
          <w:sz w:val="28"/>
          <w:szCs w:val="28"/>
          <w:lang w:bidi="fr-FR"/>
        </w:rPr>
        <w:t xml:space="preserve">une liste (qualifiée et quantifiée) des différents types de </w:t>
      </w:r>
      <w:r w:rsidRPr="00EB6597">
        <w:rPr>
          <w:b/>
          <w:sz w:val="28"/>
          <w:szCs w:val="28"/>
          <w:lang w:bidi="fr-FR"/>
        </w:rPr>
        <w:t>soutien hiérarchisé</w:t>
      </w:r>
      <w:r w:rsidRPr="00EB6597">
        <w:rPr>
          <w:sz w:val="28"/>
          <w:szCs w:val="28"/>
          <w:lang w:bidi="fr-FR"/>
        </w:rPr>
        <w:t xml:space="preserve"> permettant à la réponse locale/menées par les survivants de déployer pleinement son potentiel (ampleur des fonds, matériel ou équipement spécifique non disponible sur les marchés, types de formation professionnelle, de plaidoyer, de contacts)</w:t>
      </w:r>
    </w:p>
    <w:p w:rsidR="000A31E2" w:rsidRPr="00EB6597" w:rsidRDefault="000A31E2" w:rsidP="000A31E2">
      <w:pPr>
        <w:spacing w:after="0"/>
        <w:ind w:left="360"/>
        <w:rPr>
          <w:sz w:val="28"/>
          <w:szCs w:val="28"/>
        </w:rPr>
      </w:pPr>
    </w:p>
    <w:p w:rsidR="008D4EDF" w:rsidRPr="00EB6597" w:rsidRDefault="008D4EDF" w:rsidP="007020C9">
      <w:pPr>
        <w:pStyle w:val="ListParagraph"/>
        <w:numPr>
          <w:ilvl w:val="0"/>
          <w:numId w:val="29"/>
        </w:numPr>
        <w:spacing w:after="0"/>
        <w:ind w:left="360" w:hanging="360"/>
        <w:rPr>
          <w:sz w:val="28"/>
          <w:szCs w:val="28"/>
        </w:rPr>
      </w:pPr>
      <w:r w:rsidRPr="00EB6597">
        <w:rPr>
          <w:sz w:val="28"/>
          <w:szCs w:val="28"/>
          <w:lang w:bidi="fr-FR"/>
        </w:rPr>
        <w:t xml:space="preserve">une liste des </w:t>
      </w:r>
      <w:r w:rsidRPr="00EB6597">
        <w:rPr>
          <w:b/>
          <w:sz w:val="28"/>
          <w:szCs w:val="28"/>
          <w:lang w:bidi="fr-FR"/>
        </w:rPr>
        <w:t xml:space="preserve">interventions hiérarchisées requises par les acteurs externes </w:t>
      </w:r>
      <w:r w:rsidRPr="00EB6597">
        <w:rPr>
          <w:sz w:val="28"/>
          <w:szCs w:val="28"/>
          <w:lang w:bidi="fr-FR"/>
        </w:rPr>
        <w:t>pour combler les lacunes de la réponse locale – c’est-à-dire des besoins urgents auxquels la communauté locale ne peut pas répondre même avec un soutien sous forme de micro-subvention ou de formation.</w:t>
      </w:r>
    </w:p>
    <w:p w:rsidR="00FB0ED4" w:rsidRPr="00EB6597" w:rsidRDefault="00FB0ED4" w:rsidP="00FB0ED4">
      <w:pPr>
        <w:spacing w:after="0"/>
      </w:pPr>
    </w:p>
    <w:p w:rsidR="000A31E2" w:rsidRPr="00EB6597" w:rsidRDefault="000A31E2">
      <w:pPr>
        <w:rPr>
          <w:b/>
          <w:u w:val="single"/>
        </w:rPr>
      </w:pPr>
      <w:r w:rsidRPr="00EB6597">
        <w:rPr>
          <w:b/>
          <w:u w:val="single"/>
          <w:lang w:bidi="fr-FR"/>
        </w:rPr>
        <w:br w:type="page"/>
      </w:r>
    </w:p>
    <w:p w:rsidR="00387A72" w:rsidRPr="00DC0093" w:rsidRDefault="00387A72" w:rsidP="00DC0093">
      <w:pPr>
        <w:spacing w:after="0"/>
        <w:rPr>
          <w:b/>
          <w:sz w:val="24"/>
          <w:szCs w:val="24"/>
        </w:rPr>
      </w:pPr>
      <w:r w:rsidRPr="00EB6597">
        <w:rPr>
          <w:b/>
          <w:sz w:val="24"/>
          <w:szCs w:val="24"/>
          <w:u w:val="single"/>
          <w:lang w:bidi="fr-FR"/>
        </w:rPr>
        <w:lastRenderedPageBreak/>
        <w:t>Organiser le PALC : un guide approximatif</w:t>
      </w:r>
    </w:p>
    <w:tbl>
      <w:tblPr>
        <w:tblStyle w:val="TableGrid"/>
        <w:tblW w:w="10818" w:type="dxa"/>
        <w:tblLook w:val="04A0" w:firstRow="1" w:lastRow="0" w:firstColumn="1" w:lastColumn="0" w:noHBand="0" w:noVBand="1"/>
      </w:tblPr>
      <w:tblGrid>
        <w:gridCol w:w="7848"/>
        <w:gridCol w:w="2970"/>
      </w:tblGrid>
      <w:tr w:rsidR="00387A72" w:rsidRPr="00EB6597" w:rsidTr="00DC0093">
        <w:tc>
          <w:tcPr>
            <w:tcW w:w="7848" w:type="dxa"/>
          </w:tcPr>
          <w:p w:rsidR="00387A72" w:rsidRPr="00EB6597" w:rsidRDefault="00387A72" w:rsidP="00DC0093">
            <w:pPr>
              <w:spacing w:before="60" w:after="60"/>
              <w:rPr>
                <w:b/>
                <w:sz w:val="24"/>
                <w:szCs w:val="24"/>
              </w:rPr>
            </w:pPr>
            <w:r w:rsidRPr="00EB6597">
              <w:rPr>
                <w:b/>
                <w:sz w:val="24"/>
                <w:szCs w:val="24"/>
                <w:lang w:bidi="fr-FR"/>
              </w:rPr>
              <w:t>Principales étapes pour organiser le PALC dans la zone concernée</w:t>
            </w:r>
          </w:p>
        </w:tc>
        <w:tc>
          <w:tcPr>
            <w:tcW w:w="2970" w:type="dxa"/>
          </w:tcPr>
          <w:p w:rsidR="00387A72" w:rsidRPr="00EB6597" w:rsidRDefault="00387A72" w:rsidP="00DC0093">
            <w:pPr>
              <w:spacing w:before="60" w:after="60"/>
              <w:jc w:val="center"/>
              <w:rPr>
                <w:b/>
                <w:sz w:val="24"/>
                <w:szCs w:val="24"/>
              </w:rPr>
            </w:pPr>
            <w:r w:rsidRPr="00EB6597">
              <w:rPr>
                <w:b/>
                <w:sz w:val="24"/>
                <w:szCs w:val="24"/>
                <w:lang w:bidi="fr-FR"/>
              </w:rPr>
              <w:t>Une idée approximative du temps nécessaire</w:t>
            </w:r>
          </w:p>
        </w:tc>
      </w:tr>
      <w:tr w:rsidR="00387A72" w:rsidRPr="00EB6597" w:rsidTr="00DC0093">
        <w:tc>
          <w:tcPr>
            <w:tcW w:w="7848" w:type="dxa"/>
          </w:tcPr>
          <w:p w:rsidR="00387A72" w:rsidRPr="00EB6597" w:rsidRDefault="00387A72" w:rsidP="00DC0093">
            <w:pPr>
              <w:spacing w:before="60" w:after="60"/>
              <w:rPr>
                <w:b/>
                <w:sz w:val="24"/>
                <w:szCs w:val="24"/>
                <w:u w:val="single"/>
              </w:rPr>
            </w:pPr>
            <w:r w:rsidRPr="00EB6597">
              <w:rPr>
                <w:b/>
                <w:sz w:val="24"/>
                <w:szCs w:val="24"/>
                <w:u w:val="single"/>
                <w:lang w:bidi="fr-FR"/>
              </w:rPr>
              <w:t xml:space="preserve">Jour 1 </w:t>
            </w:r>
          </w:p>
          <w:p w:rsidR="00387A72" w:rsidRPr="00EB6597" w:rsidRDefault="00387A72" w:rsidP="00DC0093">
            <w:pPr>
              <w:pStyle w:val="ListParagraph"/>
              <w:numPr>
                <w:ilvl w:val="0"/>
                <w:numId w:val="6"/>
              </w:numPr>
              <w:spacing w:before="60" w:after="60"/>
              <w:ind w:hanging="900"/>
              <w:rPr>
                <w:sz w:val="24"/>
                <w:szCs w:val="24"/>
              </w:rPr>
            </w:pPr>
            <w:r w:rsidRPr="00EB6597">
              <w:rPr>
                <w:sz w:val="24"/>
                <w:szCs w:val="24"/>
                <w:lang w:bidi="fr-FR"/>
              </w:rPr>
              <w:t xml:space="preserve"> « Réunion d’introduction » avec des membres/dirigeants clés de la communauté </w:t>
            </w:r>
          </w:p>
        </w:tc>
        <w:tc>
          <w:tcPr>
            <w:tcW w:w="2970" w:type="dxa"/>
          </w:tcPr>
          <w:p w:rsidR="00387A72" w:rsidRPr="00EB6597" w:rsidRDefault="00387A72" w:rsidP="00DC0093">
            <w:pPr>
              <w:spacing w:before="60" w:after="60"/>
              <w:jc w:val="center"/>
              <w:rPr>
                <w:sz w:val="24"/>
                <w:szCs w:val="24"/>
              </w:rPr>
            </w:pPr>
          </w:p>
          <w:p w:rsidR="00387A72" w:rsidRPr="00EB6597" w:rsidRDefault="00387A72" w:rsidP="00DC0093">
            <w:pPr>
              <w:spacing w:before="60" w:after="60"/>
              <w:jc w:val="center"/>
              <w:rPr>
                <w:sz w:val="24"/>
                <w:szCs w:val="24"/>
              </w:rPr>
            </w:pPr>
            <w:r w:rsidRPr="00EB6597">
              <w:rPr>
                <w:sz w:val="24"/>
                <w:szCs w:val="24"/>
                <w:lang w:bidi="fr-FR"/>
              </w:rPr>
              <w:t>1-2 heures</w:t>
            </w:r>
          </w:p>
        </w:tc>
      </w:tr>
      <w:tr w:rsidR="00387A72" w:rsidRPr="00EB6597" w:rsidTr="00DC0093">
        <w:tc>
          <w:tcPr>
            <w:tcW w:w="7848" w:type="dxa"/>
          </w:tcPr>
          <w:p w:rsidR="00387A72" w:rsidRPr="00EB6597" w:rsidRDefault="00387A72" w:rsidP="00DC0093">
            <w:pPr>
              <w:pStyle w:val="ListParagraph"/>
              <w:numPr>
                <w:ilvl w:val="0"/>
                <w:numId w:val="6"/>
              </w:numPr>
              <w:spacing w:before="60" w:after="60"/>
              <w:ind w:hanging="900"/>
              <w:rPr>
                <w:sz w:val="24"/>
                <w:szCs w:val="24"/>
              </w:rPr>
            </w:pPr>
            <w:r w:rsidRPr="00EB6597">
              <w:rPr>
                <w:sz w:val="24"/>
                <w:szCs w:val="24"/>
                <w:lang w:bidi="fr-FR"/>
              </w:rPr>
              <w:t xml:space="preserve">Réunion d'introduction </w:t>
            </w:r>
            <w:r w:rsidR="008D6699" w:rsidRPr="008D6699">
              <w:rPr>
                <w:sz w:val="24"/>
                <w:szCs w:val="24"/>
                <w:lang w:bidi="fr-FR"/>
              </w:rPr>
              <w:t xml:space="preserve">à part </w:t>
            </w:r>
            <w:r w:rsidRPr="00EB6597">
              <w:rPr>
                <w:sz w:val="24"/>
                <w:szCs w:val="24"/>
                <w:lang w:bidi="fr-FR"/>
              </w:rPr>
              <w:t>réservée aux femmes</w:t>
            </w:r>
          </w:p>
        </w:tc>
        <w:tc>
          <w:tcPr>
            <w:tcW w:w="2970" w:type="dxa"/>
          </w:tcPr>
          <w:p w:rsidR="00387A72" w:rsidRPr="00EB6597" w:rsidRDefault="00387A72" w:rsidP="00DC0093">
            <w:pPr>
              <w:spacing w:before="60" w:after="60"/>
              <w:jc w:val="center"/>
              <w:rPr>
                <w:sz w:val="24"/>
                <w:szCs w:val="24"/>
              </w:rPr>
            </w:pPr>
            <w:r w:rsidRPr="00EB6597">
              <w:rPr>
                <w:sz w:val="24"/>
                <w:szCs w:val="24"/>
                <w:lang w:bidi="fr-FR"/>
              </w:rPr>
              <w:t>1-2 heures</w:t>
            </w:r>
          </w:p>
        </w:tc>
      </w:tr>
      <w:tr w:rsidR="00387A72" w:rsidRPr="00EB6597" w:rsidTr="00DC0093">
        <w:tc>
          <w:tcPr>
            <w:tcW w:w="7848" w:type="dxa"/>
          </w:tcPr>
          <w:p w:rsidR="00387A72" w:rsidRPr="00EB6597" w:rsidRDefault="00387A72" w:rsidP="00DC0093">
            <w:pPr>
              <w:pStyle w:val="ListParagraph"/>
              <w:numPr>
                <w:ilvl w:val="0"/>
                <w:numId w:val="6"/>
              </w:numPr>
              <w:spacing w:before="60" w:after="60"/>
              <w:ind w:hanging="900"/>
              <w:rPr>
                <w:sz w:val="24"/>
                <w:szCs w:val="24"/>
              </w:rPr>
            </w:pPr>
            <w:r w:rsidRPr="00EB6597">
              <w:rPr>
                <w:sz w:val="24"/>
                <w:szCs w:val="24"/>
                <w:lang w:bidi="fr-FR"/>
              </w:rPr>
              <w:t>Réunion d'introduction à part pour les jeunes</w:t>
            </w:r>
          </w:p>
        </w:tc>
        <w:tc>
          <w:tcPr>
            <w:tcW w:w="2970" w:type="dxa"/>
          </w:tcPr>
          <w:p w:rsidR="00387A72" w:rsidRPr="00EB6597" w:rsidRDefault="00387A72" w:rsidP="00DC0093">
            <w:pPr>
              <w:spacing w:before="60" w:after="60"/>
              <w:jc w:val="center"/>
              <w:rPr>
                <w:sz w:val="24"/>
                <w:szCs w:val="24"/>
              </w:rPr>
            </w:pPr>
            <w:r w:rsidRPr="00EB6597">
              <w:rPr>
                <w:sz w:val="24"/>
                <w:szCs w:val="24"/>
                <w:lang w:bidi="fr-FR"/>
              </w:rPr>
              <w:t>1-2 heures</w:t>
            </w:r>
          </w:p>
        </w:tc>
      </w:tr>
      <w:tr w:rsidR="00387A72" w:rsidRPr="00EB6597" w:rsidTr="00DC0093">
        <w:tc>
          <w:tcPr>
            <w:tcW w:w="7848" w:type="dxa"/>
          </w:tcPr>
          <w:p w:rsidR="00387A72" w:rsidRPr="00EB6597" w:rsidRDefault="00387A72" w:rsidP="00DC0093">
            <w:pPr>
              <w:pStyle w:val="ListParagraph"/>
              <w:numPr>
                <w:ilvl w:val="0"/>
                <w:numId w:val="6"/>
              </w:numPr>
              <w:spacing w:before="60" w:after="60"/>
              <w:ind w:hanging="900"/>
              <w:rPr>
                <w:sz w:val="24"/>
                <w:szCs w:val="24"/>
              </w:rPr>
            </w:pPr>
            <w:r w:rsidRPr="00EB6597">
              <w:rPr>
                <w:sz w:val="24"/>
                <w:szCs w:val="24"/>
                <w:lang w:bidi="fr-FR"/>
              </w:rPr>
              <w:t xml:space="preserve">Séance de </w:t>
            </w:r>
            <w:proofErr w:type="spellStart"/>
            <w:r w:rsidRPr="00EB6597">
              <w:rPr>
                <w:sz w:val="24"/>
                <w:szCs w:val="24"/>
                <w:lang w:bidi="fr-FR"/>
              </w:rPr>
              <w:t>co</w:t>
            </w:r>
            <w:proofErr w:type="spellEnd"/>
            <w:r w:rsidRPr="00EB6597">
              <w:rPr>
                <w:sz w:val="24"/>
                <w:szCs w:val="24"/>
                <w:lang w:bidi="fr-FR"/>
              </w:rPr>
              <w:t xml:space="preserve">-conception/d'orientation avec les bénévoles du PALC de la communauté et </w:t>
            </w:r>
            <w:r w:rsidR="00A33354" w:rsidRPr="00EB6597">
              <w:rPr>
                <w:sz w:val="24"/>
                <w:szCs w:val="24"/>
                <w:lang w:bidi="fr-FR"/>
              </w:rPr>
              <w:t>allocation</w:t>
            </w:r>
            <w:r w:rsidRPr="00EB6597">
              <w:rPr>
                <w:sz w:val="24"/>
                <w:szCs w:val="24"/>
                <w:lang w:bidi="fr-FR"/>
              </w:rPr>
              <w:t xml:space="preserve"> de fournitures de bureau (plus autre soutien) nécessaires pour commencer rapidement la collecte, la documentation et le partage d'informations</w:t>
            </w:r>
          </w:p>
        </w:tc>
        <w:tc>
          <w:tcPr>
            <w:tcW w:w="2970" w:type="dxa"/>
          </w:tcPr>
          <w:p w:rsidR="00387A72" w:rsidRPr="00EB6597" w:rsidRDefault="00387A72" w:rsidP="00DC0093">
            <w:pPr>
              <w:spacing w:before="60" w:after="60"/>
              <w:jc w:val="center"/>
              <w:rPr>
                <w:sz w:val="24"/>
                <w:szCs w:val="24"/>
              </w:rPr>
            </w:pPr>
          </w:p>
          <w:p w:rsidR="00387A72" w:rsidRPr="00EB6597" w:rsidRDefault="00387A72" w:rsidP="00DC0093">
            <w:pPr>
              <w:spacing w:before="60" w:after="60"/>
              <w:jc w:val="center"/>
              <w:rPr>
                <w:sz w:val="24"/>
                <w:szCs w:val="24"/>
              </w:rPr>
            </w:pPr>
            <w:r w:rsidRPr="00EB6597">
              <w:rPr>
                <w:sz w:val="24"/>
                <w:szCs w:val="24"/>
                <w:lang w:bidi="fr-FR"/>
              </w:rPr>
              <w:t>2-4 heures</w:t>
            </w:r>
          </w:p>
        </w:tc>
      </w:tr>
      <w:tr w:rsidR="00387A72" w:rsidRPr="00EB6597" w:rsidTr="00DC0093">
        <w:tc>
          <w:tcPr>
            <w:tcW w:w="7848" w:type="dxa"/>
          </w:tcPr>
          <w:p w:rsidR="00387A72" w:rsidRPr="002B7A92" w:rsidRDefault="00387A72" w:rsidP="00DC0093">
            <w:pPr>
              <w:pStyle w:val="ListParagraph"/>
              <w:numPr>
                <w:ilvl w:val="0"/>
                <w:numId w:val="6"/>
              </w:numPr>
              <w:spacing w:before="60" w:after="60"/>
              <w:ind w:hanging="900"/>
              <w:rPr>
                <w:sz w:val="24"/>
                <w:szCs w:val="24"/>
              </w:rPr>
            </w:pPr>
            <w:r w:rsidRPr="002B7A92">
              <w:rPr>
                <w:sz w:val="24"/>
                <w:szCs w:val="24"/>
                <w:lang w:bidi="fr-FR"/>
              </w:rPr>
              <w:t xml:space="preserve">Organiser une première enquête d'appréciation rapide avec des bénévoles du PALC formés : comprenant la cartographie de la réponse autonome, l'identification des plus nécessiteux, la diffusion d'informations sur ***, la clarification des meilleurs systèmes </w:t>
            </w:r>
            <w:r w:rsidR="00A33354" w:rsidRPr="002B7A92">
              <w:rPr>
                <w:sz w:val="24"/>
                <w:szCs w:val="24"/>
                <w:lang w:bidi="fr-FR"/>
              </w:rPr>
              <w:t>de redevabilit</w:t>
            </w:r>
            <w:r w:rsidRPr="002B7A92">
              <w:rPr>
                <w:sz w:val="24"/>
                <w:szCs w:val="24"/>
                <w:lang w:bidi="fr-FR"/>
              </w:rPr>
              <w:t xml:space="preserve">é et de transparence pour les micro-subventions  </w:t>
            </w:r>
          </w:p>
        </w:tc>
        <w:tc>
          <w:tcPr>
            <w:tcW w:w="2970" w:type="dxa"/>
          </w:tcPr>
          <w:p w:rsidR="00387A72" w:rsidRPr="00EB6597" w:rsidRDefault="00387A72" w:rsidP="00DC0093">
            <w:pPr>
              <w:spacing w:before="60" w:after="60"/>
              <w:jc w:val="center"/>
              <w:rPr>
                <w:sz w:val="24"/>
                <w:szCs w:val="24"/>
              </w:rPr>
            </w:pPr>
          </w:p>
          <w:p w:rsidR="00387A72" w:rsidRPr="00EB6597" w:rsidRDefault="00387A72" w:rsidP="00DC0093">
            <w:pPr>
              <w:spacing w:before="60" w:after="60"/>
              <w:jc w:val="center"/>
              <w:rPr>
                <w:sz w:val="24"/>
                <w:szCs w:val="24"/>
              </w:rPr>
            </w:pPr>
            <w:r w:rsidRPr="00EB6597">
              <w:rPr>
                <w:sz w:val="24"/>
                <w:szCs w:val="24"/>
                <w:lang w:bidi="fr-FR"/>
              </w:rPr>
              <w:t xml:space="preserve">Peut-être quelques heures par jour, à partir du jour 1 </w:t>
            </w:r>
          </w:p>
        </w:tc>
      </w:tr>
      <w:tr w:rsidR="00387A72" w:rsidRPr="00EB6597" w:rsidTr="00DC0093">
        <w:tc>
          <w:tcPr>
            <w:tcW w:w="7848" w:type="dxa"/>
          </w:tcPr>
          <w:p w:rsidR="00387A72" w:rsidRPr="002B7A92" w:rsidRDefault="00387A72" w:rsidP="00DC0093">
            <w:pPr>
              <w:pStyle w:val="ListParagraph"/>
              <w:numPr>
                <w:ilvl w:val="0"/>
                <w:numId w:val="6"/>
              </w:numPr>
              <w:spacing w:before="60" w:after="60"/>
              <w:ind w:hanging="900"/>
              <w:rPr>
                <w:sz w:val="24"/>
                <w:szCs w:val="24"/>
              </w:rPr>
            </w:pPr>
            <w:r w:rsidRPr="002B7A92">
              <w:rPr>
                <w:sz w:val="24"/>
                <w:szCs w:val="24"/>
                <w:lang w:bidi="fr-FR"/>
              </w:rPr>
              <w:t xml:space="preserve">Établir un centre communautaire pour partager et stocker les informations recueillies </w:t>
            </w:r>
          </w:p>
        </w:tc>
        <w:tc>
          <w:tcPr>
            <w:tcW w:w="2970" w:type="dxa"/>
          </w:tcPr>
          <w:p w:rsidR="00387A72" w:rsidRPr="00EB6597" w:rsidRDefault="00387A72" w:rsidP="00DC0093">
            <w:pPr>
              <w:spacing w:before="60" w:after="60"/>
              <w:jc w:val="center"/>
              <w:rPr>
                <w:sz w:val="24"/>
                <w:szCs w:val="24"/>
              </w:rPr>
            </w:pPr>
            <w:r w:rsidRPr="00EB6597">
              <w:rPr>
                <w:sz w:val="24"/>
                <w:szCs w:val="24"/>
                <w:lang w:bidi="fr-FR"/>
              </w:rPr>
              <w:t>2-4 heures</w:t>
            </w:r>
          </w:p>
        </w:tc>
      </w:tr>
      <w:tr w:rsidR="00387A72" w:rsidRPr="00EB6597" w:rsidTr="00DC0093">
        <w:tc>
          <w:tcPr>
            <w:tcW w:w="7848" w:type="dxa"/>
          </w:tcPr>
          <w:p w:rsidR="00387A72" w:rsidRPr="002B7A92" w:rsidRDefault="00387A72" w:rsidP="00DC0093">
            <w:pPr>
              <w:spacing w:before="60" w:after="60"/>
              <w:rPr>
                <w:b/>
                <w:sz w:val="24"/>
                <w:szCs w:val="24"/>
                <w:u w:val="single"/>
              </w:rPr>
            </w:pPr>
            <w:r w:rsidRPr="002B7A92">
              <w:rPr>
                <w:b/>
                <w:sz w:val="24"/>
                <w:szCs w:val="24"/>
                <w:u w:val="single"/>
                <w:lang w:bidi="fr-FR"/>
              </w:rPr>
              <w:t>1</w:t>
            </w:r>
            <w:r w:rsidRPr="002B7A92">
              <w:rPr>
                <w:b/>
                <w:sz w:val="24"/>
                <w:szCs w:val="24"/>
                <w:u w:val="single"/>
                <w:vertAlign w:val="superscript"/>
                <w:lang w:bidi="fr-FR"/>
              </w:rPr>
              <w:t>ère</w:t>
            </w:r>
            <w:r w:rsidRPr="002B7A92">
              <w:rPr>
                <w:b/>
                <w:sz w:val="24"/>
                <w:szCs w:val="24"/>
                <w:u w:val="single"/>
                <w:lang w:bidi="fr-FR"/>
              </w:rPr>
              <w:t xml:space="preserve"> semaine... Au cours de laquelle des micro-subventions sont versées </w:t>
            </w:r>
          </w:p>
          <w:p w:rsidR="00387A72" w:rsidRPr="002B7A92" w:rsidRDefault="00387A72" w:rsidP="00DC0093">
            <w:pPr>
              <w:pStyle w:val="ListParagraph"/>
              <w:numPr>
                <w:ilvl w:val="0"/>
                <w:numId w:val="6"/>
              </w:numPr>
              <w:spacing w:before="60" w:after="60"/>
              <w:ind w:hanging="900"/>
              <w:rPr>
                <w:sz w:val="24"/>
                <w:szCs w:val="24"/>
                <w:u w:val="single"/>
              </w:rPr>
            </w:pPr>
            <w:r w:rsidRPr="002B7A92">
              <w:rPr>
                <w:sz w:val="24"/>
                <w:szCs w:val="24"/>
                <w:lang w:bidi="fr-FR"/>
              </w:rPr>
              <w:t>Enquête initiale d’appréciation, cartographie de la réponse autonome, identification des plus nécessiteux, diffusion d'informations sur ***, clarification des mei</w:t>
            </w:r>
            <w:r w:rsidR="00A33354" w:rsidRPr="002B7A92">
              <w:rPr>
                <w:sz w:val="24"/>
                <w:szCs w:val="24"/>
                <w:lang w:bidi="fr-FR"/>
              </w:rPr>
              <w:t>lleurs systèmes de redevabilit</w:t>
            </w:r>
            <w:r w:rsidRPr="002B7A92">
              <w:rPr>
                <w:sz w:val="24"/>
                <w:szCs w:val="24"/>
                <w:lang w:bidi="fr-FR"/>
              </w:rPr>
              <w:t>é et de transparence pour les micro-subventions... Au cours de cette semaine (même le jour 1), l’équipe *** aura commencé à accorder des micro-subventions.</w:t>
            </w:r>
          </w:p>
        </w:tc>
        <w:tc>
          <w:tcPr>
            <w:tcW w:w="2970" w:type="dxa"/>
          </w:tcPr>
          <w:p w:rsidR="00DC0093" w:rsidRDefault="00DC0093" w:rsidP="00DC0093">
            <w:pPr>
              <w:spacing w:before="60" w:after="60"/>
              <w:jc w:val="center"/>
              <w:rPr>
                <w:sz w:val="24"/>
                <w:szCs w:val="24"/>
                <w:lang w:bidi="fr-FR"/>
              </w:rPr>
            </w:pPr>
          </w:p>
          <w:p w:rsidR="00387A72" w:rsidRPr="00EB6597" w:rsidRDefault="00387A72" w:rsidP="00DC0093">
            <w:pPr>
              <w:spacing w:before="60" w:after="60"/>
              <w:jc w:val="center"/>
              <w:rPr>
                <w:sz w:val="24"/>
                <w:szCs w:val="24"/>
              </w:rPr>
            </w:pPr>
            <w:r w:rsidRPr="00EB6597">
              <w:rPr>
                <w:sz w:val="24"/>
                <w:szCs w:val="24"/>
                <w:lang w:bidi="fr-FR"/>
              </w:rPr>
              <w:t>Cela pourrait durer quelques heures chaque jour pendant une ou deux semaines, peut-être davantage pour les très grandes catastrophes</w:t>
            </w:r>
          </w:p>
        </w:tc>
      </w:tr>
      <w:tr w:rsidR="00387A72" w:rsidRPr="00EB6597" w:rsidTr="00DC0093">
        <w:tc>
          <w:tcPr>
            <w:tcW w:w="7848" w:type="dxa"/>
          </w:tcPr>
          <w:p w:rsidR="00387A72" w:rsidRPr="00EB6597" w:rsidRDefault="00387A72" w:rsidP="00DC0093">
            <w:pPr>
              <w:pStyle w:val="ListParagraph"/>
              <w:numPr>
                <w:ilvl w:val="0"/>
                <w:numId w:val="6"/>
              </w:numPr>
              <w:spacing w:before="60" w:after="60"/>
              <w:ind w:hanging="900"/>
              <w:rPr>
                <w:sz w:val="24"/>
                <w:szCs w:val="24"/>
              </w:rPr>
            </w:pPr>
            <w:r w:rsidRPr="00EB6597">
              <w:rPr>
                <w:sz w:val="24"/>
                <w:szCs w:val="24"/>
                <w:lang w:bidi="fr-FR"/>
              </w:rPr>
              <w:t>Poursuite de l’explication des résultats des premières collectes d'informations</w:t>
            </w:r>
          </w:p>
        </w:tc>
        <w:tc>
          <w:tcPr>
            <w:tcW w:w="2970" w:type="dxa"/>
          </w:tcPr>
          <w:p w:rsidR="00387A72" w:rsidRPr="00EB6597" w:rsidRDefault="00387A72" w:rsidP="00DC0093">
            <w:pPr>
              <w:spacing w:before="60" w:after="60"/>
              <w:jc w:val="center"/>
              <w:rPr>
                <w:sz w:val="24"/>
                <w:szCs w:val="24"/>
              </w:rPr>
            </w:pPr>
            <w:r w:rsidRPr="00EB6597">
              <w:rPr>
                <w:sz w:val="24"/>
                <w:szCs w:val="24"/>
                <w:lang w:bidi="fr-FR"/>
              </w:rPr>
              <w:t>1 heure (tous les jours)</w:t>
            </w:r>
          </w:p>
        </w:tc>
      </w:tr>
      <w:tr w:rsidR="00387A72" w:rsidRPr="00EB6597" w:rsidTr="00DC0093">
        <w:tc>
          <w:tcPr>
            <w:tcW w:w="7848" w:type="dxa"/>
          </w:tcPr>
          <w:p w:rsidR="00387A72" w:rsidRPr="00EB6597" w:rsidRDefault="00387A72" w:rsidP="00DC0093">
            <w:pPr>
              <w:spacing w:before="60" w:after="60"/>
              <w:rPr>
                <w:b/>
                <w:sz w:val="24"/>
                <w:szCs w:val="24"/>
                <w:u w:val="single"/>
              </w:rPr>
            </w:pPr>
            <w:r w:rsidRPr="00EB6597">
              <w:rPr>
                <w:b/>
                <w:sz w:val="24"/>
                <w:szCs w:val="24"/>
                <w:u w:val="single"/>
                <w:lang w:bidi="fr-FR"/>
              </w:rPr>
              <w:t>À partir de la 2</w:t>
            </w:r>
            <w:r w:rsidRPr="00EB6597">
              <w:rPr>
                <w:b/>
                <w:sz w:val="24"/>
                <w:szCs w:val="24"/>
                <w:u w:val="single"/>
                <w:vertAlign w:val="superscript"/>
                <w:lang w:bidi="fr-FR"/>
              </w:rPr>
              <w:t>ème</w:t>
            </w:r>
            <w:r w:rsidRPr="00EB6597">
              <w:rPr>
                <w:b/>
                <w:sz w:val="24"/>
                <w:szCs w:val="24"/>
                <w:u w:val="single"/>
                <w:lang w:bidi="fr-FR"/>
              </w:rPr>
              <w:t xml:space="preserve"> semaine (environ !)</w:t>
            </w:r>
          </w:p>
          <w:p w:rsidR="00387A72" w:rsidRPr="00EB6597" w:rsidRDefault="00387A72" w:rsidP="00DC0093">
            <w:pPr>
              <w:pStyle w:val="ListParagraph"/>
              <w:numPr>
                <w:ilvl w:val="0"/>
                <w:numId w:val="6"/>
              </w:numPr>
              <w:spacing w:before="60" w:after="60"/>
              <w:ind w:hanging="900"/>
              <w:rPr>
                <w:sz w:val="24"/>
                <w:szCs w:val="24"/>
              </w:rPr>
            </w:pPr>
            <w:r w:rsidRPr="00EB6597">
              <w:rPr>
                <w:sz w:val="24"/>
                <w:szCs w:val="24"/>
                <w:lang w:bidi="fr-FR"/>
              </w:rPr>
              <w:t xml:space="preserve">Évaluation des interventions achevées (par ex. micro-projets financés) et partage des enseignements </w:t>
            </w:r>
          </w:p>
        </w:tc>
        <w:tc>
          <w:tcPr>
            <w:tcW w:w="2970" w:type="dxa"/>
          </w:tcPr>
          <w:p w:rsidR="00387A72" w:rsidRPr="00EB6597" w:rsidRDefault="00387A72" w:rsidP="00DC0093">
            <w:pPr>
              <w:spacing w:before="60" w:after="60"/>
              <w:jc w:val="center"/>
              <w:rPr>
                <w:sz w:val="24"/>
                <w:szCs w:val="24"/>
              </w:rPr>
            </w:pPr>
          </w:p>
          <w:p w:rsidR="00387A72" w:rsidRPr="00EB6597" w:rsidRDefault="00387A72" w:rsidP="00DC0093">
            <w:pPr>
              <w:spacing w:before="60" w:after="60"/>
              <w:jc w:val="center"/>
              <w:rPr>
                <w:sz w:val="24"/>
                <w:szCs w:val="24"/>
              </w:rPr>
            </w:pPr>
            <w:r w:rsidRPr="00EB6597">
              <w:rPr>
                <w:sz w:val="24"/>
                <w:szCs w:val="24"/>
                <w:lang w:bidi="fr-FR"/>
              </w:rPr>
              <w:t>2-8 heures par projet (selon la taille)</w:t>
            </w:r>
          </w:p>
        </w:tc>
      </w:tr>
      <w:tr w:rsidR="00387A72" w:rsidRPr="00EB6597" w:rsidTr="00DC0093">
        <w:tc>
          <w:tcPr>
            <w:tcW w:w="7848" w:type="dxa"/>
          </w:tcPr>
          <w:p w:rsidR="00387A72" w:rsidRPr="00EB6597" w:rsidRDefault="00387A72" w:rsidP="00DC0093">
            <w:pPr>
              <w:pStyle w:val="ListParagraph"/>
              <w:numPr>
                <w:ilvl w:val="0"/>
                <w:numId w:val="6"/>
              </w:numPr>
              <w:spacing w:before="60" w:after="60"/>
              <w:ind w:hanging="900"/>
              <w:rPr>
                <w:sz w:val="24"/>
                <w:szCs w:val="24"/>
              </w:rPr>
            </w:pPr>
            <w:r w:rsidRPr="00EB6597">
              <w:rPr>
                <w:sz w:val="24"/>
                <w:szCs w:val="24"/>
                <w:lang w:bidi="fr-FR"/>
              </w:rPr>
              <w:t>Vérification croisée continue des lacunes (ciblage, opportunités/besoins, questions liées au genre), plans de précaution et d’information des acteurs externes</w:t>
            </w:r>
          </w:p>
        </w:tc>
        <w:tc>
          <w:tcPr>
            <w:tcW w:w="2970" w:type="dxa"/>
          </w:tcPr>
          <w:p w:rsidR="00387A72" w:rsidRPr="00EB6597" w:rsidRDefault="00387A72" w:rsidP="00DC0093">
            <w:pPr>
              <w:spacing w:before="60" w:after="60"/>
              <w:jc w:val="center"/>
              <w:rPr>
                <w:sz w:val="24"/>
                <w:szCs w:val="24"/>
              </w:rPr>
            </w:pPr>
            <w:r w:rsidRPr="00EB6597">
              <w:rPr>
                <w:sz w:val="24"/>
                <w:szCs w:val="24"/>
                <w:lang w:bidi="fr-FR"/>
              </w:rPr>
              <w:t xml:space="preserve">En cours </w:t>
            </w:r>
          </w:p>
        </w:tc>
      </w:tr>
      <w:tr w:rsidR="00387A72" w:rsidRPr="00EB6597" w:rsidTr="00DC0093">
        <w:tc>
          <w:tcPr>
            <w:tcW w:w="7848" w:type="dxa"/>
          </w:tcPr>
          <w:p w:rsidR="00387A72" w:rsidRPr="00EB6597" w:rsidRDefault="00387A72" w:rsidP="00DC0093">
            <w:pPr>
              <w:pStyle w:val="ListParagraph"/>
              <w:numPr>
                <w:ilvl w:val="0"/>
                <w:numId w:val="6"/>
              </w:numPr>
              <w:spacing w:before="60" w:after="60"/>
              <w:ind w:hanging="900"/>
              <w:rPr>
                <w:sz w:val="24"/>
                <w:szCs w:val="24"/>
              </w:rPr>
            </w:pPr>
            <w:r w:rsidRPr="00EB6597">
              <w:rPr>
                <w:sz w:val="24"/>
                <w:szCs w:val="24"/>
                <w:lang w:bidi="fr-FR"/>
              </w:rPr>
              <w:t xml:space="preserve">Explorer les options pour améliorer la coordination </w:t>
            </w:r>
          </w:p>
        </w:tc>
        <w:tc>
          <w:tcPr>
            <w:tcW w:w="2970" w:type="dxa"/>
          </w:tcPr>
          <w:p w:rsidR="00387A72" w:rsidRPr="00EB6597" w:rsidRDefault="00387A72" w:rsidP="00DC0093">
            <w:pPr>
              <w:spacing w:before="60" w:after="60"/>
              <w:jc w:val="center"/>
              <w:rPr>
                <w:sz w:val="24"/>
                <w:szCs w:val="24"/>
              </w:rPr>
            </w:pPr>
            <w:r w:rsidRPr="00EB6597">
              <w:rPr>
                <w:sz w:val="24"/>
                <w:szCs w:val="24"/>
                <w:lang w:bidi="fr-FR"/>
              </w:rPr>
              <w:t>En cours</w:t>
            </w:r>
          </w:p>
        </w:tc>
      </w:tr>
      <w:tr w:rsidR="00387A72" w:rsidRPr="00EB6597" w:rsidTr="00DC0093">
        <w:tc>
          <w:tcPr>
            <w:tcW w:w="7848" w:type="dxa"/>
          </w:tcPr>
          <w:p w:rsidR="00387A72" w:rsidRPr="00EB6597" w:rsidRDefault="00387A72" w:rsidP="00DC0093">
            <w:pPr>
              <w:spacing w:before="60" w:after="60"/>
              <w:rPr>
                <w:b/>
                <w:sz w:val="24"/>
                <w:szCs w:val="24"/>
                <w:u w:val="single"/>
              </w:rPr>
            </w:pPr>
            <w:r w:rsidRPr="00EB6597">
              <w:rPr>
                <w:b/>
                <w:sz w:val="24"/>
                <w:szCs w:val="24"/>
                <w:u w:val="single"/>
                <w:lang w:bidi="fr-FR"/>
              </w:rPr>
              <w:t>À partir de la 3</w:t>
            </w:r>
            <w:r w:rsidRPr="00EB6597">
              <w:rPr>
                <w:b/>
                <w:sz w:val="24"/>
                <w:szCs w:val="24"/>
                <w:u w:val="single"/>
                <w:vertAlign w:val="superscript"/>
                <w:lang w:bidi="fr-FR"/>
              </w:rPr>
              <w:t>ème</w:t>
            </w:r>
            <w:r w:rsidRPr="00EB6597">
              <w:rPr>
                <w:b/>
                <w:sz w:val="24"/>
                <w:szCs w:val="24"/>
                <w:u w:val="single"/>
                <w:lang w:bidi="fr-FR"/>
              </w:rPr>
              <w:t xml:space="preserve"> semaine (à chaque fois que des groupes communautaires expriment leur intérêt)</w:t>
            </w:r>
          </w:p>
          <w:p w:rsidR="00387A72" w:rsidRPr="00EB6597" w:rsidRDefault="00387A72" w:rsidP="00DC0093">
            <w:pPr>
              <w:pStyle w:val="ListParagraph"/>
              <w:numPr>
                <w:ilvl w:val="0"/>
                <w:numId w:val="6"/>
              </w:numPr>
              <w:spacing w:before="60" w:after="60"/>
              <w:ind w:hanging="900"/>
              <w:rPr>
                <w:sz w:val="24"/>
                <w:szCs w:val="24"/>
              </w:rPr>
            </w:pPr>
            <w:r w:rsidRPr="00EB6597">
              <w:rPr>
                <w:sz w:val="24"/>
                <w:szCs w:val="24"/>
                <w:lang w:bidi="fr-FR"/>
              </w:rPr>
              <w:t xml:space="preserve">Lancer des discussions sur le renforcement de la résilience des communautés, la réduction de la vulnérabilité aux catastrophes futures et la résolution des </w:t>
            </w:r>
            <w:r w:rsidR="00C94C72">
              <w:rPr>
                <w:sz w:val="24"/>
                <w:szCs w:val="24"/>
                <w:lang w:bidi="fr-FR"/>
              </w:rPr>
              <w:t>causes fondamentales</w:t>
            </w:r>
          </w:p>
        </w:tc>
        <w:tc>
          <w:tcPr>
            <w:tcW w:w="2970" w:type="dxa"/>
          </w:tcPr>
          <w:p w:rsidR="00387A72" w:rsidRPr="00EB6597" w:rsidRDefault="00387A72" w:rsidP="00DC0093">
            <w:pPr>
              <w:spacing w:before="60" w:after="60"/>
              <w:jc w:val="center"/>
              <w:rPr>
                <w:sz w:val="24"/>
                <w:szCs w:val="24"/>
              </w:rPr>
            </w:pPr>
            <w:r w:rsidRPr="00EB6597">
              <w:rPr>
                <w:sz w:val="24"/>
                <w:szCs w:val="24"/>
                <w:lang w:bidi="fr-FR"/>
              </w:rPr>
              <w:t>En cours</w:t>
            </w:r>
          </w:p>
        </w:tc>
      </w:tr>
    </w:tbl>
    <w:p w:rsidR="00BE631A" w:rsidRPr="00DC0093" w:rsidRDefault="00BE631A" w:rsidP="00DC0093">
      <w:pPr>
        <w:spacing w:after="360"/>
        <w:rPr>
          <w:b/>
          <w:sz w:val="27"/>
          <w:szCs w:val="27"/>
        </w:rPr>
      </w:pPr>
      <w:r w:rsidRPr="00DC0093">
        <w:rPr>
          <w:b/>
          <w:sz w:val="27"/>
          <w:szCs w:val="27"/>
          <w:lang w:bidi="fr-FR"/>
        </w:rPr>
        <w:lastRenderedPageBreak/>
        <w:t>Réunions d'introduction avec les chefs de communauté, représentants et autorités locales</w:t>
      </w:r>
    </w:p>
    <w:p w:rsidR="00BE631A" w:rsidRPr="00DC0093" w:rsidRDefault="00BE631A" w:rsidP="00BE631A">
      <w:pPr>
        <w:numPr>
          <w:ilvl w:val="0"/>
          <w:numId w:val="44"/>
        </w:numPr>
        <w:tabs>
          <w:tab w:val="clear" w:pos="720"/>
        </w:tabs>
        <w:ind w:left="360"/>
        <w:rPr>
          <w:sz w:val="27"/>
          <w:szCs w:val="27"/>
        </w:rPr>
      </w:pPr>
      <w:r w:rsidRPr="00DC0093">
        <w:rPr>
          <w:sz w:val="27"/>
          <w:szCs w:val="27"/>
          <w:lang w:bidi="fr-FR"/>
        </w:rPr>
        <w:t>Raison du renforcement de la résilience de la communauté (adaptation, rétablissement, transformation).</w:t>
      </w:r>
    </w:p>
    <w:p w:rsidR="00BE631A" w:rsidRPr="00DC0093" w:rsidRDefault="00BE631A" w:rsidP="00BE631A">
      <w:pPr>
        <w:numPr>
          <w:ilvl w:val="0"/>
          <w:numId w:val="44"/>
        </w:numPr>
        <w:tabs>
          <w:tab w:val="clear" w:pos="720"/>
        </w:tabs>
        <w:ind w:left="360"/>
        <w:rPr>
          <w:sz w:val="27"/>
          <w:szCs w:val="27"/>
        </w:rPr>
      </w:pPr>
      <w:r w:rsidRPr="00DC0093">
        <w:rPr>
          <w:sz w:val="27"/>
          <w:szCs w:val="27"/>
          <w:lang w:bidi="fr-FR"/>
        </w:rPr>
        <w:t xml:space="preserve">Introduire l'approche des RMC de manière appropriée : PALC, micro-subventions, développement des compétences, psychosociologie, consolidation de la paix, réseaux, </w:t>
      </w:r>
      <w:r w:rsidR="00C94C72" w:rsidRPr="00DC0093">
        <w:rPr>
          <w:sz w:val="27"/>
          <w:szCs w:val="27"/>
          <w:lang w:bidi="fr-FR"/>
        </w:rPr>
        <w:t>causes fondamentales</w:t>
      </w:r>
      <w:r w:rsidRPr="00DC0093">
        <w:rPr>
          <w:sz w:val="27"/>
          <w:szCs w:val="27"/>
          <w:lang w:bidi="fr-FR"/>
        </w:rPr>
        <w:t xml:space="preserve">, coordination locale. </w:t>
      </w:r>
    </w:p>
    <w:p w:rsidR="00BE631A" w:rsidRPr="00DC0093" w:rsidRDefault="00BE631A" w:rsidP="00BE631A">
      <w:pPr>
        <w:numPr>
          <w:ilvl w:val="0"/>
          <w:numId w:val="44"/>
        </w:numPr>
        <w:tabs>
          <w:tab w:val="clear" w:pos="720"/>
        </w:tabs>
        <w:ind w:left="360"/>
        <w:rPr>
          <w:sz w:val="27"/>
          <w:szCs w:val="27"/>
        </w:rPr>
      </w:pPr>
      <w:r w:rsidRPr="00DC0093">
        <w:rPr>
          <w:sz w:val="27"/>
          <w:szCs w:val="27"/>
          <w:lang w:bidi="fr-FR"/>
        </w:rPr>
        <w:t>Inspirer et catalyser ! Les encourager à reconnaître leur propre potentiel d’entraide et à en faire plus en tant que héros et non victimes</w:t>
      </w:r>
    </w:p>
    <w:p w:rsidR="00BE631A" w:rsidRPr="00DC0093" w:rsidRDefault="00BE631A" w:rsidP="00BE631A">
      <w:pPr>
        <w:numPr>
          <w:ilvl w:val="0"/>
          <w:numId w:val="44"/>
        </w:numPr>
        <w:tabs>
          <w:tab w:val="clear" w:pos="720"/>
        </w:tabs>
        <w:ind w:left="360"/>
        <w:rPr>
          <w:sz w:val="27"/>
          <w:szCs w:val="27"/>
        </w:rPr>
      </w:pPr>
      <w:r w:rsidRPr="00DC0093">
        <w:rPr>
          <w:sz w:val="27"/>
          <w:szCs w:val="27"/>
          <w:lang w:bidi="fr-FR"/>
        </w:rPr>
        <w:t xml:space="preserve">Obtenir une première idée de ce qu’ils pensent être leur force </w:t>
      </w:r>
      <w:r w:rsidRPr="00DC0093">
        <w:rPr>
          <w:sz w:val="27"/>
          <w:szCs w:val="27"/>
          <w:u w:val="single"/>
          <w:lang w:bidi="fr-FR"/>
        </w:rPr>
        <w:t>collective</w:t>
      </w:r>
      <w:r w:rsidRPr="00DC0093">
        <w:rPr>
          <w:sz w:val="27"/>
          <w:szCs w:val="27"/>
          <w:lang w:bidi="fr-FR"/>
        </w:rPr>
        <w:t xml:space="preserve"> principale et ce qu’ils ont déjà réalisé grâce à leur propre réponse locale</w:t>
      </w:r>
    </w:p>
    <w:p w:rsidR="00BE631A" w:rsidRPr="00DC0093" w:rsidRDefault="00BE631A" w:rsidP="00BE631A">
      <w:pPr>
        <w:numPr>
          <w:ilvl w:val="0"/>
          <w:numId w:val="44"/>
        </w:numPr>
        <w:tabs>
          <w:tab w:val="clear" w:pos="720"/>
        </w:tabs>
        <w:ind w:left="360"/>
        <w:rPr>
          <w:sz w:val="27"/>
          <w:szCs w:val="27"/>
        </w:rPr>
      </w:pPr>
      <w:r w:rsidRPr="00DC0093">
        <w:rPr>
          <w:sz w:val="27"/>
          <w:szCs w:val="27"/>
          <w:lang w:bidi="fr-FR"/>
        </w:rPr>
        <w:t xml:space="preserve">Commencer à identifier les groupes existants ou les personnes clés qui sont déjà actifs et méritent d'être rencontrés </w:t>
      </w:r>
    </w:p>
    <w:p w:rsidR="00BE631A" w:rsidRPr="00DC0093" w:rsidRDefault="00BE631A" w:rsidP="00BE631A">
      <w:pPr>
        <w:numPr>
          <w:ilvl w:val="0"/>
          <w:numId w:val="44"/>
        </w:numPr>
        <w:tabs>
          <w:tab w:val="clear" w:pos="720"/>
        </w:tabs>
        <w:ind w:left="360"/>
        <w:rPr>
          <w:sz w:val="27"/>
          <w:szCs w:val="27"/>
        </w:rPr>
      </w:pPr>
      <w:r w:rsidRPr="00DC0093">
        <w:rPr>
          <w:sz w:val="27"/>
          <w:szCs w:val="27"/>
          <w:lang w:bidi="fr-FR"/>
        </w:rPr>
        <w:t xml:space="preserve">Leur dire que vous aimeriez organiser une série de réunions avec différents groupes et informateurs clés dans la communauté au cours des prochaines semaines pour les informer de l'existence des RMC et avoir leurs avis sur la manière la plus efficace de l'utiliser (liste de contrôle des questions du PALC)  </w:t>
      </w:r>
    </w:p>
    <w:p w:rsidR="00BE631A" w:rsidRPr="00DC0093" w:rsidRDefault="00BE631A" w:rsidP="00BE631A">
      <w:pPr>
        <w:numPr>
          <w:ilvl w:val="0"/>
          <w:numId w:val="44"/>
        </w:numPr>
        <w:tabs>
          <w:tab w:val="clear" w:pos="720"/>
        </w:tabs>
        <w:ind w:left="360"/>
        <w:rPr>
          <w:sz w:val="27"/>
          <w:szCs w:val="27"/>
        </w:rPr>
      </w:pPr>
      <w:r w:rsidRPr="00DC0093">
        <w:rPr>
          <w:sz w:val="27"/>
          <w:szCs w:val="27"/>
          <w:lang w:bidi="fr-FR"/>
        </w:rPr>
        <w:t xml:space="preserve">Présenter l'idée qu'une formation pourrait être fournie pour constituer une équipe communautaire de bénévoles du PALC et commencer à identifier ceux qui pourraient être intéressés par une telle formation </w:t>
      </w:r>
    </w:p>
    <w:p w:rsidR="00BE631A" w:rsidRPr="00DC0093" w:rsidRDefault="00BE631A" w:rsidP="00BE631A">
      <w:pPr>
        <w:numPr>
          <w:ilvl w:val="0"/>
          <w:numId w:val="44"/>
        </w:numPr>
        <w:tabs>
          <w:tab w:val="clear" w:pos="720"/>
        </w:tabs>
        <w:ind w:left="360"/>
        <w:rPr>
          <w:sz w:val="27"/>
          <w:szCs w:val="27"/>
        </w:rPr>
      </w:pPr>
      <w:r w:rsidRPr="00DC0093">
        <w:rPr>
          <w:sz w:val="27"/>
          <w:szCs w:val="27"/>
          <w:lang w:bidi="fr-FR"/>
        </w:rPr>
        <w:t xml:space="preserve">Fixer un moment pour organiser une réunion de suivi avec les femmes uniquement et une autre avec les jeunes uniquement </w:t>
      </w:r>
    </w:p>
    <w:p w:rsidR="00BE631A" w:rsidRPr="00DC0093" w:rsidRDefault="00BE631A" w:rsidP="00BE631A">
      <w:pPr>
        <w:numPr>
          <w:ilvl w:val="0"/>
          <w:numId w:val="44"/>
        </w:numPr>
        <w:tabs>
          <w:tab w:val="clear" w:pos="720"/>
        </w:tabs>
        <w:ind w:left="360"/>
        <w:rPr>
          <w:sz w:val="27"/>
          <w:szCs w:val="27"/>
        </w:rPr>
      </w:pPr>
      <w:r w:rsidRPr="00DC0093">
        <w:rPr>
          <w:sz w:val="27"/>
          <w:szCs w:val="27"/>
          <w:lang w:bidi="fr-FR"/>
        </w:rPr>
        <w:t xml:space="preserve">Commencer à </w:t>
      </w:r>
      <w:r w:rsidR="00A33354" w:rsidRPr="00DC0093">
        <w:rPr>
          <w:sz w:val="27"/>
          <w:szCs w:val="27"/>
          <w:lang w:bidi="fr-FR"/>
        </w:rPr>
        <w:t>instaurer la confiance. Mais les</w:t>
      </w:r>
      <w:r w:rsidRPr="00DC0093">
        <w:rPr>
          <w:sz w:val="27"/>
          <w:szCs w:val="27"/>
          <w:lang w:bidi="fr-FR"/>
        </w:rPr>
        <w:t xml:space="preserve"> faire également comprendre que vous êtes assez avisé : pour ne pas distribuer de subventions en espèces à moins que des critères clairs aient été remplis. Vous pouvez également expliquer le danger des subventions et la nécess</w:t>
      </w:r>
      <w:r w:rsidR="00A33354" w:rsidRPr="00DC0093">
        <w:rPr>
          <w:sz w:val="27"/>
          <w:szCs w:val="27"/>
          <w:lang w:bidi="fr-FR"/>
        </w:rPr>
        <w:t>ité de systèmes de redevabilit</w:t>
      </w:r>
      <w:r w:rsidRPr="00DC0093">
        <w:rPr>
          <w:sz w:val="27"/>
          <w:szCs w:val="27"/>
          <w:lang w:bidi="fr-FR"/>
        </w:rPr>
        <w:t>é et de transparence.</w:t>
      </w:r>
    </w:p>
    <w:p w:rsidR="00BE631A" w:rsidRPr="00DC0093" w:rsidRDefault="00BE631A" w:rsidP="00BE631A">
      <w:pPr>
        <w:rPr>
          <w:sz w:val="27"/>
          <w:szCs w:val="27"/>
        </w:rPr>
      </w:pPr>
      <w:r w:rsidRPr="00DC0093">
        <w:rPr>
          <w:sz w:val="27"/>
          <w:szCs w:val="27"/>
          <w:lang w:bidi="fr-FR"/>
        </w:rPr>
        <w:t xml:space="preserve">Lors de réunions ultérieures, vous pouvez également introduire l’idée d’établir des mécanismes de coordination plus pertinents et plus accessibles pour les organisations communautaires et les groupes d’entraide locaux, ainsi que l’appui aux initiatives locales à long terme visant à lutter contre les </w:t>
      </w:r>
      <w:r w:rsidR="00C94C72" w:rsidRPr="00DC0093">
        <w:rPr>
          <w:sz w:val="27"/>
          <w:szCs w:val="27"/>
          <w:lang w:bidi="fr-FR"/>
        </w:rPr>
        <w:t>causes fondamentales</w:t>
      </w:r>
      <w:r w:rsidRPr="00DC0093">
        <w:rPr>
          <w:sz w:val="27"/>
          <w:szCs w:val="27"/>
          <w:lang w:bidi="fr-FR"/>
        </w:rPr>
        <w:t xml:space="preserve"> de la vulnérabilité, mais c’est peut-être trop pour la première réunion. </w:t>
      </w:r>
    </w:p>
    <w:p w:rsidR="00BE631A" w:rsidRPr="00EB6597" w:rsidRDefault="00BE631A" w:rsidP="00BE631A">
      <w:pPr>
        <w:spacing w:after="0"/>
        <w:rPr>
          <w:b/>
          <w:sz w:val="21"/>
          <w:szCs w:val="21"/>
          <w:u w:val="single"/>
        </w:rPr>
      </w:pPr>
      <w:r w:rsidRPr="00EB6597">
        <w:rPr>
          <w:sz w:val="28"/>
          <w:szCs w:val="28"/>
          <w:u w:val="single"/>
          <w:lang w:bidi="fr-FR"/>
        </w:rPr>
        <w:lastRenderedPageBreak/>
        <w:t>Idées à inclure dans un discours d'ouverture pour les réunions d'introduction</w:t>
      </w:r>
    </w:p>
    <w:p w:rsidR="00BE631A" w:rsidRPr="00EB6597" w:rsidRDefault="00BE631A" w:rsidP="00BE631A">
      <w:pPr>
        <w:rPr>
          <w:i/>
          <w:sz w:val="28"/>
          <w:szCs w:val="28"/>
        </w:rPr>
      </w:pPr>
    </w:p>
    <w:p w:rsidR="00BE631A" w:rsidRPr="007E7EE0" w:rsidRDefault="00BE631A" w:rsidP="00BE631A">
      <w:pPr>
        <w:rPr>
          <w:i/>
          <w:sz w:val="26"/>
          <w:szCs w:val="26"/>
        </w:rPr>
      </w:pPr>
      <w:r w:rsidRPr="007E7EE0">
        <w:rPr>
          <w:i/>
          <w:sz w:val="26"/>
          <w:szCs w:val="26"/>
          <w:lang w:bidi="fr-FR"/>
        </w:rPr>
        <w:t xml:space="preserve">Nous sommes des OSC et des gouvernements locaux travaillant ensemble. Notre point de départ est de </w:t>
      </w:r>
      <w:r w:rsidRPr="007E7EE0">
        <w:rPr>
          <w:b/>
          <w:i/>
          <w:sz w:val="26"/>
          <w:szCs w:val="26"/>
          <w:u w:val="single"/>
          <w:lang w:bidi="fr-FR"/>
        </w:rPr>
        <w:t>vous</w:t>
      </w:r>
      <w:r w:rsidRPr="007E7EE0">
        <w:rPr>
          <w:i/>
          <w:sz w:val="26"/>
          <w:szCs w:val="26"/>
          <w:lang w:bidi="fr-FR"/>
        </w:rPr>
        <w:t xml:space="preserve"> aider à rechercher et à analyser les différentes manières dont différents groupes de la communauté réagissent avec succès à cette crise, pour vous aider à identifier comment les gens se débrouillent, à identifier des solutions locales, à examiner ce qui fonct</w:t>
      </w:r>
      <w:r w:rsidR="00A33354">
        <w:rPr>
          <w:i/>
          <w:sz w:val="26"/>
          <w:szCs w:val="26"/>
          <w:lang w:bidi="fr-FR"/>
        </w:rPr>
        <w:t>ionne et pourquoi ;</w:t>
      </w:r>
      <w:r w:rsidRPr="007E7EE0">
        <w:rPr>
          <w:i/>
          <w:sz w:val="26"/>
          <w:szCs w:val="26"/>
          <w:lang w:bidi="fr-FR"/>
        </w:rPr>
        <w:t xml:space="preserve"> Et pour vous aider tous à avoir une meilleure idée de ce que vous pouvez faire en plus de cela et nous aider à comprendre de quelle aide vous avez besoin de notre part et des autres (gouvernement local, autres ONG, églises (ou mosquées) ou même secteur privé et personnes concernées). </w:t>
      </w:r>
    </w:p>
    <w:p w:rsidR="00BE631A" w:rsidRPr="007E7EE0" w:rsidRDefault="00BE631A" w:rsidP="00BE631A">
      <w:pPr>
        <w:rPr>
          <w:i/>
          <w:sz w:val="26"/>
          <w:szCs w:val="26"/>
        </w:rPr>
      </w:pPr>
      <w:r w:rsidRPr="007E7EE0">
        <w:rPr>
          <w:i/>
          <w:sz w:val="26"/>
          <w:szCs w:val="26"/>
          <w:lang w:bidi="fr-FR"/>
        </w:rPr>
        <w:t>Chaque communauté a ses forces, mais souvent tout le monde au sein de la communauté ne les connaît pas ou ne les partage pas, ni dans le village (ou le camp) ni à l'extérieur dans les autres villages. Nous voulons aider les communautés à identifier quels sont les différents mécanismes d’adaptation que différents membres d’une communauté utilisent pour aider les personnes à survivre et à se rétablir, puis vous aider à les renforcer et à les développer. Si vous avez des idées et des propositions sur la manière de répondre rapidement et efficacement aux besoins locaux, nous pouvons vous aider rapidement, moyennant un petit soutien financier, ou en vous aidant à suivre une formation pertinente ou en vous mettant en relation avec d'autres organisations pouvant fournir un soutien en nature.</w:t>
      </w:r>
    </w:p>
    <w:p w:rsidR="00BE631A" w:rsidRPr="007E7EE0" w:rsidRDefault="00BE631A" w:rsidP="00BE631A">
      <w:pPr>
        <w:rPr>
          <w:i/>
          <w:sz w:val="26"/>
          <w:szCs w:val="26"/>
        </w:rPr>
      </w:pPr>
      <w:r w:rsidRPr="007E7EE0">
        <w:rPr>
          <w:i/>
          <w:sz w:val="26"/>
          <w:szCs w:val="26"/>
          <w:u w:val="single"/>
          <w:lang w:bidi="fr-FR"/>
        </w:rPr>
        <w:t>Vous</w:t>
      </w:r>
      <w:r w:rsidRPr="007E7EE0">
        <w:rPr>
          <w:i/>
          <w:sz w:val="26"/>
          <w:szCs w:val="26"/>
          <w:lang w:bidi="fr-FR"/>
        </w:rPr>
        <w:t xml:space="preserve"> pouvez vous appuyer sur des points forts au sein de votre communauté pour rendre votre communauté encore plus forte ou pour diffuser les actions aux ménages qui peuvent également en bénéficier. Voyons quelles sont les possibilités que vous avez de faire vous-même cela. S’appuyer sur ses propres points forts pour se renforcer en tant que communauté.  Vous </w:t>
      </w:r>
      <w:proofErr w:type="spellStart"/>
      <w:r w:rsidRPr="007E7EE0">
        <w:rPr>
          <w:i/>
          <w:sz w:val="26"/>
          <w:szCs w:val="26"/>
          <w:lang w:bidi="fr-FR"/>
        </w:rPr>
        <w:t>aider</w:t>
      </w:r>
      <w:proofErr w:type="spellEnd"/>
      <w:r w:rsidRPr="007E7EE0">
        <w:rPr>
          <w:i/>
          <w:sz w:val="26"/>
          <w:szCs w:val="26"/>
          <w:lang w:bidi="fr-FR"/>
        </w:rPr>
        <w:t xml:space="preserve"> à trouver le lien entre vos succès réussites et vos points forts internes et à maintenir votre esprit et votre force mentale pour faire face aux défis psychologiques et émotionnels de la crise.</w:t>
      </w:r>
    </w:p>
    <w:p w:rsidR="00BE631A" w:rsidRPr="007E7EE0" w:rsidRDefault="00BE631A" w:rsidP="00BE631A">
      <w:pPr>
        <w:rPr>
          <w:i/>
          <w:sz w:val="26"/>
          <w:szCs w:val="26"/>
        </w:rPr>
      </w:pPr>
      <w:r w:rsidRPr="007E7EE0">
        <w:rPr>
          <w:i/>
          <w:sz w:val="26"/>
          <w:szCs w:val="26"/>
          <w:lang w:bidi="fr-FR"/>
        </w:rPr>
        <w:t xml:space="preserve">Nous ne suggérons pas que vous puissiez résoudre tous les problèmes auxquels vous êtes confrontés après cette catastrophe, mais nous savons que vous en faites déjà beaucoup et que, avec un soutien pertinent et urgent, vous pourriez faire beaucoup plus. Et si vous prenez les devants dans votre réponse maintenant, vous pourrez sortir plus fort et plus uni de cette catastrophe, et peut-être même commencer à vous attaquer aux </w:t>
      </w:r>
      <w:r w:rsidR="00C94C72">
        <w:rPr>
          <w:i/>
          <w:sz w:val="26"/>
          <w:szCs w:val="26"/>
          <w:lang w:bidi="fr-FR"/>
        </w:rPr>
        <w:t>causes fondamentales</w:t>
      </w:r>
      <w:r w:rsidRPr="007E7EE0">
        <w:rPr>
          <w:i/>
          <w:sz w:val="26"/>
          <w:szCs w:val="26"/>
          <w:lang w:bidi="fr-FR"/>
        </w:rPr>
        <w:t xml:space="preserve"> de ce type de catastrophes afin que vos enfants ne souffrent pas comme vous. Le gouvernement et d'autres ONG continueront d'apporter leur aide, mais laissez-les vous soutenir, non pas en tant que victimes sans défense, mais en tant que responsables de votre propre réponse.</w:t>
      </w:r>
    </w:p>
    <w:p w:rsidR="007E7EE0" w:rsidRPr="00DC0093" w:rsidRDefault="00BE631A" w:rsidP="00DC0093">
      <w:pPr>
        <w:rPr>
          <w:i/>
          <w:sz w:val="26"/>
          <w:szCs w:val="26"/>
        </w:rPr>
      </w:pPr>
      <w:r w:rsidRPr="007E7EE0">
        <w:rPr>
          <w:i/>
          <w:sz w:val="26"/>
          <w:szCs w:val="26"/>
          <w:lang w:bidi="fr-FR"/>
        </w:rPr>
        <w:t xml:space="preserve">  ... Faites une pause pour les premiers commentaires ... puis expliquez-en davantage sur la manière dont le PALC pourrait être déployé</w:t>
      </w:r>
    </w:p>
    <w:p w:rsidR="002169D8" w:rsidRPr="00EB6597" w:rsidRDefault="002169D8" w:rsidP="00DC0093">
      <w:pPr>
        <w:spacing w:after="120"/>
        <w:rPr>
          <w:b/>
        </w:rPr>
      </w:pPr>
      <w:r w:rsidRPr="00EB6597">
        <w:rPr>
          <w:b/>
          <w:lang w:bidi="fr-FR"/>
        </w:rPr>
        <w:lastRenderedPageBreak/>
        <w:t xml:space="preserve">Liste de contrôle des interventions possibles des groupes communautaires </w:t>
      </w:r>
    </w:p>
    <w:p w:rsidR="002169D8" w:rsidRPr="00EB6597" w:rsidRDefault="002169D8" w:rsidP="002169D8">
      <w:pPr>
        <w:pStyle w:val="ListParagraph"/>
        <w:numPr>
          <w:ilvl w:val="0"/>
          <w:numId w:val="3"/>
        </w:numPr>
        <w:spacing w:after="0"/>
        <w:ind w:left="360"/>
        <w:rPr>
          <w:u w:val="single"/>
        </w:rPr>
      </w:pPr>
      <w:r w:rsidRPr="00EB6597">
        <w:rPr>
          <w:u w:val="single"/>
          <w:lang w:bidi="fr-FR"/>
        </w:rPr>
        <w:t>Survie basique</w:t>
      </w:r>
    </w:p>
    <w:p w:rsidR="002169D8" w:rsidRPr="00EB6597" w:rsidRDefault="002169D8" w:rsidP="002169D8">
      <w:pPr>
        <w:pStyle w:val="ListParagraph"/>
        <w:numPr>
          <w:ilvl w:val="0"/>
          <w:numId w:val="1"/>
        </w:numPr>
        <w:ind w:left="360"/>
      </w:pPr>
      <w:r w:rsidRPr="00EB6597">
        <w:rPr>
          <w:lang w:bidi="fr-FR"/>
        </w:rPr>
        <w:t>Aliments</w:t>
      </w:r>
    </w:p>
    <w:p w:rsidR="002169D8" w:rsidRPr="00EB6597" w:rsidRDefault="002169D8" w:rsidP="002169D8">
      <w:pPr>
        <w:pStyle w:val="ListParagraph"/>
        <w:numPr>
          <w:ilvl w:val="0"/>
          <w:numId w:val="1"/>
        </w:numPr>
        <w:ind w:left="360"/>
      </w:pPr>
      <w:r w:rsidRPr="00EB6597">
        <w:rPr>
          <w:lang w:bidi="fr-FR"/>
        </w:rPr>
        <w:t>Abri d'urgence</w:t>
      </w:r>
    </w:p>
    <w:p w:rsidR="002169D8" w:rsidRPr="00EB6597" w:rsidRDefault="002169D8" w:rsidP="002169D8">
      <w:pPr>
        <w:pStyle w:val="ListParagraph"/>
        <w:numPr>
          <w:ilvl w:val="0"/>
          <w:numId w:val="1"/>
        </w:numPr>
        <w:ind w:left="360"/>
      </w:pPr>
      <w:r w:rsidRPr="00EB6597">
        <w:rPr>
          <w:lang w:bidi="fr-FR"/>
        </w:rPr>
        <w:t>Eau potable</w:t>
      </w:r>
    </w:p>
    <w:p w:rsidR="002169D8" w:rsidRPr="00EB6597" w:rsidRDefault="002169D8" w:rsidP="002169D8">
      <w:pPr>
        <w:pStyle w:val="ListParagraph"/>
        <w:numPr>
          <w:ilvl w:val="0"/>
          <w:numId w:val="1"/>
        </w:numPr>
        <w:ind w:left="360"/>
      </w:pPr>
      <w:r w:rsidRPr="00EB6597">
        <w:rPr>
          <w:lang w:bidi="fr-FR"/>
        </w:rPr>
        <w:t>Maintien de la santé physique</w:t>
      </w:r>
    </w:p>
    <w:p w:rsidR="002169D8" w:rsidRPr="00EB6597" w:rsidRDefault="002169D8" w:rsidP="002169D8">
      <w:pPr>
        <w:pStyle w:val="ListParagraph"/>
        <w:numPr>
          <w:ilvl w:val="0"/>
          <w:numId w:val="1"/>
        </w:numPr>
        <w:ind w:left="360"/>
        <w:rPr>
          <w:u w:val="single"/>
        </w:rPr>
      </w:pPr>
      <w:r w:rsidRPr="00EB6597">
        <w:rPr>
          <w:lang w:bidi="fr-FR"/>
        </w:rPr>
        <w:t>Assainissement de base et hygiène</w:t>
      </w:r>
    </w:p>
    <w:p w:rsidR="00DC0093" w:rsidRPr="00DC0093" w:rsidRDefault="002169D8" w:rsidP="00DC0093">
      <w:pPr>
        <w:pStyle w:val="ListParagraph"/>
        <w:numPr>
          <w:ilvl w:val="0"/>
          <w:numId w:val="1"/>
        </w:numPr>
        <w:ind w:left="360"/>
        <w:contextualSpacing w:val="0"/>
        <w:rPr>
          <w:u w:val="single"/>
        </w:rPr>
      </w:pPr>
      <w:r w:rsidRPr="00EB6597">
        <w:rPr>
          <w:lang w:bidi="fr-FR"/>
        </w:rPr>
        <w:t>Sécurité - protection contre la violence</w:t>
      </w:r>
    </w:p>
    <w:p w:rsidR="002169D8" w:rsidRPr="00EB6597" w:rsidRDefault="002169D8" w:rsidP="002169D8">
      <w:pPr>
        <w:pStyle w:val="ListParagraph"/>
        <w:numPr>
          <w:ilvl w:val="0"/>
          <w:numId w:val="3"/>
        </w:numPr>
        <w:spacing w:after="0"/>
        <w:ind w:left="360"/>
        <w:rPr>
          <w:u w:val="single"/>
        </w:rPr>
      </w:pPr>
      <w:r w:rsidRPr="00EB6597">
        <w:rPr>
          <w:u w:val="single"/>
          <w:lang w:bidi="fr-FR"/>
        </w:rPr>
        <w:t>Reconstruction et rétablissement</w:t>
      </w:r>
    </w:p>
    <w:p w:rsidR="002169D8" w:rsidRPr="00EB6597" w:rsidRDefault="002169D8" w:rsidP="002169D8">
      <w:pPr>
        <w:pStyle w:val="ListParagraph"/>
        <w:numPr>
          <w:ilvl w:val="0"/>
          <w:numId w:val="9"/>
        </w:numPr>
        <w:ind w:left="360"/>
      </w:pPr>
      <w:r w:rsidRPr="00EB6597">
        <w:rPr>
          <w:lang w:bidi="fr-FR"/>
        </w:rPr>
        <w:t>Moyens de subsistance</w:t>
      </w:r>
    </w:p>
    <w:p w:rsidR="002169D8" w:rsidRPr="00EB6597" w:rsidRDefault="002169D8" w:rsidP="002169D8">
      <w:pPr>
        <w:pStyle w:val="ListParagraph"/>
        <w:numPr>
          <w:ilvl w:val="0"/>
          <w:numId w:val="9"/>
        </w:numPr>
        <w:ind w:left="360"/>
      </w:pPr>
      <w:r w:rsidRPr="00EB6597">
        <w:rPr>
          <w:lang w:bidi="fr-FR"/>
        </w:rPr>
        <w:t>Maisons</w:t>
      </w:r>
    </w:p>
    <w:p w:rsidR="002169D8" w:rsidRPr="00EB6597" w:rsidRDefault="002169D8" w:rsidP="002169D8">
      <w:pPr>
        <w:pStyle w:val="ListParagraph"/>
        <w:numPr>
          <w:ilvl w:val="0"/>
          <w:numId w:val="9"/>
        </w:numPr>
        <w:ind w:left="360"/>
      </w:pPr>
      <w:r w:rsidRPr="00EB6597">
        <w:rPr>
          <w:lang w:bidi="fr-FR"/>
        </w:rPr>
        <w:t>Infrastructure communautaire (écoles, routes, ponts, cliniques, etc.)</w:t>
      </w:r>
    </w:p>
    <w:p w:rsidR="002169D8" w:rsidRPr="00EB6597" w:rsidRDefault="002169D8" w:rsidP="002169D8">
      <w:pPr>
        <w:pStyle w:val="ListParagraph"/>
        <w:numPr>
          <w:ilvl w:val="0"/>
          <w:numId w:val="9"/>
        </w:numPr>
        <w:ind w:left="360"/>
      </w:pPr>
      <w:r w:rsidRPr="00EB6597">
        <w:rPr>
          <w:lang w:bidi="fr-FR"/>
        </w:rPr>
        <w:t>Services de base (éducation, santé, marchés, énergie, etc.)</w:t>
      </w:r>
    </w:p>
    <w:p w:rsidR="002169D8" w:rsidRPr="00DC0093" w:rsidRDefault="002169D8" w:rsidP="00DC0093">
      <w:pPr>
        <w:pStyle w:val="ListParagraph"/>
        <w:numPr>
          <w:ilvl w:val="0"/>
          <w:numId w:val="9"/>
        </w:numPr>
        <w:ind w:left="360"/>
        <w:contextualSpacing w:val="0"/>
      </w:pPr>
      <w:r w:rsidRPr="00EB6597">
        <w:rPr>
          <w:lang w:bidi="fr-FR"/>
        </w:rPr>
        <w:t>« Mieux reconstruire »</w:t>
      </w:r>
    </w:p>
    <w:p w:rsidR="002169D8" w:rsidRPr="00EB6597" w:rsidRDefault="002169D8" w:rsidP="002169D8">
      <w:pPr>
        <w:pStyle w:val="ListParagraph"/>
        <w:numPr>
          <w:ilvl w:val="0"/>
          <w:numId w:val="3"/>
        </w:numPr>
        <w:spacing w:after="0"/>
        <w:ind w:left="360"/>
        <w:rPr>
          <w:u w:val="single"/>
        </w:rPr>
      </w:pPr>
      <w:r w:rsidRPr="00EB6597">
        <w:rPr>
          <w:u w:val="single"/>
          <w:lang w:bidi="fr-FR"/>
        </w:rPr>
        <w:t>Protection, droits et justice</w:t>
      </w:r>
    </w:p>
    <w:p w:rsidR="002169D8" w:rsidRPr="00EB6597" w:rsidRDefault="002169D8" w:rsidP="002169D8">
      <w:pPr>
        <w:pStyle w:val="ListParagraph"/>
        <w:numPr>
          <w:ilvl w:val="0"/>
          <w:numId w:val="4"/>
        </w:numPr>
        <w:ind w:left="360"/>
      </w:pPr>
      <w:r w:rsidRPr="00EB6597">
        <w:rPr>
          <w:lang w:bidi="fr-FR"/>
        </w:rPr>
        <w:t>Maintien de la loi et de l'ordre au sein de la communauté et mécanismes de justice assurant un accès égal à tous</w:t>
      </w:r>
    </w:p>
    <w:p w:rsidR="002169D8" w:rsidRPr="00EB6597" w:rsidRDefault="002169D8" w:rsidP="00DC0093">
      <w:pPr>
        <w:pStyle w:val="ListParagraph"/>
        <w:numPr>
          <w:ilvl w:val="0"/>
          <w:numId w:val="4"/>
        </w:numPr>
        <w:ind w:left="360"/>
        <w:contextualSpacing w:val="0"/>
      </w:pPr>
      <w:r w:rsidRPr="00EB6597">
        <w:rPr>
          <w:lang w:bidi="fr-FR"/>
        </w:rPr>
        <w:t xml:space="preserve">Répondre aux risques accrus auxquels </w:t>
      </w:r>
      <w:proofErr w:type="gramStart"/>
      <w:r w:rsidRPr="00EB6597">
        <w:rPr>
          <w:lang w:bidi="fr-FR"/>
        </w:rPr>
        <w:t>sont</w:t>
      </w:r>
      <w:proofErr w:type="gramEnd"/>
      <w:r w:rsidRPr="00EB6597">
        <w:rPr>
          <w:lang w:bidi="fr-FR"/>
        </w:rPr>
        <w:t xml:space="preserve"> confrontés les femmes et les enfants en raison des risques accrus de violence domestique, d'injustice et de maltraitance pouvant entraîner une crise</w:t>
      </w:r>
    </w:p>
    <w:p w:rsidR="002169D8" w:rsidRPr="00EB6597" w:rsidRDefault="002169D8" w:rsidP="002169D8">
      <w:pPr>
        <w:pStyle w:val="ListParagraph"/>
        <w:numPr>
          <w:ilvl w:val="0"/>
          <w:numId w:val="3"/>
        </w:numPr>
        <w:spacing w:after="0"/>
        <w:ind w:left="360"/>
        <w:rPr>
          <w:u w:val="single"/>
        </w:rPr>
      </w:pPr>
      <w:r w:rsidRPr="00EB6597">
        <w:rPr>
          <w:u w:val="single"/>
          <w:lang w:bidi="fr-FR"/>
        </w:rPr>
        <w:t>Sens de la communauté et problèmes psychosociaux</w:t>
      </w:r>
    </w:p>
    <w:p w:rsidR="002169D8" w:rsidRPr="00EB6597" w:rsidRDefault="002169D8" w:rsidP="002169D8">
      <w:pPr>
        <w:pStyle w:val="ListParagraph"/>
        <w:numPr>
          <w:ilvl w:val="0"/>
          <w:numId w:val="8"/>
        </w:numPr>
        <w:spacing w:after="0"/>
        <w:ind w:left="360"/>
      </w:pPr>
      <w:r w:rsidRPr="00EB6597">
        <w:rPr>
          <w:lang w:bidi="fr-FR"/>
        </w:rPr>
        <w:t>Faire face au chagrin et au choc</w:t>
      </w:r>
    </w:p>
    <w:p w:rsidR="002169D8" w:rsidRPr="00EB6597" w:rsidRDefault="002169D8" w:rsidP="002169D8">
      <w:pPr>
        <w:pStyle w:val="ListParagraph"/>
        <w:numPr>
          <w:ilvl w:val="0"/>
          <w:numId w:val="8"/>
        </w:numPr>
        <w:spacing w:after="0"/>
        <w:ind w:left="360"/>
      </w:pPr>
      <w:r w:rsidRPr="00EB6597">
        <w:rPr>
          <w:lang w:bidi="fr-FR"/>
        </w:rPr>
        <w:t>Ne pas abandonner, garder un bon moral</w:t>
      </w:r>
    </w:p>
    <w:p w:rsidR="002169D8" w:rsidRPr="00EB6597" w:rsidRDefault="002169D8" w:rsidP="002169D8">
      <w:pPr>
        <w:pStyle w:val="ListParagraph"/>
        <w:numPr>
          <w:ilvl w:val="0"/>
          <w:numId w:val="8"/>
        </w:numPr>
        <w:ind w:left="360"/>
      </w:pPr>
      <w:r w:rsidRPr="00EB6597">
        <w:rPr>
          <w:lang w:bidi="fr-FR"/>
        </w:rPr>
        <w:t>Maintenir des valeurs sociales, le respect mutuel</w:t>
      </w:r>
    </w:p>
    <w:p w:rsidR="002169D8" w:rsidRPr="00EB6597" w:rsidRDefault="002169D8" w:rsidP="002169D8">
      <w:pPr>
        <w:pStyle w:val="ListParagraph"/>
        <w:numPr>
          <w:ilvl w:val="0"/>
          <w:numId w:val="8"/>
        </w:numPr>
        <w:ind w:left="360"/>
      </w:pPr>
      <w:r w:rsidRPr="00EB6597">
        <w:rPr>
          <w:lang w:bidi="fr-FR"/>
        </w:rPr>
        <w:t xml:space="preserve">Garder le moral au sein de la communauté, la bonne humeur, l’espoir, la dignité, </w:t>
      </w:r>
    </w:p>
    <w:p w:rsidR="002169D8" w:rsidRPr="00EB6597" w:rsidRDefault="002169D8" w:rsidP="002169D8">
      <w:pPr>
        <w:pStyle w:val="ListParagraph"/>
        <w:numPr>
          <w:ilvl w:val="0"/>
          <w:numId w:val="8"/>
        </w:numPr>
        <w:ind w:left="360"/>
      </w:pPr>
      <w:r w:rsidRPr="00EB6597">
        <w:rPr>
          <w:lang w:bidi="fr-FR"/>
        </w:rPr>
        <w:t xml:space="preserve">Augmenter l'action collective pour s'entraider, de la part de votre communauté ou des personnes déplacées </w:t>
      </w:r>
    </w:p>
    <w:p w:rsidR="002169D8" w:rsidRPr="00EB6597" w:rsidRDefault="002169D8" w:rsidP="002169D8">
      <w:pPr>
        <w:pStyle w:val="ListParagraph"/>
        <w:numPr>
          <w:ilvl w:val="0"/>
          <w:numId w:val="8"/>
        </w:numPr>
        <w:ind w:left="360"/>
      </w:pPr>
      <w:r w:rsidRPr="00EB6597">
        <w:rPr>
          <w:lang w:bidi="fr-FR"/>
        </w:rPr>
        <w:t>Augmentation de la générosité et la gentillesse de la communauté,</w:t>
      </w:r>
    </w:p>
    <w:p w:rsidR="002169D8" w:rsidRPr="00EB6597" w:rsidRDefault="002169D8" w:rsidP="002169D8">
      <w:pPr>
        <w:pStyle w:val="ListParagraph"/>
        <w:numPr>
          <w:ilvl w:val="0"/>
          <w:numId w:val="8"/>
        </w:numPr>
        <w:ind w:left="360"/>
      </w:pPr>
      <w:r w:rsidRPr="00EB6597">
        <w:rPr>
          <w:lang w:bidi="fr-FR"/>
        </w:rPr>
        <w:t xml:space="preserve">Capacité à ne pas être submergé (émotionnellement) par des problèmes ; capacité à accepter les problèmes, à s’adapter et à chercher des solutions avec un esprit calme </w:t>
      </w:r>
    </w:p>
    <w:p w:rsidR="002169D8" w:rsidRPr="00DC0093" w:rsidRDefault="002169D8" w:rsidP="00DC0093">
      <w:pPr>
        <w:pStyle w:val="ListParagraph"/>
        <w:numPr>
          <w:ilvl w:val="0"/>
          <w:numId w:val="1"/>
        </w:numPr>
        <w:ind w:left="360"/>
        <w:contextualSpacing w:val="0"/>
      </w:pPr>
      <w:r w:rsidRPr="00EB6597">
        <w:rPr>
          <w:lang w:bidi="fr-FR"/>
        </w:rPr>
        <w:t>Aider les personnes traumatisées, déprimées, perturbées ?</w:t>
      </w:r>
    </w:p>
    <w:p w:rsidR="002169D8" w:rsidRPr="00EB6597" w:rsidRDefault="002169D8" w:rsidP="002169D8">
      <w:pPr>
        <w:pStyle w:val="ListParagraph"/>
        <w:numPr>
          <w:ilvl w:val="0"/>
          <w:numId w:val="3"/>
        </w:numPr>
        <w:spacing w:after="0"/>
        <w:ind w:left="360"/>
        <w:rPr>
          <w:u w:val="single"/>
        </w:rPr>
      </w:pPr>
      <w:r w:rsidRPr="00EB6597">
        <w:rPr>
          <w:u w:val="single"/>
          <w:lang w:bidi="fr-FR"/>
        </w:rPr>
        <w:t>Résolution de conflits et consolidation de la paix</w:t>
      </w:r>
    </w:p>
    <w:p w:rsidR="002169D8" w:rsidRPr="00EB6597" w:rsidRDefault="002169D8" w:rsidP="002169D8">
      <w:pPr>
        <w:pStyle w:val="ListParagraph"/>
        <w:numPr>
          <w:ilvl w:val="0"/>
          <w:numId w:val="1"/>
        </w:numPr>
        <w:spacing w:after="0"/>
        <w:ind w:left="360"/>
      </w:pPr>
      <w:r w:rsidRPr="00EB6597">
        <w:rPr>
          <w:lang w:bidi="fr-FR"/>
        </w:rPr>
        <w:t>Éviter ou résoudre efficacement les conflits au sein de la communauté (interne)</w:t>
      </w:r>
    </w:p>
    <w:p w:rsidR="002169D8" w:rsidRPr="00EB6597" w:rsidRDefault="002169D8" w:rsidP="00DC0093">
      <w:pPr>
        <w:pStyle w:val="ListParagraph"/>
        <w:numPr>
          <w:ilvl w:val="0"/>
          <w:numId w:val="1"/>
        </w:numPr>
        <w:ind w:left="360"/>
        <w:contextualSpacing w:val="0"/>
      </w:pPr>
      <w:r w:rsidRPr="00EB6597">
        <w:rPr>
          <w:lang w:bidi="fr-FR"/>
        </w:rPr>
        <w:t>Éviter ou résoudre les conflits avec des forces extérieures (menaces externes)</w:t>
      </w:r>
    </w:p>
    <w:p w:rsidR="002169D8" w:rsidRPr="00EB6597" w:rsidRDefault="002169D8" w:rsidP="002169D8">
      <w:pPr>
        <w:pStyle w:val="ListParagraph"/>
        <w:numPr>
          <w:ilvl w:val="0"/>
          <w:numId w:val="3"/>
        </w:numPr>
        <w:spacing w:after="0"/>
        <w:ind w:left="360"/>
        <w:rPr>
          <w:u w:val="single"/>
        </w:rPr>
      </w:pPr>
      <w:r w:rsidRPr="00EB6597">
        <w:rPr>
          <w:u w:val="single"/>
          <w:lang w:bidi="fr-FR"/>
        </w:rPr>
        <w:t>Interagir avec d'autres institutions</w:t>
      </w:r>
    </w:p>
    <w:p w:rsidR="002169D8" w:rsidRPr="00EB6597" w:rsidRDefault="002169D8" w:rsidP="002169D8">
      <w:pPr>
        <w:pStyle w:val="ListParagraph"/>
        <w:numPr>
          <w:ilvl w:val="0"/>
          <w:numId w:val="2"/>
        </w:numPr>
        <w:spacing w:after="0"/>
        <w:ind w:left="360"/>
      </w:pPr>
      <w:r w:rsidRPr="00EB6597">
        <w:rPr>
          <w:lang w:bidi="fr-FR"/>
        </w:rPr>
        <w:t>Faire pression sur le gouvernement pour qu'il apporte son soutien sur toutes les questions</w:t>
      </w:r>
    </w:p>
    <w:p w:rsidR="002169D8" w:rsidRPr="00EB6597" w:rsidRDefault="002169D8" w:rsidP="002169D8">
      <w:pPr>
        <w:pStyle w:val="ListParagraph"/>
        <w:numPr>
          <w:ilvl w:val="0"/>
          <w:numId w:val="2"/>
        </w:numPr>
        <w:spacing w:after="0"/>
        <w:ind w:left="360"/>
      </w:pPr>
      <w:r w:rsidRPr="00EB6597">
        <w:rPr>
          <w:lang w:bidi="fr-FR"/>
        </w:rPr>
        <w:t>Faire pression sur les ONG pour qu'elles apportent leur soutien sur toutes les questions</w:t>
      </w:r>
    </w:p>
    <w:p w:rsidR="002169D8" w:rsidRPr="00EB6597" w:rsidRDefault="002169D8" w:rsidP="00DC0093">
      <w:pPr>
        <w:pStyle w:val="ListParagraph"/>
        <w:numPr>
          <w:ilvl w:val="0"/>
          <w:numId w:val="2"/>
        </w:numPr>
        <w:ind w:left="360"/>
        <w:contextualSpacing w:val="0"/>
      </w:pPr>
      <w:r w:rsidRPr="00EB6597">
        <w:rPr>
          <w:i/>
          <w:lang w:bidi="fr-FR"/>
        </w:rPr>
        <w:t>en cas de déplacement </w:t>
      </w:r>
      <w:proofErr w:type="gramStart"/>
      <w:r w:rsidRPr="00EB6597">
        <w:rPr>
          <w:i/>
          <w:lang w:bidi="fr-FR"/>
        </w:rPr>
        <w:t>:</w:t>
      </w:r>
      <w:r w:rsidRPr="00EB6597">
        <w:rPr>
          <w:lang w:bidi="fr-FR"/>
        </w:rPr>
        <w:t xml:space="preserve">  Interagir</w:t>
      </w:r>
      <w:proofErr w:type="gramEnd"/>
      <w:r w:rsidRPr="00EB6597">
        <w:rPr>
          <w:lang w:bidi="fr-FR"/>
        </w:rPr>
        <w:t xml:space="preserve"> efficacement avec les communautés hôtes pour trouver du soutien</w:t>
      </w:r>
    </w:p>
    <w:p w:rsidR="007E7EE0" w:rsidRDefault="002169D8" w:rsidP="002169D8">
      <w:pPr>
        <w:pStyle w:val="ListParagraph"/>
        <w:numPr>
          <w:ilvl w:val="0"/>
          <w:numId w:val="3"/>
        </w:numPr>
        <w:spacing w:after="0"/>
        <w:ind w:left="360"/>
        <w:rPr>
          <w:u w:val="single"/>
        </w:rPr>
      </w:pPr>
      <w:r w:rsidRPr="00EB6597">
        <w:rPr>
          <w:u w:val="single"/>
          <w:lang w:bidi="fr-FR"/>
        </w:rPr>
        <w:t>Traitement des causes fondamentales</w:t>
      </w:r>
    </w:p>
    <w:p w:rsidR="00DC0093" w:rsidRPr="00DC0093" w:rsidRDefault="00DC0093" w:rsidP="00DC0093">
      <w:pPr>
        <w:pStyle w:val="ListParagraph"/>
        <w:spacing w:after="0"/>
        <w:ind w:left="360"/>
        <w:rPr>
          <w:u w:val="single"/>
        </w:rPr>
      </w:pPr>
      <w:bookmarkStart w:id="0" w:name="_GoBack"/>
      <w:bookmarkEnd w:id="0"/>
    </w:p>
    <w:p w:rsidR="007312B5" w:rsidRPr="00EB6597" w:rsidRDefault="002169D8" w:rsidP="002169D8">
      <w:r w:rsidRPr="00EB6597">
        <w:rPr>
          <w:lang w:bidi="fr-FR"/>
        </w:rPr>
        <w:t>... autres ?</w:t>
      </w:r>
    </w:p>
    <w:sectPr w:rsidR="007312B5" w:rsidRPr="00EB6597" w:rsidSect="00DC0093">
      <w:headerReference w:type="default" r:id="rId9"/>
      <w:pgSz w:w="12240" w:h="15840" w:code="1"/>
      <w:pgMar w:top="990" w:right="1016" w:bottom="54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1BA" w:rsidRDefault="001741BA" w:rsidP="007A7C36">
      <w:pPr>
        <w:spacing w:after="0" w:line="240" w:lineRule="auto"/>
      </w:pPr>
      <w:r>
        <w:separator/>
      </w:r>
    </w:p>
  </w:endnote>
  <w:endnote w:type="continuationSeparator" w:id="0">
    <w:p w:rsidR="001741BA" w:rsidRDefault="001741BA" w:rsidP="007A7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1BA" w:rsidRDefault="001741BA" w:rsidP="007A7C36">
      <w:pPr>
        <w:spacing w:after="0" w:line="240" w:lineRule="auto"/>
      </w:pPr>
      <w:r>
        <w:separator/>
      </w:r>
    </w:p>
  </w:footnote>
  <w:footnote w:type="continuationSeparator" w:id="0">
    <w:p w:rsidR="001741BA" w:rsidRDefault="001741BA" w:rsidP="007A7C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61B" w:rsidRDefault="004F71E9">
    <w:pPr>
      <w:pStyle w:val="Header"/>
      <w:jc w:val="right"/>
    </w:pPr>
    <w:r>
      <w:rPr>
        <w:lang w:bidi="fr-FR"/>
      </w:rPr>
      <w:t xml:space="preserve">PALC n° </w:t>
    </w:r>
    <w:r w:rsidR="00381CA5">
      <w:rPr>
        <w:lang w:bidi="fr-FR"/>
      </w:rPr>
      <w:fldChar w:fldCharType="begin"/>
    </w:r>
    <w:r w:rsidR="00634DB1">
      <w:rPr>
        <w:lang w:bidi="fr-FR"/>
      </w:rPr>
      <w:instrText xml:space="preserve"> PAGE   \* MERGEFORMAT </w:instrText>
    </w:r>
    <w:r w:rsidR="00381CA5">
      <w:rPr>
        <w:lang w:bidi="fr-FR"/>
      </w:rPr>
      <w:fldChar w:fldCharType="separate"/>
    </w:r>
    <w:r w:rsidR="00DC0093">
      <w:rPr>
        <w:noProof/>
        <w:lang w:bidi="fr-FR"/>
      </w:rPr>
      <w:t>1</w:t>
    </w:r>
    <w:r w:rsidR="00381CA5">
      <w:rPr>
        <w:noProof/>
        <w:lang w:bidi="fr-FR"/>
      </w:rPr>
      <w:fldChar w:fldCharType="end"/>
    </w:r>
  </w:p>
  <w:p w:rsidR="00BB37AF" w:rsidRDefault="00BB37AF" w:rsidP="0006017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59BD"/>
    <w:multiLevelType w:val="hybridMultilevel"/>
    <w:tmpl w:val="52366E28"/>
    <w:lvl w:ilvl="0" w:tplc="320083A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FF46AC"/>
    <w:multiLevelType w:val="hybridMultilevel"/>
    <w:tmpl w:val="F5989264"/>
    <w:lvl w:ilvl="0" w:tplc="871E2AEC">
      <w:start w:val="1"/>
      <w:numFmt w:val="decimal"/>
      <w:lvlText w:val="%1."/>
      <w:lvlJc w:val="left"/>
      <w:pPr>
        <w:tabs>
          <w:tab w:val="num" w:pos="720"/>
        </w:tabs>
        <w:ind w:left="720" w:hanging="360"/>
      </w:pPr>
    </w:lvl>
    <w:lvl w:ilvl="1" w:tplc="F7C4B066" w:tentative="1">
      <w:start w:val="1"/>
      <w:numFmt w:val="decimal"/>
      <w:lvlText w:val="%2."/>
      <w:lvlJc w:val="left"/>
      <w:pPr>
        <w:tabs>
          <w:tab w:val="num" w:pos="1440"/>
        </w:tabs>
        <w:ind w:left="1440" w:hanging="360"/>
      </w:pPr>
    </w:lvl>
    <w:lvl w:ilvl="2" w:tplc="B84CD952" w:tentative="1">
      <w:start w:val="1"/>
      <w:numFmt w:val="decimal"/>
      <w:lvlText w:val="%3."/>
      <w:lvlJc w:val="left"/>
      <w:pPr>
        <w:tabs>
          <w:tab w:val="num" w:pos="2160"/>
        </w:tabs>
        <w:ind w:left="2160" w:hanging="360"/>
      </w:pPr>
    </w:lvl>
    <w:lvl w:ilvl="3" w:tplc="C9069278" w:tentative="1">
      <w:start w:val="1"/>
      <w:numFmt w:val="decimal"/>
      <w:lvlText w:val="%4."/>
      <w:lvlJc w:val="left"/>
      <w:pPr>
        <w:tabs>
          <w:tab w:val="num" w:pos="2880"/>
        </w:tabs>
        <w:ind w:left="2880" w:hanging="360"/>
      </w:pPr>
    </w:lvl>
    <w:lvl w:ilvl="4" w:tplc="807805BE" w:tentative="1">
      <w:start w:val="1"/>
      <w:numFmt w:val="decimal"/>
      <w:lvlText w:val="%5."/>
      <w:lvlJc w:val="left"/>
      <w:pPr>
        <w:tabs>
          <w:tab w:val="num" w:pos="3600"/>
        </w:tabs>
        <w:ind w:left="3600" w:hanging="360"/>
      </w:pPr>
    </w:lvl>
    <w:lvl w:ilvl="5" w:tplc="B2C83604" w:tentative="1">
      <w:start w:val="1"/>
      <w:numFmt w:val="decimal"/>
      <w:lvlText w:val="%6."/>
      <w:lvlJc w:val="left"/>
      <w:pPr>
        <w:tabs>
          <w:tab w:val="num" w:pos="4320"/>
        </w:tabs>
        <w:ind w:left="4320" w:hanging="360"/>
      </w:pPr>
    </w:lvl>
    <w:lvl w:ilvl="6" w:tplc="A9E070BA" w:tentative="1">
      <w:start w:val="1"/>
      <w:numFmt w:val="decimal"/>
      <w:lvlText w:val="%7."/>
      <w:lvlJc w:val="left"/>
      <w:pPr>
        <w:tabs>
          <w:tab w:val="num" w:pos="5040"/>
        </w:tabs>
        <w:ind w:left="5040" w:hanging="360"/>
      </w:pPr>
    </w:lvl>
    <w:lvl w:ilvl="7" w:tplc="F8E2B592" w:tentative="1">
      <w:start w:val="1"/>
      <w:numFmt w:val="decimal"/>
      <w:lvlText w:val="%8."/>
      <w:lvlJc w:val="left"/>
      <w:pPr>
        <w:tabs>
          <w:tab w:val="num" w:pos="5760"/>
        </w:tabs>
        <w:ind w:left="5760" w:hanging="360"/>
      </w:pPr>
    </w:lvl>
    <w:lvl w:ilvl="8" w:tplc="41802384" w:tentative="1">
      <w:start w:val="1"/>
      <w:numFmt w:val="decimal"/>
      <w:lvlText w:val="%9."/>
      <w:lvlJc w:val="left"/>
      <w:pPr>
        <w:tabs>
          <w:tab w:val="num" w:pos="6480"/>
        </w:tabs>
        <w:ind w:left="6480" w:hanging="360"/>
      </w:pPr>
    </w:lvl>
  </w:abstractNum>
  <w:abstractNum w:abstractNumId="2">
    <w:nsid w:val="02E12113"/>
    <w:multiLevelType w:val="hybridMultilevel"/>
    <w:tmpl w:val="7CBA7D6C"/>
    <w:lvl w:ilvl="0" w:tplc="0B2CE108">
      <w:start w:val="1"/>
      <w:numFmt w:val="decimal"/>
      <w:lvlText w:val="Étape %1 :"/>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181796"/>
    <w:multiLevelType w:val="hybridMultilevel"/>
    <w:tmpl w:val="DE9C95A4"/>
    <w:lvl w:ilvl="0" w:tplc="08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6CD0C9B"/>
    <w:multiLevelType w:val="hybridMultilevel"/>
    <w:tmpl w:val="CD9EAB88"/>
    <w:lvl w:ilvl="0" w:tplc="0516756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83178FB"/>
    <w:multiLevelType w:val="hybridMultilevel"/>
    <w:tmpl w:val="09D0E17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BDE018C"/>
    <w:multiLevelType w:val="hybridMultilevel"/>
    <w:tmpl w:val="0DC47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BE201D1"/>
    <w:multiLevelType w:val="hybridMultilevel"/>
    <w:tmpl w:val="BED80D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0F4A4103"/>
    <w:multiLevelType w:val="hybridMultilevel"/>
    <w:tmpl w:val="33C0989A"/>
    <w:lvl w:ilvl="0" w:tplc="D994B370">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06C4386"/>
    <w:multiLevelType w:val="hybridMultilevel"/>
    <w:tmpl w:val="5B4A7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0BC3CE4"/>
    <w:multiLevelType w:val="hybridMultilevel"/>
    <w:tmpl w:val="0E5A0368"/>
    <w:lvl w:ilvl="0" w:tplc="0809000F">
      <w:start w:val="1"/>
      <w:numFmt w:val="decimal"/>
      <w:lvlText w:val="%1."/>
      <w:lvlJc w:val="left"/>
      <w:pPr>
        <w:ind w:left="45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2224801"/>
    <w:multiLevelType w:val="multilevel"/>
    <w:tmpl w:val="528881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8A119D2"/>
    <w:multiLevelType w:val="hybridMultilevel"/>
    <w:tmpl w:val="9E38691E"/>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8CC6CB1"/>
    <w:multiLevelType w:val="hybridMultilevel"/>
    <w:tmpl w:val="43BAA77A"/>
    <w:lvl w:ilvl="0" w:tplc="0409000F">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A3A57BB"/>
    <w:multiLevelType w:val="multilevel"/>
    <w:tmpl w:val="528881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1D160E0B"/>
    <w:multiLevelType w:val="hybridMultilevel"/>
    <w:tmpl w:val="CD804806"/>
    <w:lvl w:ilvl="0" w:tplc="8E82ABCE">
      <w:start w:val="1"/>
      <w:numFmt w:val="decimal"/>
      <w:lvlText w:val="%1."/>
      <w:lvlJc w:val="left"/>
      <w:pPr>
        <w:tabs>
          <w:tab w:val="num" w:pos="720"/>
        </w:tabs>
        <w:ind w:left="720" w:hanging="360"/>
      </w:pPr>
    </w:lvl>
    <w:lvl w:ilvl="1" w:tplc="B420CBA2" w:tentative="1">
      <w:start w:val="1"/>
      <w:numFmt w:val="decimal"/>
      <w:lvlText w:val="%2."/>
      <w:lvlJc w:val="left"/>
      <w:pPr>
        <w:tabs>
          <w:tab w:val="num" w:pos="1440"/>
        </w:tabs>
        <w:ind w:left="1440" w:hanging="360"/>
      </w:pPr>
    </w:lvl>
    <w:lvl w:ilvl="2" w:tplc="84009BF4" w:tentative="1">
      <w:start w:val="1"/>
      <w:numFmt w:val="decimal"/>
      <w:lvlText w:val="%3."/>
      <w:lvlJc w:val="left"/>
      <w:pPr>
        <w:tabs>
          <w:tab w:val="num" w:pos="2160"/>
        </w:tabs>
        <w:ind w:left="2160" w:hanging="360"/>
      </w:pPr>
    </w:lvl>
    <w:lvl w:ilvl="3" w:tplc="82E402B4" w:tentative="1">
      <w:start w:val="1"/>
      <w:numFmt w:val="decimal"/>
      <w:lvlText w:val="%4."/>
      <w:lvlJc w:val="left"/>
      <w:pPr>
        <w:tabs>
          <w:tab w:val="num" w:pos="2880"/>
        </w:tabs>
        <w:ind w:left="2880" w:hanging="360"/>
      </w:pPr>
    </w:lvl>
    <w:lvl w:ilvl="4" w:tplc="1B308144" w:tentative="1">
      <w:start w:val="1"/>
      <w:numFmt w:val="decimal"/>
      <w:lvlText w:val="%5."/>
      <w:lvlJc w:val="left"/>
      <w:pPr>
        <w:tabs>
          <w:tab w:val="num" w:pos="3600"/>
        </w:tabs>
        <w:ind w:left="3600" w:hanging="360"/>
      </w:pPr>
    </w:lvl>
    <w:lvl w:ilvl="5" w:tplc="86FA8AFA" w:tentative="1">
      <w:start w:val="1"/>
      <w:numFmt w:val="decimal"/>
      <w:lvlText w:val="%6."/>
      <w:lvlJc w:val="left"/>
      <w:pPr>
        <w:tabs>
          <w:tab w:val="num" w:pos="4320"/>
        </w:tabs>
        <w:ind w:left="4320" w:hanging="360"/>
      </w:pPr>
    </w:lvl>
    <w:lvl w:ilvl="6" w:tplc="40FA05DA" w:tentative="1">
      <w:start w:val="1"/>
      <w:numFmt w:val="decimal"/>
      <w:lvlText w:val="%7."/>
      <w:lvlJc w:val="left"/>
      <w:pPr>
        <w:tabs>
          <w:tab w:val="num" w:pos="5040"/>
        </w:tabs>
        <w:ind w:left="5040" w:hanging="360"/>
      </w:pPr>
    </w:lvl>
    <w:lvl w:ilvl="7" w:tplc="C5329E60" w:tentative="1">
      <w:start w:val="1"/>
      <w:numFmt w:val="decimal"/>
      <w:lvlText w:val="%8."/>
      <w:lvlJc w:val="left"/>
      <w:pPr>
        <w:tabs>
          <w:tab w:val="num" w:pos="5760"/>
        </w:tabs>
        <w:ind w:left="5760" w:hanging="360"/>
      </w:pPr>
    </w:lvl>
    <w:lvl w:ilvl="8" w:tplc="5928F0EC" w:tentative="1">
      <w:start w:val="1"/>
      <w:numFmt w:val="decimal"/>
      <w:lvlText w:val="%9."/>
      <w:lvlJc w:val="left"/>
      <w:pPr>
        <w:tabs>
          <w:tab w:val="num" w:pos="6480"/>
        </w:tabs>
        <w:ind w:left="6480" w:hanging="360"/>
      </w:pPr>
    </w:lvl>
  </w:abstractNum>
  <w:abstractNum w:abstractNumId="16">
    <w:nsid w:val="29240DC9"/>
    <w:multiLevelType w:val="hybridMultilevel"/>
    <w:tmpl w:val="38F2F5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B4C2B29"/>
    <w:multiLevelType w:val="hybridMultilevel"/>
    <w:tmpl w:val="245A0B50"/>
    <w:lvl w:ilvl="0" w:tplc="50505C88">
      <w:start w:val="1"/>
      <w:numFmt w:val="decimal"/>
      <w:lvlText w:val="%1."/>
      <w:lvlJc w:val="left"/>
      <w:pPr>
        <w:tabs>
          <w:tab w:val="num" w:pos="720"/>
        </w:tabs>
        <w:ind w:left="720" w:hanging="360"/>
      </w:pPr>
    </w:lvl>
    <w:lvl w:ilvl="1" w:tplc="4A90EC48" w:tentative="1">
      <w:start w:val="1"/>
      <w:numFmt w:val="decimal"/>
      <w:lvlText w:val="%2."/>
      <w:lvlJc w:val="left"/>
      <w:pPr>
        <w:tabs>
          <w:tab w:val="num" w:pos="1440"/>
        </w:tabs>
        <w:ind w:left="1440" w:hanging="360"/>
      </w:pPr>
    </w:lvl>
    <w:lvl w:ilvl="2" w:tplc="2F3A3E70" w:tentative="1">
      <w:start w:val="1"/>
      <w:numFmt w:val="decimal"/>
      <w:lvlText w:val="%3."/>
      <w:lvlJc w:val="left"/>
      <w:pPr>
        <w:tabs>
          <w:tab w:val="num" w:pos="2160"/>
        </w:tabs>
        <w:ind w:left="2160" w:hanging="360"/>
      </w:pPr>
    </w:lvl>
    <w:lvl w:ilvl="3" w:tplc="9E22F17C" w:tentative="1">
      <w:start w:val="1"/>
      <w:numFmt w:val="decimal"/>
      <w:lvlText w:val="%4."/>
      <w:lvlJc w:val="left"/>
      <w:pPr>
        <w:tabs>
          <w:tab w:val="num" w:pos="2880"/>
        </w:tabs>
        <w:ind w:left="2880" w:hanging="360"/>
      </w:pPr>
    </w:lvl>
    <w:lvl w:ilvl="4" w:tplc="B6F8DE6C" w:tentative="1">
      <w:start w:val="1"/>
      <w:numFmt w:val="decimal"/>
      <w:lvlText w:val="%5."/>
      <w:lvlJc w:val="left"/>
      <w:pPr>
        <w:tabs>
          <w:tab w:val="num" w:pos="3600"/>
        </w:tabs>
        <w:ind w:left="3600" w:hanging="360"/>
      </w:pPr>
    </w:lvl>
    <w:lvl w:ilvl="5" w:tplc="51C2FE04" w:tentative="1">
      <w:start w:val="1"/>
      <w:numFmt w:val="decimal"/>
      <w:lvlText w:val="%6."/>
      <w:lvlJc w:val="left"/>
      <w:pPr>
        <w:tabs>
          <w:tab w:val="num" w:pos="4320"/>
        </w:tabs>
        <w:ind w:left="4320" w:hanging="360"/>
      </w:pPr>
    </w:lvl>
    <w:lvl w:ilvl="6" w:tplc="87A2DDB6" w:tentative="1">
      <w:start w:val="1"/>
      <w:numFmt w:val="decimal"/>
      <w:lvlText w:val="%7."/>
      <w:lvlJc w:val="left"/>
      <w:pPr>
        <w:tabs>
          <w:tab w:val="num" w:pos="5040"/>
        </w:tabs>
        <w:ind w:left="5040" w:hanging="360"/>
      </w:pPr>
    </w:lvl>
    <w:lvl w:ilvl="7" w:tplc="514430C4" w:tentative="1">
      <w:start w:val="1"/>
      <w:numFmt w:val="decimal"/>
      <w:lvlText w:val="%8."/>
      <w:lvlJc w:val="left"/>
      <w:pPr>
        <w:tabs>
          <w:tab w:val="num" w:pos="5760"/>
        </w:tabs>
        <w:ind w:left="5760" w:hanging="360"/>
      </w:pPr>
    </w:lvl>
    <w:lvl w:ilvl="8" w:tplc="4E94FAC8" w:tentative="1">
      <w:start w:val="1"/>
      <w:numFmt w:val="decimal"/>
      <w:lvlText w:val="%9."/>
      <w:lvlJc w:val="left"/>
      <w:pPr>
        <w:tabs>
          <w:tab w:val="num" w:pos="6480"/>
        </w:tabs>
        <w:ind w:left="6480" w:hanging="360"/>
      </w:pPr>
    </w:lvl>
  </w:abstractNum>
  <w:abstractNum w:abstractNumId="18">
    <w:nsid w:val="2D0F50F1"/>
    <w:multiLevelType w:val="multilevel"/>
    <w:tmpl w:val="041618C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2F784D1C"/>
    <w:multiLevelType w:val="hybridMultilevel"/>
    <w:tmpl w:val="E11453FC"/>
    <w:lvl w:ilvl="0" w:tplc="04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0E87011"/>
    <w:multiLevelType w:val="hybridMultilevel"/>
    <w:tmpl w:val="3AEE4A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2AB0220"/>
    <w:multiLevelType w:val="hybridMultilevel"/>
    <w:tmpl w:val="A65EFB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A08178D"/>
    <w:multiLevelType w:val="hybridMultilevel"/>
    <w:tmpl w:val="846823A4"/>
    <w:lvl w:ilvl="0" w:tplc="8D383ABE">
      <w:start w:val="1"/>
      <w:numFmt w:val="decimal"/>
      <w:lvlText w:val="%1."/>
      <w:lvlJc w:val="left"/>
      <w:pPr>
        <w:tabs>
          <w:tab w:val="num" w:pos="720"/>
        </w:tabs>
        <w:ind w:left="720" w:hanging="360"/>
      </w:pPr>
    </w:lvl>
    <w:lvl w:ilvl="1" w:tplc="095C87DC" w:tentative="1">
      <w:start w:val="1"/>
      <w:numFmt w:val="decimal"/>
      <w:lvlText w:val="%2."/>
      <w:lvlJc w:val="left"/>
      <w:pPr>
        <w:tabs>
          <w:tab w:val="num" w:pos="1440"/>
        </w:tabs>
        <w:ind w:left="1440" w:hanging="360"/>
      </w:pPr>
    </w:lvl>
    <w:lvl w:ilvl="2" w:tplc="92CE6AD8" w:tentative="1">
      <w:start w:val="1"/>
      <w:numFmt w:val="decimal"/>
      <w:lvlText w:val="%3."/>
      <w:lvlJc w:val="left"/>
      <w:pPr>
        <w:tabs>
          <w:tab w:val="num" w:pos="2160"/>
        </w:tabs>
        <w:ind w:left="2160" w:hanging="360"/>
      </w:pPr>
    </w:lvl>
    <w:lvl w:ilvl="3" w:tplc="6E2E7A06" w:tentative="1">
      <w:start w:val="1"/>
      <w:numFmt w:val="decimal"/>
      <w:lvlText w:val="%4."/>
      <w:lvlJc w:val="left"/>
      <w:pPr>
        <w:tabs>
          <w:tab w:val="num" w:pos="2880"/>
        </w:tabs>
        <w:ind w:left="2880" w:hanging="360"/>
      </w:pPr>
    </w:lvl>
    <w:lvl w:ilvl="4" w:tplc="BF907E60" w:tentative="1">
      <w:start w:val="1"/>
      <w:numFmt w:val="decimal"/>
      <w:lvlText w:val="%5."/>
      <w:lvlJc w:val="left"/>
      <w:pPr>
        <w:tabs>
          <w:tab w:val="num" w:pos="3600"/>
        </w:tabs>
        <w:ind w:left="3600" w:hanging="360"/>
      </w:pPr>
    </w:lvl>
    <w:lvl w:ilvl="5" w:tplc="CB3C7464" w:tentative="1">
      <w:start w:val="1"/>
      <w:numFmt w:val="decimal"/>
      <w:lvlText w:val="%6."/>
      <w:lvlJc w:val="left"/>
      <w:pPr>
        <w:tabs>
          <w:tab w:val="num" w:pos="4320"/>
        </w:tabs>
        <w:ind w:left="4320" w:hanging="360"/>
      </w:pPr>
    </w:lvl>
    <w:lvl w:ilvl="6" w:tplc="B31481E4" w:tentative="1">
      <w:start w:val="1"/>
      <w:numFmt w:val="decimal"/>
      <w:lvlText w:val="%7."/>
      <w:lvlJc w:val="left"/>
      <w:pPr>
        <w:tabs>
          <w:tab w:val="num" w:pos="5040"/>
        </w:tabs>
        <w:ind w:left="5040" w:hanging="360"/>
      </w:pPr>
    </w:lvl>
    <w:lvl w:ilvl="7" w:tplc="7EC84322" w:tentative="1">
      <w:start w:val="1"/>
      <w:numFmt w:val="decimal"/>
      <w:lvlText w:val="%8."/>
      <w:lvlJc w:val="left"/>
      <w:pPr>
        <w:tabs>
          <w:tab w:val="num" w:pos="5760"/>
        </w:tabs>
        <w:ind w:left="5760" w:hanging="360"/>
      </w:pPr>
    </w:lvl>
    <w:lvl w:ilvl="8" w:tplc="CADCD02E" w:tentative="1">
      <w:start w:val="1"/>
      <w:numFmt w:val="decimal"/>
      <w:lvlText w:val="%9."/>
      <w:lvlJc w:val="left"/>
      <w:pPr>
        <w:tabs>
          <w:tab w:val="num" w:pos="6480"/>
        </w:tabs>
        <w:ind w:left="6480" w:hanging="360"/>
      </w:pPr>
    </w:lvl>
  </w:abstractNum>
  <w:abstractNum w:abstractNumId="23">
    <w:nsid w:val="3B2530A8"/>
    <w:multiLevelType w:val="hybridMultilevel"/>
    <w:tmpl w:val="EECA3D5E"/>
    <w:lvl w:ilvl="0" w:tplc="92A667D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CF70691"/>
    <w:multiLevelType w:val="hybridMultilevel"/>
    <w:tmpl w:val="39CA7C0E"/>
    <w:lvl w:ilvl="0" w:tplc="0809000F">
      <w:start w:val="1"/>
      <w:numFmt w:val="decimal"/>
      <w:lvlText w:val="%1."/>
      <w:lvlJc w:val="left"/>
      <w:pPr>
        <w:ind w:left="720" w:hanging="360"/>
      </w:pPr>
    </w:lvl>
    <w:lvl w:ilvl="1" w:tplc="C84E099A">
      <w:numFmt w:val="bullet"/>
      <w:lvlText w:val="-"/>
      <w:lvlJc w:val="left"/>
      <w:pPr>
        <w:ind w:left="1440" w:hanging="360"/>
      </w:pPr>
      <w:rPr>
        <w:rFonts w:ascii="Calibri" w:eastAsiaTheme="minorHAnsi" w:hAnsi="Calibri" w:cstheme="minorBid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D232C64"/>
    <w:multiLevelType w:val="multilevel"/>
    <w:tmpl w:val="528881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7C16D7D"/>
    <w:multiLevelType w:val="hybridMultilevel"/>
    <w:tmpl w:val="3572DF4C"/>
    <w:lvl w:ilvl="0" w:tplc="1B945D70">
      <w:start w:val="1"/>
      <w:numFmt w:val="lowerRoman"/>
      <w:lvlText w:val="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9086EC8"/>
    <w:multiLevelType w:val="hybridMultilevel"/>
    <w:tmpl w:val="554214D2"/>
    <w:lvl w:ilvl="0" w:tplc="0409000F">
      <w:start w:val="1"/>
      <w:numFmt w:val="decimal"/>
      <w:lvlText w:val="%1."/>
      <w:lvlJc w:val="left"/>
      <w:pPr>
        <w:tabs>
          <w:tab w:val="num" w:pos="360"/>
        </w:tabs>
        <w:ind w:left="360" w:hanging="360"/>
      </w:pPr>
      <w:rPr>
        <w:rFonts w:hint="default"/>
      </w:rPr>
    </w:lvl>
    <w:lvl w:ilvl="1" w:tplc="E4566004">
      <w:start w:val="1"/>
      <w:numFmt w:val="lowerLetter"/>
      <w:lvlText w:val="%2)"/>
      <w:lvlJc w:val="left"/>
      <w:pPr>
        <w:tabs>
          <w:tab w:val="num" w:pos="1440"/>
        </w:tabs>
        <w:ind w:left="1440" w:hanging="360"/>
      </w:pPr>
      <w:rPr>
        <w:rFonts w:hint="default"/>
      </w:rPr>
    </w:lvl>
    <w:lvl w:ilvl="2" w:tplc="37B46F02">
      <w:start w:val="1"/>
      <w:numFmt w:val="decimal"/>
      <w:lvlText w:val="%3)"/>
      <w:lvlJc w:val="left"/>
      <w:pPr>
        <w:ind w:left="2340" w:hanging="360"/>
      </w:pPr>
      <w:rPr>
        <w:rFonts w:hint="default"/>
      </w:rPr>
    </w:lvl>
    <w:lvl w:ilvl="3" w:tplc="254E9F62">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D5F7C80"/>
    <w:multiLevelType w:val="hybridMultilevel"/>
    <w:tmpl w:val="1318CAFA"/>
    <w:lvl w:ilvl="0" w:tplc="9738B6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F6C1876"/>
    <w:multiLevelType w:val="hybridMultilevel"/>
    <w:tmpl w:val="5A1C610E"/>
    <w:lvl w:ilvl="0" w:tplc="E456600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3455685"/>
    <w:multiLevelType w:val="hybridMultilevel"/>
    <w:tmpl w:val="F90E1E62"/>
    <w:lvl w:ilvl="0" w:tplc="F3189B06">
      <w:start w:val="1"/>
      <w:numFmt w:val="decimal"/>
      <w:lvlText w:val="%1."/>
      <w:lvlJc w:val="left"/>
      <w:pPr>
        <w:tabs>
          <w:tab w:val="num" w:pos="720"/>
        </w:tabs>
        <w:ind w:left="720" w:hanging="360"/>
      </w:pPr>
    </w:lvl>
    <w:lvl w:ilvl="1" w:tplc="9CFC1110" w:tentative="1">
      <w:start w:val="1"/>
      <w:numFmt w:val="decimal"/>
      <w:lvlText w:val="%2."/>
      <w:lvlJc w:val="left"/>
      <w:pPr>
        <w:tabs>
          <w:tab w:val="num" w:pos="1440"/>
        </w:tabs>
        <w:ind w:left="1440" w:hanging="360"/>
      </w:pPr>
    </w:lvl>
    <w:lvl w:ilvl="2" w:tplc="E8B06928" w:tentative="1">
      <w:start w:val="1"/>
      <w:numFmt w:val="decimal"/>
      <w:lvlText w:val="%3."/>
      <w:lvlJc w:val="left"/>
      <w:pPr>
        <w:tabs>
          <w:tab w:val="num" w:pos="2160"/>
        </w:tabs>
        <w:ind w:left="2160" w:hanging="360"/>
      </w:pPr>
    </w:lvl>
    <w:lvl w:ilvl="3" w:tplc="88745762" w:tentative="1">
      <w:start w:val="1"/>
      <w:numFmt w:val="decimal"/>
      <w:lvlText w:val="%4."/>
      <w:lvlJc w:val="left"/>
      <w:pPr>
        <w:tabs>
          <w:tab w:val="num" w:pos="2880"/>
        </w:tabs>
        <w:ind w:left="2880" w:hanging="360"/>
      </w:pPr>
    </w:lvl>
    <w:lvl w:ilvl="4" w:tplc="E18EC554" w:tentative="1">
      <w:start w:val="1"/>
      <w:numFmt w:val="decimal"/>
      <w:lvlText w:val="%5."/>
      <w:lvlJc w:val="left"/>
      <w:pPr>
        <w:tabs>
          <w:tab w:val="num" w:pos="3600"/>
        </w:tabs>
        <w:ind w:left="3600" w:hanging="360"/>
      </w:pPr>
    </w:lvl>
    <w:lvl w:ilvl="5" w:tplc="D6D418E0" w:tentative="1">
      <w:start w:val="1"/>
      <w:numFmt w:val="decimal"/>
      <w:lvlText w:val="%6."/>
      <w:lvlJc w:val="left"/>
      <w:pPr>
        <w:tabs>
          <w:tab w:val="num" w:pos="4320"/>
        </w:tabs>
        <w:ind w:left="4320" w:hanging="360"/>
      </w:pPr>
    </w:lvl>
    <w:lvl w:ilvl="6" w:tplc="B0AC67E0" w:tentative="1">
      <w:start w:val="1"/>
      <w:numFmt w:val="decimal"/>
      <w:lvlText w:val="%7."/>
      <w:lvlJc w:val="left"/>
      <w:pPr>
        <w:tabs>
          <w:tab w:val="num" w:pos="5040"/>
        </w:tabs>
        <w:ind w:left="5040" w:hanging="360"/>
      </w:pPr>
    </w:lvl>
    <w:lvl w:ilvl="7" w:tplc="6BC6E8AC" w:tentative="1">
      <w:start w:val="1"/>
      <w:numFmt w:val="decimal"/>
      <w:lvlText w:val="%8."/>
      <w:lvlJc w:val="left"/>
      <w:pPr>
        <w:tabs>
          <w:tab w:val="num" w:pos="5760"/>
        </w:tabs>
        <w:ind w:left="5760" w:hanging="360"/>
      </w:pPr>
    </w:lvl>
    <w:lvl w:ilvl="8" w:tplc="B94C27DC" w:tentative="1">
      <w:start w:val="1"/>
      <w:numFmt w:val="decimal"/>
      <w:lvlText w:val="%9."/>
      <w:lvlJc w:val="left"/>
      <w:pPr>
        <w:tabs>
          <w:tab w:val="num" w:pos="6480"/>
        </w:tabs>
        <w:ind w:left="6480" w:hanging="360"/>
      </w:pPr>
    </w:lvl>
  </w:abstractNum>
  <w:abstractNum w:abstractNumId="31">
    <w:nsid w:val="54BF6CDE"/>
    <w:multiLevelType w:val="hybridMultilevel"/>
    <w:tmpl w:val="8DAC64E6"/>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57644F43"/>
    <w:multiLevelType w:val="hybridMultilevel"/>
    <w:tmpl w:val="E26E5C18"/>
    <w:lvl w:ilvl="0" w:tplc="A050C742">
      <w:start w:val="1"/>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5C1320EE"/>
    <w:multiLevelType w:val="hybridMultilevel"/>
    <w:tmpl w:val="0AB2B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FB312D7"/>
    <w:multiLevelType w:val="hybridMultilevel"/>
    <w:tmpl w:val="0E5A0368"/>
    <w:lvl w:ilvl="0" w:tplc="0809000F">
      <w:start w:val="1"/>
      <w:numFmt w:val="decimal"/>
      <w:lvlText w:val="%1."/>
      <w:lvlJc w:val="left"/>
      <w:pPr>
        <w:ind w:left="45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0BC513F"/>
    <w:multiLevelType w:val="hybridMultilevel"/>
    <w:tmpl w:val="8F702190"/>
    <w:lvl w:ilvl="0" w:tplc="CB6EBE5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3A57EA6"/>
    <w:multiLevelType w:val="hybridMultilevel"/>
    <w:tmpl w:val="E5742418"/>
    <w:lvl w:ilvl="0" w:tplc="60CE3A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43E7A0A"/>
    <w:multiLevelType w:val="hybridMultilevel"/>
    <w:tmpl w:val="E884A5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73762FE"/>
    <w:multiLevelType w:val="hybridMultilevel"/>
    <w:tmpl w:val="FE5EEA24"/>
    <w:lvl w:ilvl="0" w:tplc="CB6EBE5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9BE6949"/>
    <w:multiLevelType w:val="hybridMultilevel"/>
    <w:tmpl w:val="E30CE92C"/>
    <w:lvl w:ilvl="0" w:tplc="04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C111F1A"/>
    <w:multiLevelType w:val="multilevel"/>
    <w:tmpl w:val="528881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6F6832ED"/>
    <w:multiLevelType w:val="hybridMultilevel"/>
    <w:tmpl w:val="F3F24C66"/>
    <w:lvl w:ilvl="0" w:tplc="559A7340">
      <w:start w:val="1"/>
      <w:numFmt w:val="decimal"/>
      <w:lvlText w:val="%1."/>
      <w:lvlJc w:val="left"/>
      <w:pPr>
        <w:tabs>
          <w:tab w:val="num" w:pos="720"/>
        </w:tabs>
        <w:ind w:left="720" w:hanging="360"/>
      </w:pPr>
    </w:lvl>
    <w:lvl w:ilvl="1" w:tplc="D312EA06" w:tentative="1">
      <w:start w:val="1"/>
      <w:numFmt w:val="decimal"/>
      <w:lvlText w:val="%2."/>
      <w:lvlJc w:val="left"/>
      <w:pPr>
        <w:tabs>
          <w:tab w:val="num" w:pos="1440"/>
        </w:tabs>
        <w:ind w:left="1440" w:hanging="360"/>
      </w:pPr>
    </w:lvl>
    <w:lvl w:ilvl="2" w:tplc="6E0084AE" w:tentative="1">
      <w:start w:val="1"/>
      <w:numFmt w:val="decimal"/>
      <w:lvlText w:val="%3."/>
      <w:lvlJc w:val="left"/>
      <w:pPr>
        <w:tabs>
          <w:tab w:val="num" w:pos="2160"/>
        </w:tabs>
        <w:ind w:left="2160" w:hanging="360"/>
      </w:pPr>
    </w:lvl>
    <w:lvl w:ilvl="3" w:tplc="8EF4CB50" w:tentative="1">
      <w:start w:val="1"/>
      <w:numFmt w:val="decimal"/>
      <w:lvlText w:val="%4."/>
      <w:lvlJc w:val="left"/>
      <w:pPr>
        <w:tabs>
          <w:tab w:val="num" w:pos="2880"/>
        </w:tabs>
        <w:ind w:left="2880" w:hanging="360"/>
      </w:pPr>
    </w:lvl>
    <w:lvl w:ilvl="4" w:tplc="46824224" w:tentative="1">
      <w:start w:val="1"/>
      <w:numFmt w:val="decimal"/>
      <w:lvlText w:val="%5."/>
      <w:lvlJc w:val="left"/>
      <w:pPr>
        <w:tabs>
          <w:tab w:val="num" w:pos="3600"/>
        </w:tabs>
        <w:ind w:left="3600" w:hanging="360"/>
      </w:pPr>
    </w:lvl>
    <w:lvl w:ilvl="5" w:tplc="B0BCC23A" w:tentative="1">
      <w:start w:val="1"/>
      <w:numFmt w:val="decimal"/>
      <w:lvlText w:val="%6."/>
      <w:lvlJc w:val="left"/>
      <w:pPr>
        <w:tabs>
          <w:tab w:val="num" w:pos="4320"/>
        </w:tabs>
        <w:ind w:left="4320" w:hanging="360"/>
      </w:pPr>
    </w:lvl>
    <w:lvl w:ilvl="6" w:tplc="DEBA133C" w:tentative="1">
      <w:start w:val="1"/>
      <w:numFmt w:val="decimal"/>
      <w:lvlText w:val="%7."/>
      <w:lvlJc w:val="left"/>
      <w:pPr>
        <w:tabs>
          <w:tab w:val="num" w:pos="5040"/>
        </w:tabs>
        <w:ind w:left="5040" w:hanging="360"/>
      </w:pPr>
    </w:lvl>
    <w:lvl w:ilvl="7" w:tplc="6B3EA0D8" w:tentative="1">
      <w:start w:val="1"/>
      <w:numFmt w:val="decimal"/>
      <w:lvlText w:val="%8."/>
      <w:lvlJc w:val="left"/>
      <w:pPr>
        <w:tabs>
          <w:tab w:val="num" w:pos="5760"/>
        </w:tabs>
        <w:ind w:left="5760" w:hanging="360"/>
      </w:pPr>
    </w:lvl>
    <w:lvl w:ilvl="8" w:tplc="28662F4E" w:tentative="1">
      <w:start w:val="1"/>
      <w:numFmt w:val="decimal"/>
      <w:lvlText w:val="%9."/>
      <w:lvlJc w:val="left"/>
      <w:pPr>
        <w:tabs>
          <w:tab w:val="num" w:pos="6480"/>
        </w:tabs>
        <w:ind w:left="6480" w:hanging="360"/>
      </w:pPr>
    </w:lvl>
  </w:abstractNum>
  <w:abstractNum w:abstractNumId="42">
    <w:nsid w:val="7AA31EF4"/>
    <w:multiLevelType w:val="hybridMultilevel"/>
    <w:tmpl w:val="A3847C6C"/>
    <w:lvl w:ilvl="0" w:tplc="5E74F02E">
      <w:start w:val="1"/>
      <w:numFmt w:val="lowerLetter"/>
      <w:lvlText w:val="%1)"/>
      <w:lvlJc w:val="left"/>
      <w:pPr>
        <w:ind w:left="810" w:hanging="360"/>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43">
    <w:nsid w:val="7FB6447A"/>
    <w:multiLevelType w:val="multilevel"/>
    <w:tmpl w:val="9760BD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3"/>
  </w:num>
  <w:num w:numId="2">
    <w:abstractNumId w:val="9"/>
  </w:num>
  <w:num w:numId="3">
    <w:abstractNumId w:val="20"/>
  </w:num>
  <w:num w:numId="4">
    <w:abstractNumId w:val="5"/>
  </w:num>
  <w:num w:numId="5">
    <w:abstractNumId w:val="0"/>
  </w:num>
  <w:num w:numId="6">
    <w:abstractNumId w:val="2"/>
  </w:num>
  <w:num w:numId="7">
    <w:abstractNumId w:val="8"/>
  </w:num>
  <w:num w:numId="8">
    <w:abstractNumId w:val="6"/>
  </w:num>
  <w:num w:numId="9">
    <w:abstractNumId w:val="7"/>
  </w:num>
  <w:num w:numId="10">
    <w:abstractNumId w:val="12"/>
  </w:num>
  <w:num w:numId="11">
    <w:abstractNumId w:val="27"/>
  </w:num>
  <w:num w:numId="12">
    <w:abstractNumId w:val="29"/>
  </w:num>
  <w:num w:numId="13">
    <w:abstractNumId w:val="10"/>
  </w:num>
  <w:num w:numId="14">
    <w:abstractNumId w:val="42"/>
  </w:num>
  <w:num w:numId="15">
    <w:abstractNumId w:val="34"/>
  </w:num>
  <w:num w:numId="16">
    <w:abstractNumId w:val="23"/>
  </w:num>
  <w:num w:numId="17">
    <w:abstractNumId w:val="3"/>
  </w:num>
  <w:num w:numId="18">
    <w:abstractNumId w:val="16"/>
  </w:num>
  <w:num w:numId="19">
    <w:abstractNumId w:val="37"/>
  </w:num>
  <w:num w:numId="20">
    <w:abstractNumId w:val="19"/>
  </w:num>
  <w:num w:numId="21">
    <w:abstractNumId w:val="26"/>
  </w:num>
  <w:num w:numId="22">
    <w:abstractNumId w:val="21"/>
  </w:num>
  <w:num w:numId="23">
    <w:abstractNumId w:val="36"/>
  </w:num>
  <w:num w:numId="24">
    <w:abstractNumId w:val="4"/>
  </w:num>
  <w:num w:numId="25">
    <w:abstractNumId w:val="38"/>
  </w:num>
  <w:num w:numId="26">
    <w:abstractNumId w:val="28"/>
  </w:num>
  <w:num w:numId="27">
    <w:abstractNumId w:val="32"/>
  </w:num>
  <w:num w:numId="28">
    <w:abstractNumId w:val="35"/>
  </w:num>
  <w:num w:numId="29">
    <w:abstractNumId w:val="13"/>
  </w:num>
  <w:num w:numId="30">
    <w:abstractNumId w:val="41"/>
  </w:num>
  <w:num w:numId="31">
    <w:abstractNumId w:val="24"/>
  </w:num>
  <w:num w:numId="32">
    <w:abstractNumId w:val="31"/>
  </w:num>
  <w:num w:numId="33">
    <w:abstractNumId w:val="1"/>
  </w:num>
  <w:num w:numId="34">
    <w:abstractNumId w:val="30"/>
  </w:num>
  <w:num w:numId="35">
    <w:abstractNumId w:val="43"/>
  </w:num>
  <w:num w:numId="36">
    <w:abstractNumId w:val="18"/>
  </w:num>
  <w:num w:numId="37">
    <w:abstractNumId w:val="25"/>
  </w:num>
  <w:num w:numId="38">
    <w:abstractNumId w:val="14"/>
  </w:num>
  <w:num w:numId="39">
    <w:abstractNumId w:val="40"/>
  </w:num>
  <w:num w:numId="40">
    <w:abstractNumId w:val="11"/>
  </w:num>
  <w:num w:numId="41">
    <w:abstractNumId w:val="39"/>
  </w:num>
  <w:num w:numId="42">
    <w:abstractNumId w:val="15"/>
  </w:num>
  <w:num w:numId="43">
    <w:abstractNumId w:val="17"/>
  </w:num>
  <w:num w:numId="44">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73E"/>
    <w:rsid w:val="00001EFA"/>
    <w:rsid w:val="000047FE"/>
    <w:rsid w:val="00005EE1"/>
    <w:rsid w:val="00014DF3"/>
    <w:rsid w:val="000177AC"/>
    <w:rsid w:val="0004320F"/>
    <w:rsid w:val="000579D2"/>
    <w:rsid w:val="00060174"/>
    <w:rsid w:val="00063705"/>
    <w:rsid w:val="00071634"/>
    <w:rsid w:val="000719D1"/>
    <w:rsid w:val="0007326D"/>
    <w:rsid w:val="00076B48"/>
    <w:rsid w:val="00087F1E"/>
    <w:rsid w:val="00091928"/>
    <w:rsid w:val="00092E02"/>
    <w:rsid w:val="000A31E2"/>
    <w:rsid w:val="000A72DF"/>
    <w:rsid w:val="000B404B"/>
    <w:rsid w:val="000C5ACF"/>
    <w:rsid w:val="000E04F5"/>
    <w:rsid w:val="000E314B"/>
    <w:rsid w:val="000E415C"/>
    <w:rsid w:val="000F0DCF"/>
    <w:rsid w:val="000F7C69"/>
    <w:rsid w:val="00100319"/>
    <w:rsid w:val="00100C69"/>
    <w:rsid w:val="00102EEC"/>
    <w:rsid w:val="0010329B"/>
    <w:rsid w:val="00110FDC"/>
    <w:rsid w:val="001135DC"/>
    <w:rsid w:val="001263FE"/>
    <w:rsid w:val="001508BE"/>
    <w:rsid w:val="001526BF"/>
    <w:rsid w:val="00156A11"/>
    <w:rsid w:val="001662F1"/>
    <w:rsid w:val="001741BA"/>
    <w:rsid w:val="00182AF9"/>
    <w:rsid w:val="00182BDF"/>
    <w:rsid w:val="00184C80"/>
    <w:rsid w:val="0018666D"/>
    <w:rsid w:val="001875A8"/>
    <w:rsid w:val="0019061B"/>
    <w:rsid w:val="0019100B"/>
    <w:rsid w:val="001B032B"/>
    <w:rsid w:val="001B191B"/>
    <w:rsid w:val="001B42D8"/>
    <w:rsid w:val="001B60C7"/>
    <w:rsid w:val="001B7D92"/>
    <w:rsid w:val="001D79E8"/>
    <w:rsid w:val="001E3F3D"/>
    <w:rsid w:val="001E54A8"/>
    <w:rsid w:val="001E6CF8"/>
    <w:rsid w:val="001F2D3A"/>
    <w:rsid w:val="0020202C"/>
    <w:rsid w:val="00203B3A"/>
    <w:rsid w:val="00205EF5"/>
    <w:rsid w:val="0020688D"/>
    <w:rsid w:val="002169D8"/>
    <w:rsid w:val="0022272E"/>
    <w:rsid w:val="002307A6"/>
    <w:rsid w:val="002310A9"/>
    <w:rsid w:val="00251C31"/>
    <w:rsid w:val="00257E96"/>
    <w:rsid w:val="002655FD"/>
    <w:rsid w:val="00273FCB"/>
    <w:rsid w:val="0028284B"/>
    <w:rsid w:val="00282A3A"/>
    <w:rsid w:val="002900A1"/>
    <w:rsid w:val="00294DC8"/>
    <w:rsid w:val="00296202"/>
    <w:rsid w:val="00297BF9"/>
    <w:rsid w:val="002A42D7"/>
    <w:rsid w:val="002B15ED"/>
    <w:rsid w:val="002B1966"/>
    <w:rsid w:val="002B37DC"/>
    <w:rsid w:val="002B48E9"/>
    <w:rsid w:val="002B7A92"/>
    <w:rsid w:val="002C75DB"/>
    <w:rsid w:val="002C763F"/>
    <w:rsid w:val="002D4CB3"/>
    <w:rsid w:val="002D6ECC"/>
    <w:rsid w:val="002F24B2"/>
    <w:rsid w:val="002F3FBA"/>
    <w:rsid w:val="002F7A41"/>
    <w:rsid w:val="00314C17"/>
    <w:rsid w:val="00315654"/>
    <w:rsid w:val="00316211"/>
    <w:rsid w:val="00316860"/>
    <w:rsid w:val="00320196"/>
    <w:rsid w:val="003231DF"/>
    <w:rsid w:val="00324A48"/>
    <w:rsid w:val="0032623B"/>
    <w:rsid w:val="003267A5"/>
    <w:rsid w:val="0033431D"/>
    <w:rsid w:val="00334AD1"/>
    <w:rsid w:val="003354B2"/>
    <w:rsid w:val="00340975"/>
    <w:rsid w:val="00352732"/>
    <w:rsid w:val="00356B3F"/>
    <w:rsid w:val="00356BFA"/>
    <w:rsid w:val="00375DF7"/>
    <w:rsid w:val="00377F98"/>
    <w:rsid w:val="00381CA5"/>
    <w:rsid w:val="00383CCB"/>
    <w:rsid w:val="003859A0"/>
    <w:rsid w:val="00385AA8"/>
    <w:rsid w:val="00386472"/>
    <w:rsid w:val="00386CD5"/>
    <w:rsid w:val="00386D26"/>
    <w:rsid w:val="0038710D"/>
    <w:rsid w:val="00387A72"/>
    <w:rsid w:val="00387F26"/>
    <w:rsid w:val="003940E2"/>
    <w:rsid w:val="003A1395"/>
    <w:rsid w:val="003B1594"/>
    <w:rsid w:val="003B763A"/>
    <w:rsid w:val="003C2A63"/>
    <w:rsid w:val="003C2BDA"/>
    <w:rsid w:val="003C6E4D"/>
    <w:rsid w:val="003D0191"/>
    <w:rsid w:val="003D71A3"/>
    <w:rsid w:val="003E0DB9"/>
    <w:rsid w:val="003E2EC4"/>
    <w:rsid w:val="003E6959"/>
    <w:rsid w:val="003E7A1E"/>
    <w:rsid w:val="0040768C"/>
    <w:rsid w:val="0041171D"/>
    <w:rsid w:val="004120E1"/>
    <w:rsid w:val="004127D6"/>
    <w:rsid w:val="0041600A"/>
    <w:rsid w:val="00416930"/>
    <w:rsid w:val="00422960"/>
    <w:rsid w:val="00424F44"/>
    <w:rsid w:val="0042687F"/>
    <w:rsid w:val="0043115C"/>
    <w:rsid w:val="004327DB"/>
    <w:rsid w:val="004429E1"/>
    <w:rsid w:val="00446149"/>
    <w:rsid w:val="00460BC6"/>
    <w:rsid w:val="004713CC"/>
    <w:rsid w:val="00474256"/>
    <w:rsid w:val="00476233"/>
    <w:rsid w:val="0048109F"/>
    <w:rsid w:val="00482C7C"/>
    <w:rsid w:val="004846AA"/>
    <w:rsid w:val="00491984"/>
    <w:rsid w:val="00492E38"/>
    <w:rsid w:val="004944ED"/>
    <w:rsid w:val="004B02D2"/>
    <w:rsid w:val="004B135C"/>
    <w:rsid w:val="004B1C3A"/>
    <w:rsid w:val="004B3FFD"/>
    <w:rsid w:val="004B605C"/>
    <w:rsid w:val="004B6D4A"/>
    <w:rsid w:val="004C31AF"/>
    <w:rsid w:val="004C44FC"/>
    <w:rsid w:val="004C505E"/>
    <w:rsid w:val="004C5DBE"/>
    <w:rsid w:val="004E4FB7"/>
    <w:rsid w:val="004E5ECC"/>
    <w:rsid w:val="004F3674"/>
    <w:rsid w:val="004F45D0"/>
    <w:rsid w:val="004F69AA"/>
    <w:rsid w:val="004F71E9"/>
    <w:rsid w:val="005010BA"/>
    <w:rsid w:val="00507FD1"/>
    <w:rsid w:val="00510AC9"/>
    <w:rsid w:val="00513140"/>
    <w:rsid w:val="00515F18"/>
    <w:rsid w:val="005163F7"/>
    <w:rsid w:val="00517290"/>
    <w:rsid w:val="00523AE7"/>
    <w:rsid w:val="00525118"/>
    <w:rsid w:val="005344FE"/>
    <w:rsid w:val="00537EA6"/>
    <w:rsid w:val="00542690"/>
    <w:rsid w:val="005503EE"/>
    <w:rsid w:val="0055075D"/>
    <w:rsid w:val="005559B0"/>
    <w:rsid w:val="00563069"/>
    <w:rsid w:val="00563BF0"/>
    <w:rsid w:val="0056582C"/>
    <w:rsid w:val="005668E0"/>
    <w:rsid w:val="0057179F"/>
    <w:rsid w:val="00574EC4"/>
    <w:rsid w:val="005778C0"/>
    <w:rsid w:val="005835BF"/>
    <w:rsid w:val="0059051D"/>
    <w:rsid w:val="00594F6F"/>
    <w:rsid w:val="00597702"/>
    <w:rsid w:val="005A360C"/>
    <w:rsid w:val="005B1143"/>
    <w:rsid w:val="005C3762"/>
    <w:rsid w:val="005C4569"/>
    <w:rsid w:val="005D1D6F"/>
    <w:rsid w:val="005D2269"/>
    <w:rsid w:val="005D7BD6"/>
    <w:rsid w:val="005E2125"/>
    <w:rsid w:val="005E5822"/>
    <w:rsid w:val="005F1BB7"/>
    <w:rsid w:val="005F24C9"/>
    <w:rsid w:val="005F349C"/>
    <w:rsid w:val="00610717"/>
    <w:rsid w:val="00613B01"/>
    <w:rsid w:val="00623C90"/>
    <w:rsid w:val="00625621"/>
    <w:rsid w:val="006318A9"/>
    <w:rsid w:val="0063273E"/>
    <w:rsid w:val="00634DB1"/>
    <w:rsid w:val="00635F31"/>
    <w:rsid w:val="0064115D"/>
    <w:rsid w:val="006573EA"/>
    <w:rsid w:val="00661860"/>
    <w:rsid w:val="00662B0C"/>
    <w:rsid w:val="00663392"/>
    <w:rsid w:val="0066372C"/>
    <w:rsid w:val="0066557D"/>
    <w:rsid w:val="00676D96"/>
    <w:rsid w:val="006A6CE0"/>
    <w:rsid w:val="006B15EC"/>
    <w:rsid w:val="006B26C3"/>
    <w:rsid w:val="006B2896"/>
    <w:rsid w:val="006B453A"/>
    <w:rsid w:val="006C3E6C"/>
    <w:rsid w:val="006D24D6"/>
    <w:rsid w:val="006D3C8F"/>
    <w:rsid w:val="006D4A60"/>
    <w:rsid w:val="006D6B32"/>
    <w:rsid w:val="006E43A4"/>
    <w:rsid w:val="006E47BF"/>
    <w:rsid w:val="006E7038"/>
    <w:rsid w:val="006F4083"/>
    <w:rsid w:val="007020C9"/>
    <w:rsid w:val="007038EF"/>
    <w:rsid w:val="00707BB0"/>
    <w:rsid w:val="00725450"/>
    <w:rsid w:val="00727423"/>
    <w:rsid w:val="007312B5"/>
    <w:rsid w:val="00732FAD"/>
    <w:rsid w:val="00735119"/>
    <w:rsid w:val="00741318"/>
    <w:rsid w:val="00745F01"/>
    <w:rsid w:val="007532C6"/>
    <w:rsid w:val="007559DC"/>
    <w:rsid w:val="00760DD5"/>
    <w:rsid w:val="00767F1F"/>
    <w:rsid w:val="007749B9"/>
    <w:rsid w:val="00774BED"/>
    <w:rsid w:val="00775F39"/>
    <w:rsid w:val="00786A42"/>
    <w:rsid w:val="00787F40"/>
    <w:rsid w:val="00790900"/>
    <w:rsid w:val="00790FD0"/>
    <w:rsid w:val="0079139F"/>
    <w:rsid w:val="00792D83"/>
    <w:rsid w:val="00795681"/>
    <w:rsid w:val="0079733E"/>
    <w:rsid w:val="007A3E3C"/>
    <w:rsid w:val="007A7C36"/>
    <w:rsid w:val="007B4E50"/>
    <w:rsid w:val="007B7D08"/>
    <w:rsid w:val="007C65CC"/>
    <w:rsid w:val="007C79C1"/>
    <w:rsid w:val="007E34BA"/>
    <w:rsid w:val="007E3F5F"/>
    <w:rsid w:val="007E7EE0"/>
    <w:rsid w:val="007F0820"/>
    <w:rsid w:val="007F77CC"/>
    <w:rsid w:val="008142E5"/>
    <w:rsid w:val="008218B5"/>
    <w:rsid w:val="00825415"/>
    <w:rsid w:val="00844557"/>
    <w:rsid w:val="00845C20"/>
    <w:rsid w:val="00847A5B"/>
    <w:rsid w:val="008521EE"/>
    <w:rsid w:val="00856930"/>
    <w:rsid w:val="00856D29"/>
    <w:rsid w:val="00863F19"/>
    <w:rsid w:val="008641BA"/>
    <w:rsid w:val="00867865"/>
    <w:rsid w:val="00872DF9"/>
    <w:rsid w:val="008829C6"/>
    <w:rsid w:val="00883949"/>
    <w:rsid w:val="00883E46"/>
    <w:rsid w:val="0089010A"/>
    <w:rsid w:val="008A245F"/>
    <w:rsid w:val="008A258B"/>
    <w:rsid w:val="008A51E7"/>
    <w:rsid w:val="008A538C"/>
    <w:rsid w:val="008B078E"/>
    <w:rsid w:val="008B36C5"/>
    <w:rsid w:val="008B393B"/>
    <w:rsid w:val="008B4924"/>
    <w:rsid w:val="008B4DAC"/>
    <w:rsid w:val="008C4B50"/>
    <w:rsid w:val="008C526B"/>
    <w:rsid w:val="008D1E1B"/>
    <w:rsid w:val="008D3E1E"/>
    <w:rsid w:val="008D4EDF"/>
    <w:rsid w:val="008D641F"/>
    <w:rsid w:val="008D6699"/>
    <w:rsid w:val="008D6FF9"/>
    <w:rsid w:val="008E070F"/>
    <w:rsid w:val="008E159F"/>
    <w:rsid w:val="008E2A22"/>
    <w:rsid w:val="008E456D"/>
    <w:rsid w:val="008E4D3B"/>
    <w:rsid w:val="008F205B"/>
    <w:rsid w:val="008F6D91"/>
    <w:rsid w:val="008F7EE2"/>
    <w:rsid w:val="009027C3"/>
    <w:rsid w:val="00902DD6"/>
    <w:rsid w:val="00905229"/>
    <w:rsid w:val="0090710A"/>
    <w:rsid w:val="00910B6C"/>
    <w:rsid w:val="00916ED5"/>
    <w:rsid w:val="009211A1"/>
    <w:rsid w:val="00926105"/>
    <w:rsid w:val="009442DE"/>
    <w:rsid w:val="00951F6B"/>
    <w:rsid w:val="00961D0B"/>
    <w:rsid w:val="00965727"/>
    <w:rsid w:val="00971555"/>
    <w:rsid w:val="00976905"/>
    <w:rsid w:val="00984817"/>
    <w:rsid w:val="00984919"/>
    <w:rsid w:val="00985BD2"/>
    <w:rsid w:val="00990F7D"/>
    <w:rsid w:val="009941CC"/>
    <w:rsid w:val="009953DE"/>
    <w:rsid w:val="00996655"/>
    <w:rsid w:val="009A2DB2"/>
    <w:rsid w:val="009B1F71"/>
    <w:rsid w:val="009B259A"/>
    <w:rsid w:val="009C0937"/>
    <w:rsid w:val="009C4689"/>
    <w:rsid w:val="009C61D5"/>
    <w:rsid w:val="009C6B7F"/>
    <w:rsid w:val="009C71C0"/>
    <w:rsid w:val="009D468F"/>
    <w:rsid w:val="009D4B1F"/>
    <w:rsid w:val="009D514D"/>
    <w:rsid w:val="009D622B"/>
    <w:rsid w:val="009D70AB"/>
    <w:rsid w:val="009E42A8"/>
    <w:rsid w:val="009F3F55"/>
    <w:rsid w:val="009F6734"/>
    <w:rsid w:val="00A14842"/>
    <w:rsid w:val="00A17DBD"/>
    <w:rsid w:val="00A2388D"/>
    <w:rsid w:val="00A33354"/>
    <w:rsid w:val="00A42040"/>
    <w:rsid w:val="00A43CD0"/>
    <w:rsid w:val="00A445D1"/>
    <w:rsid w:val="00A535D6"/>
    <w:rsid w:val="00A56527"/>
    <w:rsid w:val="00A60A6F"/>
    <w:rsid w:val="00A62BBC"/>
    <w:rsid w:val="00A64C9B"/>
    <w:rsid w:val="00A70EAF"/>
    <w:rsid w:val="00A73FFF"/>
    <w:rsid w:val="00A74C40"/>
    <w:rsid w:val="00A775D6"/>
    <w:rsid w:val="00A8139E"/>
    <w:rsid w:val="00A82266"/>
    <w:rsid w:val="00A93AA3"/>
    <w:rsid w:val="00AA0E60"/>
    <w:rsid w:val="00AA0E68"/>
    <w:rsid w:val="00AA0FEE"/>
    <w:rsid w:val="00AA521B"/>
    <w:rsid w:val="00AA5E8A"/>
    <w:rsid w:val="00AA683E"/>
    <w:rsid w:val="00AB07B1"/>
    <w:rsid w:val="00AB156C"/>
    <w:rsid w:val="00AB4027"/>
    <w:rsid w:val="00AB6FCF"/>
    <w:rsid w:val="00AC0CCA"/>
    <w:rsid w:val="00AC261A"/>
    <w:rsid w:val="00AC79EE"/>
    <w:rsid w:val="00AD2900"/>
    <w:rsid w:val="00AE09E3"/>
    <w:rsid w:val="00AE4528"/>
    <w:rsid w:val="00AF47A6"/>
    <w:rsid w:val="00AF4F1C"/>
    <w:rsid w:val="00AF54FF"/>
    <w:rsid w:val="00B007D1"/>
    <w:rsid w:val="00B03C2B"/>
    <w:rsid w:val="00B04A53"/>
    <w:rsid w:val="00B10BA7"/>
    <w:rsid w:val="00B11F29"/>
    <w:rsid w:val="00B13199"/>
    <w:rsid w:val="00B163DE"/>
    <w:rsid w:val="00B340D8"/>
    <w:rsid w:val="00B56BD8"/>
    <w:rsid w:val="00B5796E"/>
    <w:rsid w:val="00B70DEA"/>
    <w:rsid w:val="00B70EF9"/>
    <w:rsid w:val="00B7542D"/>
    <w:rsid w:val="00B764E2"/>
    <w:rsid w:val="00B95581"/>
    <w:rsid w:val="00B95F1C"/>
    <w:rsid w:val="00BA0299"/>
    <w:rsid w:val="00BA6978"/>
    <w:rsid w:val="00BA6F91"/>
    <w:rsid w:val="00BB37AF"/>
    <w:rsid w:val="00BB721F"/>
    <w:rsid w:val="00BC7420"/>
    <w:rsid w:val="00BD30F1"/>
    <w:rsid w:val="00BE55F8"/>
    <w:rsid w:val="00BE631A"/>
    <w:rsid w:val="00BE7EFA"/>
    <w:rsid w:val="00BF13D2"/>
    <w:rsid w:val="00BF2686"/>
    <w:rsid w:val="00BF50E9"/>
    <w:rsid w:val="00C04FFA"/>
    <w:rsid w:val="00C056E1"/>
    <w:rsid w:val="00C06346"/>
    <w:rsid w:val="00C075EF"/>
    <w:rsid w:val="00C12F68"/>
    <w:rsid w:val="00C1462B"/>
    <w:rsid w:val="00C27E6B"/>
    <w:rsid w:val="00C46C37"/>
    <w:rsid w:val="00C47EC7"/>
    <w:rsid w:val="00C52DE2"/>
    <w:rsid w:val="00C63256"/>
    <w:rsid w:val="00C64E7D"/>
    <w:rsid w:val="00C67189"/>
    <w:rsid w:val="00C705AB"/>
    <w:rsid w:val="00C73C5C"/>
    <w:rsid w:val="00C75797"/>
    <w:rsid w:val="00C80B13"/>
    <w:rsid w:val="00C82438"/>
    <w:rsid w:val="00C82A5F"/>
    <w:rsid w:val="00C8588B"/>
    <w:rsid w:val="00C85CA5"/>
    <w:rsid w:val="00C9181F"/>
    <w:rsid w:val="00C94C72"/>
    <w:rsid w:val="00C960E1"/>
    <w:rsid w:val="00C9631A"/>
    <w:rsid w:val="00CA4607"/>
    <w:rsid w:val="00CC05A9"/>
    <w:rsid w:val="00CC071F"/>
    <w:rsid w:val="00CC61A2"/>
    <w:rsid w:val="00CD12E9"/>
    <w:rsid w:val="00CD2888"/>
    <w:rsid w:val="00CE1740"/>
    <w:rsid w:val="00CE45F7"/>
    <w:rsid w:val="00CE5809"/>
    <w:rsid w:val="00CF0D48"/>
    <w:rsid w:val="00CF1FA4"/>
    <w:rsid w:val="00D00A4F"/>
    <w:rsid w:val="00D05C4C"/>
    <w:rsid w:val="00D16EB4"/>
    <w:rsid w:val="00D22E73"/>
    <w:rsid w:val="00D253E1"/>
    <w:rsid w:val="00D267D5"/>
    <w:rsid w:val="00D36EAC"/>
    <w:rsid w:val="00D406A4"/>
    <w:rsid w:val="00D44EDE"/>
    <w:rsid w:val="00D466CA"/>
    <w:rsid w:val="00D512B8"/>
    <w:rsid w:val="00D54C63"/>
    <w:rsid w:val="00D714B6"/>
    <w:rsid w:val="00D75F87"/>
    <w:rsid w:val="00D77A3A"/>
    <w:rsid w:val="00D8770E"/>
    <w:rsid w:val="00D97158"/>
    <w:rsid w:val="00DA4197"/>
    <w:rsid w:val="00DA5A64"/>
    <w:rsid w:val="00DA6DC8"/>
    <w:rsid w:val="00DB366F"/>
    <w:rsid w:val="00DB6948"/>
    <w:rsid w:val="00DB6F28"/>
    <w:rsid w:val="00DC0093"/>
    <w:rsid w:val="00DC3335"/>
    <w:rsid w:val="00DD459B"/>
    <w:rsid w:val="00DD514F"/>
    <w:rsid w:val="00DE7E4C"/>
    <w:rsid w:val="00DF36B9"/>
    <w:rsid w:val="00DF6EB8"/>
    <w:rsid w:val="00E02652"/>
    <w:rsid w:val="00E062DE"/>
    <w:rsid w:val="00E11028"/>
    <w:rsid w:val="00E136E4"/>
    <w:rsid w:val="00E140F3"/>
    <w:rsid w:val="00E25564"/>
    <w:rsid w:val="00E2705C"/>
    <w:rsid w:val="00E351C0"/>
    <w:rsid w:val="00E365B9"/>
    <w:rsid w:val="00E408B6"/>
    <w:rsid w:val="00E4752E"/>
    <w:rsid w:val="00E51859"/>
    <w:rsid w:val="00E55A8B"/>
    <w:rsid w:val="00E57217"/>
    <w:rsid w:val="00E60761"/>
    <w:rsid w:val="00E622E3"/>
    <w:rsid w:val="00E6749A"/>
    <w:rsid w:val="00E67B6F"/>
    <w:rsid w:val="00E73680"/>
    <w:rsid w:val="00E7624A"/>
    <w:rsid w:val="00E82422"/>
    <w:rsid w:val="00E84A70"/>
    <w:rsid w:val="00E975E0"/>
    <w:rsid w:val="00EA120C"/>
    <w:rsid w:val="00EA1C73"/>
    <w:rsid w:val="00EA567C"/>
    <w:rsid w:val="00EA57D1"/>
    <w:rsid w:val="00EB1A24"/>
    <w:rsid w:val="00EB1B9D"/>
    <w:rsid w:val="00EB534F"/>
    <w:rsid w:val="00EB5F33"/>
    <w:rsid w:val="00EB6597"/>
    <w:rsid w:val="00EB70B5"/>
    <w:rsid w:val="00EC4FDB"/>
    <w:rsid w:val="00EC6C8C"/>
    <w:rsid w:val="00EE324C"/>
    <w:rsid w:val="00EE389B"/>
    <w:rsid w:val="00EE431E"/>
    <w:rsid w:val="00EE4FE5"/>
    <w:rsid w:val="00EE5F25"/>
    <w:rsid w:val="00EE7B32"/>
    <w:rsid w:val="00EF33E2"/>
    <w:rsid w:val="00EF406F"/>
    <w:rsid w:val="00EF58AC"/>
    <w:rsid w:val="00EF7445"/>
    <w:rsid w:val="00F060DE"/>
    <w:rsid w:val="00F11670"/>
    <w:rsid w:val="00F17D9D"/>
    <w:rsid w:val="00F252BD"/>
    <w:rsid w:val="00F43652"/>
    <w:rsid w:val="00F50F07"/>
    <w:rsid w:val="00F6643A"/>
    <w:rsid w:val="00F72E95"/>
    <w:rsid w:val="00F843A2"/>
    <w:rsid w:val="00F8523E"/>
    <w:rsid w:val="00F86A10"/>
    <w:rsid w:val="00F874E4"/>
    <w:rsid w:val="00F929E0"/>
    <w:rsid w:val="00F96580"/>
    <w:rsid w:val="00F965E3"/>
    <w:rsid w:val="00F97173"/>
    <w:rsid w:val="00F97665"/>
    <w:rsid w:val="00FA0A4F"/>
    <w:rsid w:val="00FA4AF3"/>
    <w:rsid w:val="00FA6F60"/>
    <w:rsid w:val="00FA77BB"/>
    <w:rsid w:val="00FA7E78"/>
    <w:rsid w:val="00FB04B7"/>
    <w:rsid w:val="00FB0ED4"/>
    <w:rsid w:val="00FD0C71"/>
    <w:rsid w:val="00FD3CBD"/>
    <w:rsid w:val="00FE1225"/>
    <w:rsid w:val="00FE1417"/>
    <w:rsid w:val="00FE32C3"/>
    <w:rsid w:val="00FE5381"/>
    <w:rsid w:val="00FF0FD4"/>
    <w:rsid w:val="00FF154E"/>
    <w:rsid w:val="00FF272B"/>
    <w:rsid w:val="00FF7E6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73E"/>
  </w:style>
  <w:style w:type="paragraph" w:styleId="Heading1">
    <w:name w:val="heading 1"/>
    <w:basedOn w:val="Normal"/>
    <w:next w:val="Normal"/>
    <w:link w:val="Heading1Char"/>
    <w:qFormat/>
    <w:rsid w:val="0063273E"/>
    <w:pPr>
      <w:keepNext/>
      <w:spacing w:after="0" w:line="240" w:lineRule="auto"/>
      <w:outlineLvl w:val="0"/>
    </w:pPr>
    <w:rPr>
      <w:rFonts w:eastAsia="Times New Roman" w:cs="Times New Roman"/>
      <w:b/>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273E"/>
    <w:pPr>
      <w:ind w:left="720"/>
      <w:contextualSpacing/>
    </w:pPr>
  </w:style>
  <w:style w:type="table" w:styleId="TableGrid">
    <w:name w:val="Table Grid"/>
    <w:basedOn w:val="TableNormal"/>
    <w:uiPriority w:val="59"/>
    <w:rsid w:val="00632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63273E"/>
    <w:rPr>
      <w:rFonts w:eastAsia="Times New Roman" w:cs="Times New Roman"/>
      <w:b/>
      <w:sz w:val="28"/>
      <w:szCs w:val="20"/>
      <w:lang w:val="en-US"/>
    </w:rPr>
  </w:style>
  <w:style w:type="character" w:styleId="Hyperlink">
    <w:name w:val="Hyperlink"/>
    <w:basedOn w:val="DefaultParagraphFont"/>
    <w:uiPriority w:val="99"/>
    <w:rsid w:val="0063273E"/>
    <w:rPr>
      <w:color w:val="0000FF" w:themeColor="hyperlink"/>
      <w:u w:val="single"/>
    </w:rPr>
  </w:style>
  <w:style w:type="paragraph" w:styleId="Header">
    <w:name w:val="header"/>
    <w:basedOn w:val="Normal"/>
    <w:link w:val="HeaderChar"/>
    <w:uiPriority w:val="99"/>
    <w:unhideWhenUsed/>
    <w:rsid w:val="007A7C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C36"/>
  </w:style>
  <w:style w:type="paragraph" w:styleId="Footer">
    <w:name w:val="footer"/>
    <w:basedOn w:val="Normal"/>
    <w:link w:val="FooterChar"/>
    <w:uiPriority w:val="99"/>
    <w:unhideWhenUsed/>
    <w:rsid w:val="007A7C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C36"/>
  </w:style>
  <w:style w:type="character" w:styleId="CommentReference">
    <w:name w:val="annotation reference"/>
    <w:basedOn w:val="DefaultParagraphFont"/>
    <w:uiPriority w:val="99"/>
    <w:semiHidden/>
    <w:unhideWhenUsed/>
    <w:rsid w:val="00F86A10"/>
    <w:rPr>
      <w:sz w:val="16"/>
      <w:szCs w:val="16"/>
    </w:rPr>
  </w:style>
  <w:style w:type="paragraph" w:styleId="CommentText">
    <w:name w:val="annotation text"/>
    <w:basedOn w:val="Normal"/>
    <w:link w:val="CommentTextChar"/>
    <w:uiPriority w:val="99"/>
    <w:semiHidden/>
    <w:unhideWhenUsed/>
    <w:rsid w:val="00F86A10"/>
    <w:pPr>
      <w:spacing w:line="240" w:lineRule="auto"/>
    </w:pPr>
    <w:rPr>
      <w:sz w:val="20"/>
      <w:szCs w:val="20"/>
    </w:rPr>
  </w:style>
  <w:style w:type="character" w:customStyle="1" w:styleId="CommentTextChar">
    <w:name w:val="Comment Text Char"/>
    <w:basedOn w:val="DefaultParagraphFont"/>
    <w:link w:val="CommentText"/>
    <w:uiPriority w:val="99"/>
    <w:semiHidden/>
    <w:rsid w:val="00F86A10"/>
    <w:rPr>
      <w:sz w:val="20"/>
      <w:szCs w:val="20"/>
    </w:rPr>
  </w:style>
  <w:style w:type="paragraph" w:styleId="CommentSubject">
    <w:name w:val="annotation subject"/>
    <w:basedOn w:val="CommentText"/>
    <w:next w:val="CommentText"/>
    <w:link w:val="CommentSubjectChar"/>
    <w:uiPriority w:val="99"/>
    <w:semiHidden/>
    <w:unhideWhenUsed/>
    <w:rsid w:val="00F86A10"/>
    <w:rPr>
      <w:b/>
      <w:bCs/>
    </w:rPr>
  </w:style>
  <w:style w:type="character" w:customStyle="1" w:styleId="CommentSubjectChar">
    <w:name w:val="Comment Subject Char"/>
    <w:basedOn w:val="CommentTextChar"/>
    <w:link w:val="CommentSubject"/>
    <w:uiPriority w:val="99"/>
    <w:semiHidden/>
    <w:rsid w:val="00F86A10"/>
    <w:rPr>
      <w:b/>
      <w:bCs/>
      <w:sz w:val="20"/>
      <w:szCs w:val="20"/>
    </w:rPr>
  </w:style>
  <w:style w:type="paragraph" w:styleId="BalloonText">
    <w:name w:val="Balloon Text"/>
    <w:basedOn w:val="Normal"/>
    <w:link w:val="BalloonTextChar"/>
    <w:uiPriority w:val="99"/>
    <w:semiHidden/>
    <w:unhideWhenUsed/>
    <w:rsid w:val="00F86A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6A10"/>
    <w:rPr>
      <w:rFonts w:ascii="Tahoma" w:hAnsi="Tahoma" w:cs="Tahoma"/>
      <w:sz w:val="16"/>
      <w:szCs w:val="16"/>
    </w:rPr>
  </w:style>
  <w:style w:type="paragraph" w:styleId="FootnoteText">
    <w:name w:val="footnote text"/>
    <w:basedOn w:val="Normal"/>
    <w:link w:val="FootnoteTextChar"/>
    <w:uiPriority w:val="99"/>
    <w:unhideWhenUsed/>
    <w:rsid w:val="00613B01"/>
    <w:pPr>
      <w:spacing w:after="0" w:line="260" w:lineRule="atLeast"/>
    </w:pPr>
    <w:rPr>
      <w:rFonts w:ascii="Arial" w:eastAsia="Times New Roman" w:hAnsi="Arial" w:cs="Arial"/>
      <w:sz w:val="20"/>
      <w:szCs w:val="20"/>
      <w:lang w:eastAsia="nl-NL"/>
    </w:rPr>
  </w:style>
  <w:style w:type="character" w:customStyle="1" w:styleId="FootnoteTextChar">
    <w:name w:val="Footnote Text Char"/>
    <w:basedOn w:val="DefaultParagraphFont"/>
    <w:link w:val="FootnoteText"/>
    <w:uiPriority w:val="99"/>
    <w:rsid w:val="00613B01"/>
    <w:rPr>
      <w:rFonts w:ascii="Arial" w:eastAsia="Times New Roman" w:hAnsi="Arial" w:cs="Arial"/>
      <w:sz w:val="20"/>
      <w:szCs w:val="20"/>
      <w:lang w:eastAsia="nl-NL"/>
    </w:rPr>
  </w:style>
  <w:style w:type="character" w:styleId="FootnoteReference">
    <w:name w:val="footnote reference"/>
    <w:uiPriority w:val="99"/>
    <w:semiHidden/>
    <w:unhideWhenUsed/>
    <w:rsid w:val="00613B01"/>
    <w:rPr>
      <w:vertAlign w:val="superscript"/>
    </w:rPr>
  </w:style>
  <w:style w:type="character" w:styleId="Emphasis">
    <w:name w:val="Emphasis"/>
    <w:basedOn w:val="DefaultParagraphFont"/>
    <w:uiPriority w:val="20"/>
    <w:qFormat/>
    <w:rsid w:val="00B56BD8"/>
    <w:rPr>
      <w:i/>
      <w:iCs/>
    </w:rPr>
  </w:style>
  <w:style w:type="paragraph" w:styleId="NormalWeb">
    <w:name w:val="Normal (Web)"/>
    <w:basedOn w:val="Normal"/>
    <w:uiPriority w:val="99"/>
    <w:semiHidden/>
    <w:unhideWhenUsed/>
    <w:rsid w:val="0032623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A3335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73E"/>
  </w:style>
  <w:style w:type="paragraph" w:styleId="Heading1">
    <w:name w:val="heading 1"/>
    <w:basedOn w:val="Normal"/>
    <w:next w:val="Normal"/>
    <w:link w:val="Heading1Char"/>
    <w:qFormat/>
    <w:rsid w:val="0063273E"/>
    <w:pPr>
      <w:keepNext/>
      <w:spacing w:after="0" w:line="240" w:lineRule="auto"/>
      <w:outlineLvl w:val="0"/>
    </w:pPr>
    <w:rPr>
      <w:rFonts w:eastAsia="Times New Roman" w:cs="Times New Roman"/>
      <w:b/>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273E"/>
    <w:pPr>
      <w:ind w:left="720"/>
      <w:contextualSpacing/>
    </w:pPr>
  </w:style>
  <w:style w:type="table" w:styleId="TableGrid">
    <w:name w:val="Table Grid"/>
    <w:basedOn w:val="TableNormal"/>
    <w:uiPriority w:val="59"/>
    <w:rsid w:val="00632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63273E"/>
    <w:rPr>
      <w:rFonts w:eastAsia="Times New Roman" w:cs="Times New Roman"/>
      <w:b/>
      <w:sz w:val="28"/>
      <w:szCs w:val="20"/>
      <w:lang w:val="en-US"/>
    </w:rPr>
  </w:style>
  <w:style w:type="character" w:styleId="Hyperlink">
    <w:name w:val="Hyperlink"/>
    <w:basedOn w:val="DefaultParagraphFont"/>
    <w:uiPriority w:val="99"/>
    <w:rsid w:val="0063273E"/>
    <w:rPr>
      <w:color w:val="0000FF" w:themeColor="hyperlink"/>
      <w:u w:val="single"/>
    </w:rPr>
  </w:style>
  <w:style w:type="paragraph" w:styleId="Header">
    <w:name w:val="header"/>
    <w:basedOn w:val="Normal"/>
    <w:link w:val="HeaderChar"/>
    <w:uiPriority w:val="99"/>
    <w:unhideWhenUsed/>
    <w:rsid w:val="007A7C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C36"/>
  </w:style>
  <w:style w:type="paragraph" w:styleId="Footer">
    <w:name w:val="footer"/>
    <w:basedOn w:val="Normal"/>
    <w:link w:val="FooterChar"/>
    <w:uiPriority w:val="99"/>
    <w:unhideWhenUsed/>
    <w:rsid w:val="007A7C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C36"/>
  </w:style>
  <w:style w:type="character" w:styleId="CommentReference">
    <w:name w:val="annotation reference"/>
    <w:basedOn w:val="DefaultParagraphFont"/>
    <w:uiPriority w:val="99"/>
    <w:semiHidden/>
    <w:unhideWhenUsed/>
    <w:rsid w:val="00F86A10"/>
    <w:rPr>
      <w:sz w:val="16"/>
      <w:szCs w:val="16"/>
    </w:rPr>
  </w:style>
  <w:style w:type="paragraph" w:styleId="CommentText">
    <w:name w:val="annotation text"/>
    <w:basedOn w:val="Normal"/>
    <w:link w:val="CommentTextChar"/>
    <w:uiPriority w:val="99"/>
    <w:semiHidden/>
    <w:unhideWhenUsed/>
    <w:rsid w:val="00F86A10"/>
    <w:pPr>
      <w:spacing w:line="240" w:lineRule="auto"/>
    </w:pPr>
    <w:rPr>
      <w:sz w:val="20"/>
      <w:szCs w:val="20"/>
    </w:rPr>
  </w:style>
  <w:style w:type="character" w:customStyle="1" w:styleId="CommentTextChar">
    <w:name w:val="Comment Text Char"/>
    <w:basedOn w:val="DefaultParagraphFont"/>
    <w:link w:val="CommentText"/>
    <w:uiPriority w:val="99"/>
    <w:semiHidden/>
    <w:rsid w:val="00F86A10"/>
    <w:rPr>
      <w:sz w:val="20"/>
      <w:szCs w:val="20"/>
    </w:rPr>
  </w:style>
  <w:style w:type="paragraph" w:styleId="CommentSubject">
    <w:name w:val="annotation subject"/>
    <w:basedOn w:val="CommentText"/>
    <w:next w:val="CommentText"/>
    <w:link w:val="CommentSubjectChar"/>
    <w:uiPriority w:val="99"/>
    <w:semiHidden/>
    <w:unhideWhenUsed/>
    <w:rsid w:val="00F86A10"/>
    <w:rPr>
      <w:b/>
      <w:bCs/>
    </w:rPr>
  </w:style>
  <w:style w:type="character" w:customStyle="1" w:styleId="CommentSubjectChar">
    <w:name w:val="Comment Subject Char"/>
    <w:basedOn w:val="CommentTextChar"/>
    <w:link w:val="CommentSubject"/>
    <w:uiPriority w:val="99"/>
    <w:semiHidden/>
    <w:rsid w:val="00F86A10"/>
    <w:rPr>
      <w:b/>
      <w:bCs/>
      <w:sz w:val="20"/>
      <w:szCs w:val="20"/>
    </w:rPr>
  </w:style>
  <w:style w:type="paragraph" w:styleId="BalloonText">
    <w:name w:val="Balloon Text"/>
    <w:basedOn w:val="Normal"/>
    <w:link w:val="BalloonTextChar"/>
    <w:uiPriority w:val="99"/>
    <w:semiHidden/>
    <w:unhideWhenUsed/>
    <w:rsid w:val="00F86A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6A10"/>
    <w:rPr>
      <w:rFonts w:ascii="Tahoma" w:hAnsi="Tahoma" w:cs="Tahoma"/>
      <w:sz w:val="16"/>
      <w:szCs w:val="16"/>
    </w:rPr>
  </w:style>
  <w:style w:type="paragraph" w:styleId="FootnoteText">
    <w:name w:val="footnote text"/>
    <w:basedOn w:val="Normal"/>
    <w:link w:val="FootnoteTextChar"/>
    <w:uiPriority w:val="99"/>
    <w:unhideWhenUsed/>
    <w:rsid w:val="00613B01"/>
    <w:pPr>
      <w:spacing w:after="0" w:line="260" w:lineRule="atLeast"/>
    </w:pPr>
    <w:rPr>
      <w:rFonts w:ascii="Arial" w:eastAsia="Times New Roman" w:hAnsi="Arial" w:cs="Arial"/>
      <w:sz w:val="20"/>
      <w:szCs w:val="20"/>
      <w:lang w:eastAsia="nl-NL"/>
    </w:rPr>
  </w:style>
  <w:style w:type="character" w:customStyle="1" w:styleId="FootnoteTextChar">
    <w:name w:val="Footnote Text Char"/>
    <w:basedOn w:val="DefaultParagraphFont"/>
    <w:link w:val="FootnoteText"/>
    <w:uiPriority w:val="99"/>
    <w:rsid w:val="00613B01"/>
    <w:rPr>
      <w:rFonts w:ascii="Arial" w:eastAsia="Times New Roman" w:hAnsi="Arial" w:cs="Arial"/>
      <w:sz w:val="20"/>
      <w:szCs w:val="20"/>
      <w:lang w:eastAsia="nl-NL"/>
    </w:rPr>
  </w:style>
  <w:style w:type="character" w:styleId="FootnoteReference">
    <w:name w:val="footnote reference"/>
    <w:uiPriority w:val="99"/>
    <w:semiHidden/>
    <w:unhideWhenUsed/>
    <w:rsid w:val="00613B01"/>
    <w:rPr>
      <w:vertAlign w:val="superscript"/>
    </w:rPr>
  </w:style>
  <w:style w:type="character" w:styleId="Emphasis">
    <w:name w:val="Emphasis"/>
    <w:basedOn w:val="DefaultParagraphFont"/>
    <w:uiPriority w:val="20"/>
    <w:qFormat/>
    <w:rsid w:val="00B56BD8"/>
    <w:rPr>
      <w:i/>
      <w:iCs/>
    </w:rPr>
  </w:style>
  <w:style w:type="paragraph" w:styleId="NormalWeb">
    <w:name w:val="Normal (Web)"/>
    <w:basedOn w:val="Normal"/>
    <w:uiPriority w:val="99"/>
    <w:semiHidden/>
    <w:unhideWhenUsed/>
    <w:rsid w:val="0032623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A333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405">
      <w:bodyDiv w:val="1"/>
      <w:marLeft w:val="0"/>
      <w:marRight w:val="0"/>
      <w:marTop w:val="0"/>
      <w:marBottom w:val="0"/>
      <w:divBdr>
        <w:top w:val="none" w:sz="0" w:space="0" w:color="auto"/>
        <w:left w:val="none" w:sz="0" w:space="0" w:color="auto"/>
        <w:bottom w:val="none" w:sz="0" w:space="0" w:color="auto"/>
        <w:right w:val="none" w:sz="0" w:space="0" w:color="auto"/>
      </w:divBdr>
    </w:div>
    <w:div w:id="108819009">
      <w:bodyDiv w:val="1"/>
      <w:marLeft w:val="0"/>
      <w:marRight w:val="0"/>
      <w:marTop w:val="0"/>
      <w:marBottom w:val="0"/>
      <w:divBdr>
        <w:top w:val="none" w:sz="0" w:space="0" w:color="auto"/>
        <w:left w:val="none" w:sz="0" w:space="0" w:color="auto"/>
        <w:bottom w:val="none" w:sz="0" w:space="0" w:color="auto"/>
        <w:right w:val="none" w:sz="0" w:space="0" w:color="auto"/>
      </w:divBdr>
    </w:div>
    <w:div w:id="766388414">
      <w:bodyDiv w:val="1"/>
      <w:marLeft w:val="0"/>
      <w:marRight w:val="0"/>
      <w:marTop w:val="0"/>
      <w:marBottom w:val="0"/>
      <w:divBdr>
        <w:top w:val="none" w:sz="0" w:space="0" w:color="auto"/>
        <w:left w:val="none" w:sz="0" w:space="0" w:color="auto"/>
        <w:bottom w:val="none" w:sz="0" w:space="0" w:color="auto"/>
        <w:right w:val="none" w:sz="0" w:space="0" w:color="auto"/>
      </w:divBdr>
      <w:divsChild>
        <w:div w:id="522978400">
          <w:marLeft w:val="547"/>
          <w:marRight w:val="0"/>
          <w:marTop w:val="134"/>
          <w:marBottom w:val="0"/>
          <w:divBdr>
            <w:top w:val="none" w:sz="0" w:space="0" w:color="auto"/>
            <w:left w:val="none" w:sz="0" w:space="0" w:color="auto"/>
            <w:bottom w:val="none" w:sz="0" w:space="0" w:color="auto"/>
            <w:right w:val="none" w:sz="0" w:space="0" w:color="auto"/>
          </w:divBdr>
        </w:div>
        <w:div w:id="1792745615">
          <w:marLeft w:val="547"/>
          <w:marRight w:val="0"/>
          <w:marTop w:val="134"/>
          <w:marBottom w:val="0"/>
          <w:divBdr>
            <w:top w:val="none" w:sz="0" w:space="0" w:color="auto"/>
            <w:left w:val="none" w:sz="0" w:space="0" w:color="auto"/>
            <w:bottom w:val="none" w:sz="0" w:space="0" w:color="auto"/>
            <w:right w:val="none" w:sz="0" w:space="0" w:color="auto"/>
          </w:divBdr>
        </w:div>
        <w:div w:id="393235510">
          <w:marLeft w:val="547"/>
          <w:marRight w:val="0"/>
          <w:marTop w:val="134"/>
          <w:marBottom w:val="0"/>
          <w:divBdr>
            <w:top w:val="none" w:sz="0" w:space="0" w:color="auto"/>
            <w:left w:val="none" w:sz="0" w:space="0" w:color="auto"/>
            <w:bottom w:val="none" w:sz="0" w:space="0" w:color="auto"/>
            <w:right w:val="none" w:sz="0" w:space="0" w:color="auto"/>
          </w:divBdr>
        </w:div>
        <w:div w:id="1211459318">
          <w:marLeft w:val="547"/>
          <w:marRight w:val="0"/>
          <w:marTop w:val="134"/>
          <w:marBottom w:val="0"/>
          <w:divBdr>
            <w:top w:val="none" w:sz="0" w:space="0" w:color="auto"/>
            <w:left w:val="none" w:sz="0" w:space="0" w:color="auto"/>
            <w:bottom w:val="none" w:sz="0" w:space="0" w:color="auto"/>
            <w:right w:val="none" w:sz="0" w:space="0" w:color="auto"/>
          </w:divBdr>
        </w:div>
        <w:div w:id="513112414">
          <w:marLeft w:val="547"/>
          <w:marRight w:val="0"/>
          <w:marTop w:val="134"/>
          <w:marBottom w:val="0"/>
          <w:divBdr>
            <w:top w:val="none" w:sz="0" w:space="0" w:color="auto"/>
            <w:left w:val="none" w:sz="0" w:space="0" w:color="auto"/>
            <w:bottom w:val="none" w:sz="0" w:space="0" w:color="auto"/>
            <w:right w:val="none" w:sz="0" w:space="0" w:color="auto"/>
          </w:divBdr>
        </w:div>
        <w:div w:id="787428370">
          <w:marLeft w:val="547"/>
          <w:marRight w:val="0"/>
          <w:marTop w:val="134"/>
          <w:marBottom w:val="0"/>
          <w:divBdr>
            <w:top w:val="none" w:sz="0" w:space="0" w:color="auto"/>
            <w:left w:val="none" w:sz="0" w:space="0" w:color="auto"/>
            <w:bottom w:val="none" w:sz="0" w:space="0" w:color="auto"/>
            <w:right w:val="none" w:sz="0" w:space="0" w:color="auto"/>
          </w:divBdr>
        </w:div>
        <w:div w:id="490290155">
          <w:marLeft w:val="547"/>
          <w:marRight w:val="0"/>
          <w:marTop w:val="134"/>
          <w:marBottom w:val="0"/>
          <w:divBdr>
            <w:top w:val="none" w:sz="0" w:space="0" w:color="auto"/>
            <w:left w:val="none" w:sz="0" w:space="0" w:color="auto"/>
            <w:bottom w:val="none" w:sz="0" w:space="0" w:color="auto"/>
            <w:right w:val="none" w:sz="0" w:space="0" w:color="auto"/>
          </w:divBdr>
        </w:div>
      </w:divsChild>
    </w:div>
    <w:div w:id="961886238">
      <w:bodyDiv w:val="1"/>
      <w:marLeft w:val="0"/>
      <w:marRight w:val="0"/>
      <w:marTop w:val="0"/>
      <w:marBottom w:val="0"/>
      <w:divBdr>
        <w:top w:val="none" w:sz="0" w:space="0" w:color="auto"/>
        <w:left w:val="none" w:sz="0" w:space="0" w:color="auto"/>
        <w:bottom w:val="none" w:sz="0" w:space="0" w:color="auto"/>
        <w:right w:val="none" w:sz="0" w:space="0" w:color="auto"/>
      </w:divBdr>
    </w:div>
    <w:div w:id="1002733172">
      <w:bodyDiv w:val="1"/>
      <w:marLeft w:val="0"/>
      <w:marRight w:val="0"/>
      <w:marTop w:val="0"/>
      <w:marBottom w:val="0"/>
      <w:divBdr>
        <w:top w:val="none" w:sz="0" w:space="0" w:color="auto"/>
        <w:left w:val="none" w:sz="0" w:space="0" w:color="auto"/>
        <w:bottom w:val="none" w:sz="0" w:space="0" w:color="auto"/>
        <w:right w:val="none" w:sz="0" w:space="0" w:color="auto"/>
      </w:divBdr>
      <w:divsChild>
        <w:div w:id="1273708993">
          <w:marLeft w:val="547"/>
          <w:marRight w:val="0"/>
          <w:marTop w:val="144"/>
          <w:marBottom w:val="0"/>
          <w:divBdr>
            <w:top w:val="none" w:sz="0" w:space="0" w:color="auto"/>
            <w:left w:val="none" w:sz="0" w:space="0" w:color="auto"/>
            <w:bottom w:val="none" w:sz="0" w:space="0" w:color="auto"/>
            <w:right w:val="none" w:sz="0" w:space="0" w:color="auto"/>
          </w:divBdr>
        </w:div>
        <w:div w:id="578174655">
          <w:marLeft w:val="547"/>
          <w:marRight w:val="0"/>
          <w:marTop w:val="144"/>
          <w:marBottom w:val="0"/>
          <w:divBdr>
            <w:top w:val="none" w:sz="0" w:space="0" w:color="auto"/>
            <w:left w:val="none" w:sz="0" w:space="0" w:color="auto"/>
            <w:bottom w:val="none" w:sz="0" w:space="0" w:color="auto"/>
            <w:right w:val="none" w:sz="0" w:space="0" w:color="auto"/>
          </w:divBdr>
        </w:div>
        <w:div w:id="1769693144">
          <w:marLeft w:val="547"/>
          <w:marRight w:val="0"/>
          <w:marTop w:val="144"/>
          <w:marBottom w:val="0"/>
          <w:divBdr>
            <w:top w:val="none" w:sz="0" w:space="0" w:color="auto"/>
            <w:left w:val="none" w:sz="0" w:space="0" w:color="auto"/>
            <w:bottom w:val="none" w:sz="0" w:space="0" w:color="auto"/>
            <w:right w:val="none" w:sz="0" w:space="0" w:color="auto"/>
          </w:divBdr>
        </w:div>
        <w:div w:id="376586497">
          <w:marLeft w:val="547"/>
          <w:marRight w:val="0"/>
          <w:marTop w:val="144"/>
          <w:marBottom w:val="0"/>
          <w:divBdr>
            <w:top w:val="none" w:sz="0" w:space="0" w:color="auto"/>
            <w:left w:val="none" w:sz="0" w:space="0" w:color="auto"/>
            <w:bottom w:val="none" w:sz="0" w:space="0" w:color="auto"/>
            <w:right w:val="none" w:sz="0" w:space="0" w:color="auto"/>
          </w:divBdr>
        </w:div>
        <w:div w:id="1727340423">
          <w:marLeft w:val="547"/>
          <w:marRight w:val="0"/>
          <w:marTop w:val="144"/>
          <w:marBottom w:val="0"/>
          <w:divBdr>
            <w:top w:val="none" w:sz="0" w:space="0" w:color="auto"/>
            <w:left w:val="none" w:sz="0" w:space="0" w:color="auto"/>
            <w:bottom w:val="none" w:sz="0" w:space="0" w:color="auto"/>
            <w:right w:val="none" w:sz="0" w:space="0" w:color="auto"/>
          </w:divBdr>
        </w:div>
        <w:div w:id="183173130">
          <w:marLeft w:val="547"/>
          <w:marRight w:val="0"/>
          <w:marTop w:val="144"/>
          <w:marBottom w:val="0"/>
          <w:divBdr>
            <w:top w:val="none" w:sz="0" w:space="0" w:color="auto"/>
            <w:left w:val="none" w:sz="0" w:space="0" w:color="auto"/>
            <w:bottom w:val="none" w:sz="0" w:space="0" w:color="auto"/>
            <w:right w:val="none" w:sz="0" w:space="0" w:color="auto"/>
          </w:divBdr>
        </w:div>
        <w:div w:id="2017343774">
          <w:marLeft w:val="547"/>
          <w:marRight w:val="0"/>
          <w:marTop w:val="144"/>
          <w:marBottom w:val="0"/>
          <w:divBdr>
            <w:top w:val="none" w:sz="0" w:space="0" w:color="auto"/>
            <w:left w:val="none" w:sz="0" w:space="0" w:color="auto"/>
            <w:bottom w:val="none" w:sz="0" w:space="0" w:color="auto"/>
            <w:right w:val="none" w:sz="0" w:space="0" w:color="auto"/>
          </w:divBdr>
        </w:div>
        <w:div w:id="1427267645">
          <w:marLeft w:val="547"/>
          <w:marRight w:val="0"/>
          <w:marTop w:val="144"/>
          <w:marBottom w:val="0"/>
          <w:divBdr>
            <w:top w:val="none" w:sz="0" w:space="0" w:color="auto"/>
            <w:left w:val="none" w:sz="0" w:space="0" w:color="auto"/>
            <w:bottom w:val="none" w:sz="0" w:space="0" w:color="auto"/>
            <w:right w:val="none" w:sz="0" w:space="0" w:color="auto"/>
          </w:divBdr>
        </w:div>
      </w:divsChild>
    </w:div>
    <w:div w:id="1086924076">
      <w:bodyDiv w:val="1"/>
      <w:marLeft w:val="0"/>
      <w:marRight w:val="0"/>
      <w:marTop w:val="0"/>
      <w:marBottom w:val="0"/>
      <w:divBdr>
        <w:top w:val="none" w:sz="0" w:space="0" w:color="auto"/>
        <w:left w:val="none" w:sz="0" w:space="0" w:color="auto"/>
        <w:bottom w:val="none" w:sz="0" w:space="0" w:color="auto"/>
        <w:right w:val="none" w:sz="0" w:space="0" w:color="auto"/>
      </w:divBdr>
    </w:div>
    <w:div w:id="1114180068">
      <w:bodyDiv w:val="1"/>
      <w:marLeft w:val="0"/>
      <w:marRight w:val="0"/>
      <w:marTop w:val="0"/>
      <w:marBottom w:val="0"/>
      <w:divBdr>
        <w:top w:val="none" w:sz="0" w:space="0" w:color="auto"/>
        <w:left w:val="none" w:sz="0" w:space="0" w:color="auto"/>
        <w:bottom w:val="none" w:sz="0" w:space="0" w:color="auto"/>
        <w:right w:val="none" w:sz="0" w:space="0" w:color="auto"/>
      </w:divBdr>
      <w:divsChild>
        <w:div w:id="299961371">
          <w:marLeft w:val="821"/>
          <w:marRight w:val="0"/>
          <w:marTop w:val="115"/>
          <w:marBottom w:val="120"/>
          <w:divBdr>
            <w:top w:val="none" w:sz="0" w:space="0" w:color="auto"/>
            <w:left w:val="none" w:sz="0" w:space="0" w:color="auto"/>
            <w:bottom w:val="none" w:sz="0" w:space="0" w:color="auto"/>
            <w:right w:val="none" w:sz="0" w:space="0" w:color="auto"/>
          </w:divBdr>
        </w:div>
        <w:div w:id="1656951810">
          <w:marLeft w:val="821"/>
          <w:marRight w:val="0"/>
          <w:marTop w:val="115"/>
          <w:marBottom w:val="120"/>
          <w:divBdr>
            <w:top w:val="none" w:sz="0" w:space="0" w:color="auto"/>
            <w:left w:val="none" w:sz="0" w:space="0" w:color="auto"/>
            <w:bottom w:val="none" w:sz="0" w:space="0" w:color="auto"/>
            <w:right w:val="none" w:sz="0" w:space="0" w:color="auto"/>
          </w:divBdr>
        </w:div>
        <w:div w:id="751437032">
          <w:marLeft w:val="821"/>
          <w:marRight w:val="0"/>
          <w:marTop w:val="115"/>
          <w:marBottom w:val="120"/>
          <w:divBdr>
            <w:top w:val="none" w:sz="0" w:space="0" w:color="auto"/>
            <w:left w:val="none" w:sz="0" w:space="0" w:color="auto"/>
            <w:bottom w:val="none" w:sz="0" w:space="0" w:color="auto"/>
            <w:right w:val="none" w:sz="0" w:space="0" w:color="auto"/>
          </w:divBdr>
        </w:div>
        <w:div w:id="840892458">
          <w:marLeft w:val="821"/>
          <w:marRight w:val="0"/>
          <w:marTop w:val="115"/>
          <w:marBottom w:val="120"/>
          <w:divBdr>
            <w:top w:val="none" w:sz="0" w:space="0" w:color="auto"/>
            <w:left w:val="none" w:sz="0" w:space="0" w:color="auto"/>
            <w:bottom w:val="none" w:sz="0" w:space="0" w:color="auto"/>
            <w:right w:val="none" w:sz="0" w:space="0" w:color="auto"/>
          </w:divBdr>
        </w:div>
        <w:div w:id="1180315464">
          <w:marLeft w:val="821"/>
          <w:marRight w:val="0"/>
          <w:marTop w:val="115"/>
          <w:marBottom w:val="120"/>
          <w:divBdr>
            <w:top w:val="none" w:sz="0" w:space="0" w:color="auto"/>
            <w:left w:val="none" w:sz="0" w:space="0" w:color="auto"/>
            <w:bottom w:val="none" w:sz="0" w:space="0" w:color="auto"/>
            <w:right w:val="none" w:sz="0" w:space="0" w:color="auto"/>
          </w:divBdr>
        </w:div>
        <w:div w:id="2008241787">
          <w:marLeft w:val="821"/>
          <w:marRight w:val="0"/>
          <w:marTop w:val="115"/>
          <w:marBottom w:val="120"/>
          <w:divBdr>
            <w:top w:val="none" w:sz="0" w:space="0" w:color="auto"/>
            <w:left w:val="none" w:sz="0" w:space="0" w:color="auto"/>
            <w:bottom w:val="none" w:sz="0" w:space="0" w:color="auto"/>
            <w:right w:val="none" w:sz="0" w:space="0" w:color="auto"/>
          </w:divBdr>
        </w:div>
        <w:div w:id="1573197029">
          <w:marLeft w:val="821"/>
          <w:marRight w:val="0"/>
          <w:marTop w:val="115"/>
          <w:marBottom w:val="120"/>
          <w:divBdr>
            <w:top w:val="none" w:sz="0" w:space="0" w:color="auto"/>
            <w:left w:val="none" w:sz="0" w:space="0" w:color="auto"/>
            <w:bottom w:val="none" w:sz="0" w:space="0" w:color="auto"/>
            <w:right w:val="none" w:sz="0" w:space="0" w:color="auto"/>
          </w:divBdr>
        </w:div>
        <w:div w:id="536626376">
          <w:marLeft w:val="821"/>
          <w:marRight w:val="0"/>
          <w:marTop w:val="115"/>
          <w:marBottom w:val="120"/>
          <w:divBdr>
            <w:top w:val="none" w:sz="0" w:space="0" w:color="auto"/>
            <w:left w:val="none" w:sz="0" w:space="0" w:color="auto"/>
            <w:bottom w:val="none" w:sz="0" w:space="0" w:color="auto"/>
            <w:right w:val="none" w:sz="0" w:space="0" w:color="auto"/>
          </w:divBdr>
        </w:div>
        <w:div w:id="960068441">
          <w:marLeft w:val="821"/>
          <w:marRight w:val="0"/>
          <w:marTop w:val="115"/>
          <w:marBottom w:val="120"/>
          <w:divBdr>
            <w:top w:val="none" w:sz="0" w:space="0" w:color="auto"/>
            <w:left w:val="none" w:sz="0" w:space="0" w:color="auto"/>
            <w:bottom w:val="none" w:sz="0" w:space="0" w:color="auto"/>
            <w:right w:val="none" w:sz="0" w:space="0" w:color="auto"/>
          </w:divBdr>
        </w:div>
      </w:divsChild>
    </w:div>
    <w:div w:id="1115366020">
      <w:bodyDiv w:val="1"/>
      <w:marLeft w:val="0"/>
      <w:marRight w:val="0"/>
      <w:marTop w:val="0"/>
      <w:marBottom w:val="0"/>
      <w:divBdr>
        <w:top w:val="none" w:sz="0" w:space="0" w:color="auto"/>
        <w:left w:val="none" w:sz="0" w:space="0" w:color="auto"/>
        <w:bottom w:val="none" w:sz="0" w:space="0" w:color="auto"/>
        <w:right w:val="none" w:sz="0" w:space="0" w:color="auto"/>
      </w:divBdr>
    </w:div>
    <w:div w:id="1232038666">
      <w:bodyDiv w:val="1"/>
      <w:marLeft w:val="0"/>
      <w:marRight w:val="0"/>
      <w:marTop w:val="0"/>
      <w:marBottom w:val="0"/>
      <w:divBdr>
        <w:top w:val="none" w:sz="0" w:space="0" w:color="auto"/>
        <w:left w:val="none" w:sz="0" w:space="0" w:color="auto"/>
        <w:bottom w:val="none" w:sz="0" w:space="0" w:color="auto"/>
        <w:right w:val="none" w:sz="0" w:space="0" w:color="auto"/>
      </w:divBdr>
      <w:divsChild>
        <w:div w:id="392852211">
          <w:marLeft w:val="806"/>
          <w:marRight w:val="0"/>
          <w:marTop w:val="120"/>
          <w:marBottom w:val="0"/>
          <w:divBdr>
            <w:top w:val="none" w:sz="0" w:space="0" w:color="auto"/>
            <w:left w:val="none" w:sz="0" w:space="0" w:color="auto"/>
            <w:bottom w:val="none" w:sz="0" w:space="0" w:color="auto"/>
            <w:right w:val="none" w:sz="0" w:space="0" w:color="auto"/>
          </w:divBdr>
        </w:div>
        <w:div w:id="1862742357">
          <w:marLeft w:val="806"/>
          <w:marRight w:val="0"/>
          <w:marTop w:val="120"/>
          <w:marBottom w:val="0"/>
          <w:divBdr>
            <w:top w:val="none" w:sz="0" w:space="0" w:color="auto"/>
            <w:left w:val="none" w:sz="0" w:space="0" w:color="auto"/>
            <w:bottom w:val="none" w:sz="0" w:space="0" w:color="auto"/>
            <w:right w:val="none" w:sz="0" w:space="0" w:color="auto"/>
          </w:divBdr>
        </w:div>
        <w:div w:id="492185401">
          <w:marLeft w:val="806"/>
          <w:marRight w:val="0"/>
          <w:marTop w:val="120"/>
          <w:marBottom w:val="0"/>
          <w:divBdr>
            <w:top w:val="none" w:sz="0" w:space="0" w:color="auto"/>
            <w:left w:val="none" w:sz="0" w:space="0" w:color="auto"/>
            <w:bottom w:val="none" w:sz="0" w:space="0" w:color="auto"/>
            <w:right w:val="none" w:sz="0" w:space="0" w:color="auto"/>
          </w:divBdr>
        </w:div>
        <w:div w:id="1522936061">
          <w:marLeft w:val="806"/>
          <w:marRight w:val="0"/>
          <w:marTop w:val="120"/>
          <w:marBottom w:val="0"/>
          <w:divBdr>
            <w:top w:val="none" w:sz="0" w:space="0" w:color="auto"/>
            <w:left w:val="none" w:sz="0" w:space="0" w:color="auto"/>
            <w:bottom w:val="none" w:sz="0" w:space="0" w:color="auto"/>
            <w:right w:val="none" w:sz="0" w:space="0" w:color="auto"/>
          </w:divBdr>
        </w:div>
        <w:div w:id="2043743440">
          <w:marLeft w:val="806"/>
          <w:marRight w:val="0"/>
          <w:marTop w:val="120"/>
          <w:marBottom w:val="0"/>
          <w:divBdr>
            <w:top w:val="none" w:sz="0" w:space="0" w:color="auto"/>
            <w:left w:val="none" w:sz="0" w:space="0" w:color="auto"/>
            <w:bottom w:val="none" w:sz="0" w:space="0" w:color="auto"/>
            <w:right w:val="none" w:sz="0" w:space="0" w:color="auto"/>
          </w:divBdr>
        </w:div>
        <w:div w:id="605582370">
          <w:marLeft w:val="806"/>
          <w:marRight w:val="0"/>
          <w:marTop w:val="120"/>
          <w:marBottom w:val="0"/>
          <w:divBdr>
            <w:top w:val="none" w:sz="0" w:space="0" w:color="auto"/>
            <w:left w:val="none" w:sz="0" w:space="0" w:color="auto"/>
            <w:bottom w:val="none" w:sz="0" w:space="0" w:color="auto"/>
            <w:right w:val="none" w:sz="0" w:space="0" w:color="auto"/>
          </w:divBdr>
        </w:div>
        <w:div w:id="1765375207">
          <w:marLeft w:val="806"/>
          <w:marRight w:val="0"/>
          <w:marTop w:val="120"/>
          <w:marBottom w:val="0"/>
          <w:divBdr>
            <w:top w:val="none" w:sz="0" w:space="0" w:color="auto"/>
            <w:left w:val="none" w:sz="0" w:space="0" w:color="auto"/>
            <w:bottom w:val="none" w:sz="0" w:space="0" w:color="auto"/>
            <w:right w:val="none" w:sz="0" w:space="0" w:color="auto"/>
          </w:divBdr>
        </w:div>
      </w:divsChild>
    </w:div>
    <w:div w:id="1365206434">
      <w:bodyDiv w:val="1"/>
      <w:marLeft w:val="0"/>
      <w:marRight w:val="0"/>
      <w:marTop w:val="0"/>
      <w:marBottom w:val="0"/>
      <w:divBdr>
        <w:top w:val="none" w:sz="0" w:space="0" w:color="auto"/>
        <w:left w:val="none" w:sz="0" w:space="0" w:color="auto"/>
        <w:bottom w:val="none" w:sz="0" w:space="0" w:color="auto"/>
        <w:right w:val="none" w:sz="0" w:space="0" w:color="auto"/>
      </w:divBdr>
    </w:div>
    <w:div w:id="1447041612">
      <w:bodyDiv w:val="1"/>
      <w:marLeft w:val="0"/>
      <w:marRight w:val="0"/>
      <w:marTop w:val="0"/>
      <w:marBottom w:val="0"/>
      <w:divBdr>
        <w:top w:val="none" w:sz="0" w:space="0" w:color="auto"/>
        <w:left w:val="none" w:sz="0" w:space="0" w:color="auto"/>
        <w:bottom w:val="none" w:sz="0" w:space="0" w:color="auto"/>
        <w:right w:val="none" w:sz="0" w:space="0" w:color="auto"/>
      </w:divBdr>
    </w:div>
    <w:div w:id="1453090296">
      <w:bodyDiv w:val="1"/>
      <w:marLeft w:val="0"/>
      <w:marRight w:val="0"/>
      <w:marTop w:val="0"/>
      <w:marBottom w:val="0"/>
      <w:divBdr>
        <w:top w:val="none" w:sz="0" w:space="0" w:color="auto"/>
        <w:left w:val="none" w:sz="0" w:space="0" w:color="auto"/>
        <w:bottom w:val="none" w:sz="0" w:space="0" w:color="auto"/>
        <w:right w:val="none" w:sz="0" w:space="0" w:color="auto"/>
      </w:divBdr>
      <w:divsChild>
        <w:div w:id="1890143318">
          <w:marLeft w:val="547"/>
          <w:marRight w:val="0"/>
          <w:marTop w:val="86"/>
          <w:marBottom w:val="120"/>
          <w:divBdr>
            <w:top w:val="none" w:sz="0" w:space="0" w:color="auto"/>
            <w:left w:val="none" w:sz="0" w:space="0" w:color="auto"/>
            <w:bottom w:val="none" w:sz="0" w:space="0" w:color="auto"/>
            <w:right w:val="none" w:sz="0" w:space="0" w:color="auto"/>
          </w:divBdr>
        </w:div>
        <w:div w:id="639772240">
          <w:marLeft w:val="547"/>
          <w:marRight w:val="0"/>
          <w:marTop w:val="86"/>
          <w:marBottom w:val="120"/>
          <w:divBdr>
            <w:top w:val="none" w:sz="0" w:space="0" w:color="auto"/>
            <w:left w:val="none" w:sz="0" w:space="0" w:color="auto"/>
            <w:bottom w:val="none" w:sz="0" w:space="0" w:color="auto"/>
            <w:right w:val="none" w:sz="0" w:space="0" w:color="auto"/>
          </w:divBdr>
        </w:div>
        <w:div w:id="1365907994">
          <w:marLeft w:val="547"/>
          <w:marRight w:val="0"/>
          <w:marTop w:val="86"/>
          <w:marBottom w:val="120"/>
          <w:divBdr>
            <w:top w:val="none" w:sz="0" w:space="0" w:color="auto"/>
            <w:left w:val="none" w:sz="0" w:space="0" w:color="auto"/>
            <w:bottom w:val="none" w:sz="0" w:space="0" w:color="auto"/>
            <w:right w:val="none" w:sz="0" w:space="0" w:color="auto"/>
          </w:divBdr>
        </w:div>
      </w:divsChild>
    </w:div>
    <w:div w:id="1468091014">
      <w:bodyDiv w:val="1"/>
      <w:marLeft w:val="0"/>
      <w:marRight w:val="0"/>
      <w:marTop w:val="0"/>
      <w:marBottom w:val="0"/>
      <w:divBdr>
        <w:top w:val="none" w:sz="0" w:space="0" w:color="auto"/>
        <w:left w:val="none" w:sz="0" w:space="0" w:color="auto"/>
        <w:bottom w:val="none" w:sz="0" w:space="0" w:color="auto"/>
        <w:right w:val="none" w:sz="0" w:space="0" w:color="auto"/>
      </w:divBdr>
      <w:divsChild>
        <w:div w:id="172191056">
          <w:marLeft w:val="806"/>
          <w:marRight w:val="0"/>
          <w:marTop w:val="144"/>
          <w:marBottom w:val="0"/>
          <w:divBdr>
            <w:top w:val="none" w:sz="0" w:space="0" w:color="auto"/>
            <w:left w:val="none" w:sz="0" w:space="0" w:color="auto"/>
            <w:bottom w:val="none" w:sz="0" w:space="0" w:color="auto"/>
            <w:right w:val="none" w:sz="0" w:space="0" w:color="auto"/>
          </w:divBdr>
        </w:div>
        <w:div w:id="747381850">
          <w:marLeft w:val="806"/>
          <w:marRight w:val="0"/>
          <w:marTop w:val="144"/>
          <w:marBottom w:val="0"/>
          <w:divBdr>
            <w:top w:val="none" w:sz="0" w:space="0" w:color="auto"/>
            <w:left w:val="none" w:sz="0" w:space="0" w:color="auto"/>
            <w:bottom w:val="none" w:sz="0" w:space="0" w:color="auto"/>
            <w:right w:val="none" w:sz="0" w:space="0" w:color="auto"/>
          </w:divBdr>
        </w:div>
        <w:div w:id="876743561">
          <w:marLeft w:val="806"/>
          <w:marRight w:val="0"/>
          <w:marTop w:val="144"/>
          <w:marBottom w:val="0"/>
          <w:divBdr>
            <w:top w:val="none" w:sz="0" w:space="0" w:color="auto"/>
            <w:left w:val="none" w:sz="0" w:space="0" w:color="auto"/>
            <w:bottom w:val="none" w:sz="0" w:space="0" w:color="auto"/>
            <w:right w:val="none" w:sz="0" w:space="0" w:color="auto"/>
          </w:divBdr>
        </w:div>
        <w:div w:id="388263718">
          <w:marLeft w:val="806"/>
          <w:marRight w:val="0"/>
          <w:marTop w:val="144"/>
          <w:marBottom w:val="0"/>
          <w:divBdr>
            <w:top w:val="none" w:sz="0" w:space="0" w:color="auto"/>
            <w:left w:val="none" w:sz="0" w:space="0" w:color="auto"/>
            <w:bottom w:val="none" w:sz="0" w:space="0" w:color="auto"/>
            <w:right w:val="none" w:sz="0" w:space="0" w:color="auto"/>
          </w:divBdr>
        </w:div>
        <w:div w:id="668489093">
          <w:marLeft w:val="806"/>
          <w:marRight w:val="0"/>
          <w:marTop w:val="144"/>
          <w:marBottom w:val="0"/>
          <w:divBdr>
            <w:top w:val="none" w:sz="0" w:space="0" w:color="auto"/>
            <w:left w:val="none" w:sz="0" w:space="0" w:color="auto"/>
            <w:bottom w:val="none" w:sz="0" w:space="0" w:color="auto"/>
            <w:right w:val="none" w:sz="0" w:space="0" w:color="auto"/>
          </w:divBdr>
        </w:div>
        <w:div w:id="1863586887">
          <w:marLeft w:val="806"/>
          <w:marRight w:val="0"/>
          <w:marTop w:val="144"/>
          <w:marBottom w:val="0"/>
          <w:divBdr>
            <w:top w:val="none" w:sz="0" w:space="0" w:color="auto"/>
            <w:left w:val="none" w:sz="0" w:space="0" w:color="auto"/>
            <w:bottom w:val="none" w:sz="0" w:space="0" w:color="auto"/>
            <w:right w:val="none" w:sz="0" w:space="0" w:color="auto"/>
          </w:divBdr>
        </w:div>
        <w:div w:id="1831292876">
          <w:marLeft w:val="806"/>
          <w:marRight w:val="0"/>
          <w:marTop w:val="144"/>
          <w:marBottom w:val="0"/>
          <w:divBdr>
            <w:top w:val="none" w:sz="0" w:space="0" w:color="auto"/>
            <w:left w:val="none" w:sz="0" w:space="0" w:color="auto"/>
            <w:bottom w:val="none" w:sz="0" w:space="0" w:color="auto"/>
            <w:right w:val="none" w:sz="0" w:space="0" w:color="auto"/>
          </w:divBdr>
        </w:div>
      </w:divsChild>
    </w:div>
    <w:div w:id="1727102256">
      <w:bodyDiv w:val="1"/>
      <w:marLeft w:val="0"/>
      <w:marRight w:val="0"/>
      <w:marTop w:val="0"/>
      <w:marBottom w:val="0"/>
      <w:divBdr>
        <w:top w:val="none" w:sz="0" w:space="0" w:color="auto"/>
        <w:left w:val="none" w:sz="0" w:space="0" w:color="auto"/>
        <w:bottom w:val="none" w:sz="0" w:space="0" w:color="auto"/>
        <w:right w:val="none" w:sz="0" w:space="0" w:color="auto"/>
      </w:divBdr>
      <w:divsChild>
        <w:div w:id="757673513">
          <w:marLeft w:val="806"/>
          <w:marRight w:val="0"/>
          <w:marTop w:val="106"/>
          <w:marBottom w:val="0"/>
          <w:divBdr>
            <w:top w:val="none" w:sz="0" w:space="0" w:color="auto"/>
            <w:left w:val="none" w:sz="0" w:space="0" w:color="auto"/>
            <w:bottom w:val="none" w:sz="0" w:space="0" w:color="auto"/>
            <w:right w:val="none" w:sz="0" w:space="0" w:color="auto"/>
          </w:divBdr>
        </w:div>
        <w:div w:id="1800565315">
          <w:marLeft w:val="806"/>
          <w:marRight w:val="0"/>
          <w:marTop w:val="106"/>
          <w:marBottom w:val="0"/>
          <w:divBdr>
            <w:top w:val="none" w:sz="0" w:space="0" w:color="auto"/>
            <w:left w:val="none" w:sz="0" w:space="0" w:color="auto"/>
            <w:bottom w:val="none" w:sz="0" w:space="0" w:color="auto"/>
            <w:right w:val="none" w:sz="0" w:space="0" w:color="auto"/>
          </w:divBdr>
        </w:div>
        <w:div w:id="809370099">
          <w:marLeft w:val="806"/>
          <w:marRight w:val="0"/>
          <w:marTop w:val="106"/>
          <w:marBottom w:val="0"/>
          <w:divBdr>
            <w:top w:val="none" w:sz="0" w:space="0" w:color="auto"/>
            <w:left w:val="none" w:sz="0" w:space="0" w:color="auto"/>
            <w:bottom w:val="none" w:sz="0" w:space="0" w:color="auto"/>
            <w:right w:val="none" w:sz="0" w:space="0" w:color="auto"/>
          </w:divBdr>
        </w:div>
        <w:div w:id="1164473828">
          <w:marLeft w:val="806"/>
          <w:marRight w:val="0"/>
          <w:marTop w:val="106"/>
          <w:marBottom w:val="0"/>
          <w:divBdr>
            <w:top w:val="none" w:sz="0" w:space="0" w:color="auto"/>
            <w:left w:val="none" w:sz="0" w:space="0" w:color="auto"/>
            <w:bottom w:val="none" w:sz="0" w:space="0" w:color="auto"/>
            <w:right w:val="none" w:sz="0" w:space="0" w:color="auto"/>
          </w:divBdr>
        </w:div>
        <w:div w:id="1777942981">
          <w:marLeft w:val="806"/>
          <w:marRight w:val="0"/>
          <w:marTop w:val="106"/>
          <w:marBottom w:val="0"/>
          <w:divBdr>
            <w:top w:val="none" w:sz="0" w:space="0" w:color="auto"/>
            <w:left w:val="none" w:sz="0" w:space="0" w:color="auto"/>
            <w:bottom w:val="none" w:sz="0" w:space="0" w:color="auto"/>
            <w:right w:val="none" w:sz="0" w:space="0" w:color="auto"/>
          </w:divBdr>
        </w:div>
        <w:div w:id="908225332">
          <w:marLeft w:val="806"/>
          <w:marRight w:val="0"/>
          <w:marTop w:val="106"/>
          <w:marBottom w:val="0"/>
          <w:divBdr>
            <w:top w:val="none" w:sz="0" w:space="0" w:color="auto"/>
            <w:left w:val="none" w:sz="0" w:space="0" w:color="auto"/>
            <w:bottom w:val="none" w:sz="0" w:space="0" w:color="auto"/>
            <w:right w:val="none" w:sz="0" w:space="0" w:color="auto"/>
          </w:divBdr>
        </w:div>
        <w:div w:id="1371608137">
          <w:marLeft w:val="806"/>
          <w:marRight w:val="0"/>
          <w:marTop w:val="106"/>
          <w:marBottom w:val="0"/>
          <w:divBdr>
            <w:top w:val="none" w:sz="0" w:space="0" w:color="auto"/>
            <w:left w:val="none" w:sz="0" w:space="0" w:color="auto"/>
            <w:bottom w:val="none" w:sz="0" w:space="0" w:color="auto"/>
            <w:right w:val="none" w:sz="0" w:space="0" w:color="auto"/>
          </w:divBdr>
        </w:div>
        <w:div w:id="1031612515">
          <w:marLeft w:val="806"/>
          <w:marRight w:val="0"/>
          <w:marTop w:val="106"/>
          <w:marBottom w:val="0"/>
          <w:divBdr>
            <w:top w:val="none" w:sz="0" w:space="0" w:color="auto"/>
            <w:left w:val="none" w:sz="0" w:space="0" w:color="auto"/>
            <w:bottom w:val="none" w:sz="0" w:space="0" w:color="auto"/>
            <w:right w:val="none" w:sz="0" w:space="0" w:color="auto"/>
          </w:divBdr>
        </w:div>
      </w:divsChild>
    </w:div>
    <w:div w:id="1895776893">
      <w:bodyDiv w:val="1"/>
      <w:marLeft w:val="0"/>
      <w:marRight w:val="0"/>
      <w:marTop w:val="0"/>
      <w:marBottom w:val="0"/>
      <w:divBdr>
        <w:top w:val="none" w:sz="0" w:space="0" w:color="auto"/>
        <w:left w:val="none" w:sz="0" w:space="0" w:color="auto"/>
        <w:bottom w:val="none" w:sz="0" w:space="0" w:color="auto"/>
        <w:right w:val="none" w:sz="0" w:space="0" w:color="auto"/>
      </w:divBdr>
      <w:divsChild>
        <w:div w:id="1743134295">
          <w:marLeft w:val="547"/>
          <w:marRight w:val="0"/>
          <w:marTop w:val="86"/>
          <w:marBottom w:val="120"/>
          <w:divBdr>
            <w:top w:val="none" w:sz="0" w:space="0" w:color="auto"/>
            <w:left w:val="none" w:sz="0" w:space="0" w:color="auto"/>
            <w:bottom w:val="none" w:sz="0" w:space="0" w:color="auto"/>
            <w:right w:val="none" w:sz="0" w:space="0" w:color="auto"/>
          </w:divBdr>
        </w:div>
        <w:div w:id="2068992183">
          <w:marLeft w:val="547"/>
          <w:marRight w:val="0"/>
          <w:marTop w:val="86"/>
          <w:marBottom w:val="120"/>
          <w:divBdr>
            <w:top w:val="none" w:sz="0" w:space="0" w:color="auto"/>
            <w:left w:val="none" w:sz="0" w:space="0" w:color="auto"/>
            <w:bottom w:val="none" w:sz="0" w:space="0" w:color="auto"/>
            <w:right w:val="none" w:sz="0" w:space="0" w:color="auto"/>
          </w:divBdr>
        </w:div>
        <w:div w:id="640384485">
          <w:marLeft w:val="547"/>
          <w:marRight w:val="0"/>
          <w:marTop w:val="86"/>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F5935-A639-4B2E-9BCA-E4E18EA56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3027</Words>
  <Characters>17257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2019-06-13T12:00:00Z</dcterms:created>
  <dcterms:modified xsi:type="dcterms:W3CDTF">2019-06-16T16:14:00Z</dcterms:modified>
</cp:coreProperties>
</file>