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22F" w:rsidRPr="0062222F" w:rsidRDefault="0062222F" w:rsidP="0062222F">
      <w:pPr>
        <w:rPr>
          <w:b/>
        </w:rPr>
      </w:pPr>
      <w:r>
        <w:rPr>
          <w:b/>
        </w:rPr>
        <w:t>Language Paper 1 – Question 4: Evaluation– structured guidance</w:t>
      </w:r>
    </w:p>
    <w:p w:rsidR="0062222F" w:rsidRPr="0062222F" w:rsidRDefault="0062222F" w:rsidP="0062222F">
      <w:pPr>
        <w:rPr>
          <w:b/>
          <w:i/>
        </w:rPr>
      </w:pPr>
      <w:r w:rsidRPr="0062222F">
        <w:rPr>
          <w:b/>
          <w:i/>
        </w:rPr>
        <w:t xml:space="preserve">In this extract from A Tale of Two Cities by Charles Dickens, </w:t>
      </w:r>
      <w:proofErr w:type="spellStart"/>
      <w:r w:rsidRPr="0062222F">
        <w:rPr>
          <w:b/>
          <w:i/>
        </w:rPr>
        <w:t>Defarge</w:t>
      </w:r>
      <w:proofErr w:type="spellEnd"/>
      <w:r w:rsidRPr="0062222F">
        <w:rPr>
          <w:b/>
          <w:i/>
        </w:rPr>
        <w:t xml:space="preserve">, the leader of a group of French peasants during the French Revolution, leads a crowd to attack the Bastille. </w:t>
      </w:r>
    </w:p>
    <w:p w:rsidR="0062222F" w:rsidRDefault="0062222F" w:rsidP="0062222F">
      <w:r>
        <w:t xml:space="preserve">With a roar that sounded as if all the breath in France had been shaped into the detested word, the living sea rose, wave on wave, depth on depth, and overflowed the city to that point. Alarm-bells ringing, drums beating, the sea raging and thundering on its new beach, the attack begun. </w:t>
      </w:r>
    </w:p>
    <w:p w:rsidR="00DA7161" w:rsidRDefault="0062222F" w:rsidP="0062222F">
      <w:r>
        <w:t xml:space="preserve">Deep ditches, double drawbridge, massive stone walls, eight great towers, cannon, muskets, fire and smoke. Through the fire and through the smoke - in the fire and in the smoke, for the sea cast him up against a cannon, and on the instant he became a </w:t>
      </w:r>
      <w:proofErr w:type="spellStart"/>
      <w:r>
        <w:t>cannonier</w:t>
      </w:r>
      <w:proofErr w:type="spellEnd"/>
      <w:r>
        <w:t xml:space="preserve"> - </w:t>
      </w:r>
      <w:proofErr w:type="spellStart"/>
      <w:r>
        <w:t>Defarge</w:t>
      </w:r>
      <w:proofErr w:type="spellEnd"/>
      <w:r>
        <w:t xml:space="preserve"> of the </w:t>
      </w:r>
      <w:proofErr w:type="spellStart"/>
      <w:r>
        <w:t>wineshop</w:t>
      </w:r>
      <w:proofErr w:type="spellEnd"/>
      <w:r>
        <w:t xml:space="preserve"> worked like a manful soldier, two fierce hours.</w:t>
      </w:r>
    </w:p>
    <w:p w:rsidR="0062222F" w:rsidRPr="0062222F" w:rsidRDefault="0062222F" w:rsidP="0062222F">
      <w:pPr>
        <w:rPr>
          <w:b/>
          <w:u w:val="single"/>
        </w:rPr>
      </w:pPr>
      <w:r w:rsidRPr="0062222F">
        <w:rPr>
          <w:b/>
          <w:u w:val="single"/>
        </w:rPr>
        <w:t xml:space="preserve">Question </w:t>
      </w:r>
      <w:r>
        <w:rPr>
          <w:b/>
          <w:u w:val="single"/>
        </w:rPr>
        <w:t>4</w:t>
      </w:r>
      <w:r w:rsidRPr="0062222F">
        <w:rPr>
          <w:b/>
          <w:u w:val="single"/>
        </w:rPr>
        <w:t xml:space="preserve"> – evaluation</w:t>
      </w:r>
    </w:p>
    <w:p w:rsidR="0062222F" w:rsidRPr="0062222F" w:rsidRDefault="0062222F" w:rsidP="0062222F">
      <w:pPr>
        <w:rPr>
          <w:u w:val="single"/>
        </w:rPr>
      </w:pPr>
      <w:r w:rsidRPr="0062222F">
        <w:rPr>
          <w:u w:val="single"/>
        </w:rPr>
        <w:t xml:space="preserve">In this extract there is an attempt to show an attack. </w:t>
      </w:r>
      <w:r w:rsidRPr="0062222F">
        <w:rPr>
          <w:u w:val="single"/>
        </w:rPr>
        <w:t xml:space="preserve">Evaluate how successfully this is achieved. </w:t>
      </w:r>
    </w:p>
    <w:p w:rsidR="0062222F" w:rsidRPr="0062222F" w:rsidRDefault="0062222F" w:rsidP="0062222F">
      <w:pPr>
        <w:rPr>
          <w:u w:val="single"/>
        </w:rPr>
      </w:pPr>
      <w:r w:rsidRPr="0062222F">
        <w:rPr>
          <w:u w:val="single"/>
        </w:rPr>
        <w:t xml:space="preserve">Support your views with detailed reference to the text. </w:t>
      </w:r>
      <w:r w:rsidRPr="0062222F">
        <w:rPr>
          <w:u w:val="single"/>
        </w:rPr>
        <w:t>(15 marks)</w:t>
      </w:r>
    </w:p>
    <w:p w:rsidR="0062222F" w:rsidRPr="006A3D84" w:rsidRDefault="0062222F" w:rsidP="0062222F">
      <w:pPr>
        <w:rPr>
          <w:rFonts w:ascii="Arial Rounded MT Bold" w:hAnsi="Arial Rounded MT Bold"/>
          <w:u w:val="single"/>
        </w:rPr>
      </w:pPr>
      <w:r>
        <w:rPr>
          <w:noProof/>
          <w:u w:val="single"/>
          <w:lang w:val="en-US"/>
        </w:rPr>
        <mc:AlternateContent>
          <mc:Choice Requires="wps">
            <w:drawing>
              <wp:anchor distT="0" distB="0" distL="114300" distR="114300" simplePos="0" relativeHeight="251659264" behindDoc="0" locked="0" layoutInCell="1" allowOverlap="1">
                <wp:simplePos x="0" y="0"/>
                <wp:positionH relativeFrom="column">
                  <wp:posOffset>4648835</wp:posOffset>
                </wp:positionH>
                <wp:positionV relativeFrom="paragraph">
                  <wp:posOffset>9826</wp:posOffset>
                </wp:positionV>
                <wp:extent cx="1313849" cy="1082842"/>
                <wp:effectExtent l="0" t="0" r="19685" b="22225"/>
                <wp:wrapNone/>
                <wp:docPr id="1" name="Text Box 1"/>
                <wp:cNvGraphicFramePr/>
                <a:graphic xmlns:a="http://schemas.openxmlformats.org/drawingml/2006/main">
                  <a:graphicData uri="http://schemas.microsoft.com/office/word/2010/wordprocessingShape">
                    <wps:wsp>
                      <wps:cNvSpPr txBox="1"/>
                      <wps:spPr>
                        <a:xfrm>
                          <a:off x="0" y="0"/>
                          <a:ext cx="1313849" cy="1082842"/>
                        </a:xfrm>
                        <a:prstGeom prst="rect">
                          <a:avLst/>
                        </a:prstGeom>
                        <a:solidFill>
                          <a:schemeClr val="lt1"/>
                        </a:solidFill>
                        <a:ln w="6350">
                          <a:solidFill>
                            <a:prstClr val="black"/>
                          </a:solidFill>
                        </a:ln>
                      </wps:spPr>
                      <wps:txbx>
                        <w:txbxContent>
                          <w:p w:rsidR="0062222F" w:rsidRDefault="0062222F">
                            <w:r>
                              <w:t xml:space="preserve">S - </w:t>
                            </w:r>
                            <w:proofErr w:type="gramStart"/>
                            <w:r>
                              <w:t>successfully</w:t>
                            </w:r>
                            <w:proofErr w:type="gramEnd"/>
                            <w:r>
                              <w:br/>
                              <w:t>P - purposefully</w:t>
                            </w:r>
                            <w:r>
                              <w:br/>
                              <w:t>E - effectively</w:t>
                            </w:r>
                            <w:r>
                              <w:br/>
                              <w:t>C - cleverly</w:t>
                            </w:r>
                            <w:r>
                              <w:br/>
                              <w:t xml:space="preserve">S – skilfully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66.05pt;margin-top:.75pt;width:103.45pt;height:8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" fillcolor="white [3201]" strokeweight=".5pt">
                <v:textbox>
                  <w:txbxContent>
                    <w:p w:rsidR="0062222F" w:rsidRDefault="0062222F">
                      <w:r>
                        <w:t xml:space="preserve">S - </w:t>
                      </w:r>
                      <w:proofErr w:type="gramStart"/>
                      <w:r>
                        <w:t>successfully</w:t>
                      </w:r>
                      <w:proofErr w:type="gramEnd"/>
                      <w:r>
                        <w:br/>
                        <w:t>P - purposefully</w:t>
                      </w:r>
                      <w:r>
                        <w:br/>
                        <w:t>E - effectively</w:t>
                      </w:r>
                      <w:r>
                        <w:br/>
                        <w:t>C - cleverly</w:t>
                      </w:r>
                      <w:r>
                        <w:br/>
                        <w:t xml:space="preserve">S – skilfully </w:t>
                      </w:r>
                    </w:p>
                  </w:txbxContent>
                </v:textbox>
              </v:shape>
            </w:pict>
          </mc:Fallback>
        </mc:AlternateContent>
      </w:r>
      <w:r w:rsidRPr="006A3D84">
        <w:rPr>
          <w:rFonts w:ascii="Arial Rounded MT Bold" w:hAnsi="Arial Rounded MT Bold"/>
          <w:u w:val="single"/>
        </w:rPr>
        <w:t>Tips to Answer Question 4</w:t>
      </w:r>
    </w:p>
    <w:p w:rsidR="0062222F" w:rsidRDefault="0062222F" w:rsidP="0062222F">
      <w:pPr>
        <w:pStyle w:val="ListParagraph"/>
        <w:numPr>
          <w:ilvl w:val="0"/>
          <w:numId w:val="1"/>
        </w:numPr>
      </w:pPr>
      <w:r>
        <w:t>Focus on ‘how well’ not ‘how’</w:t>
      </w:r>
    </w:p>
    <w:p w:rsidR="0062222F" w:rsidRDefault="0062222F" w:rsidP="009272C1">
      <w:pPr>
        <w:pStyle w:val="ListParagraph"/>
        <w:numPr>
          <w:ilvl w:val="0"/>
          <w:numId w:val="1"/>
        </w:numPr>
      </w:pPr>
      <w:r>
        <w:t xml:space="preserve">Use evaluative language – opinion, judgement </w:t>
      </w:r>
    </w:p>
    <w:p w:rsidR="0062222F" w:rsidRPr="0062222F" w:rsidRDefault="0062222F" w:rsidP="0062222F">
      <w:pPr>
        <w:pStyle w:val="ListParagraph"/>
        <w:numPr>
          <w:ilvl w:val="0"/>
          <w:numId w:val="1"/>
        </w:numPr>
      </w:pPr>
      <w:r>
        <w:t xml:space="preserve">Focus on </w:t>
      </w:r>
      <w:r>
        <w:t>MCSITE</w:t>
      </w:r>
    </w:p>
    <w:p w:rsidR="0062222F" w:rsidRPr="000144C4" w:rsidRDefault="0062222F" w:rsidP="0062222F">
      <w:pPr>
        <w:rPr>
          <w:b/>
        </w:rPr>
      </w:pPr>
      <w:r w:rsidRPr="000144C4">
        <w:rPr>
          <w:b/>
        </w:rPr>
        <w:t xml:space="preserve">Aim for </w:t>
      </w:r>
      <w:r>
        <w:rPr>
          <w:b/>
        </w:rPr>
        <w:t>3</w:t>
      </w:r>
      <w:r w:rsidRPr="000144C4">
        <w:rPr>
          <w:b/>
        </w:rPr>
        <w:t xml:space="preserve"> points focused on the following areas: </w:t>
      </w:r>
    </w:p>
    <w:p w:rsidR="0062222F" w:rsidRDefault="0062222F" w:rsidP="0062222F">
      <w:r>
        <w:rPr>
          <w:b/>
        </w:rPr>
        <w:t xml:space="preserve">Mood: </w:t>
      </w:r>
      <w:r>
        <w:t>How well does the mood of the extract help show the question topic?</w:t>
      </w:r>
      <w:r w:rsidR="00D3476B">
        <w:br/>
      </w:r>
      <w:r>
        <w:rPr>
          <w:b/>
        </w:rPr>
        <w:t>Characters:</w:t>
      </w:r>
      <w:r>
        <w:t xml:space="preserve"> How well do the characters in the extract help show the question topic?</w:t>
      </w:r>
      <w:r w:rsidR="00D3476B">
        <w:br/>
      </w:r>
      <w:r w:rsidRPr="000144C4">
        <w:rPr>
          <w:b/>
        </w:rPr>
        <w:t>Setting:</w:t>
      </w:r>
      <w:r>
        <w:t xml:space="preserve"> </w:t>
      </w:r>
      <w:r>
        <w:t>How well does the setting add to the question topic idea?</w:t>
      </w:r>
      <w:r w:rsidR="00D3476B">
        <w:br/>
      </w:r>
      <w:r w:rsidRPr="000144C4">
        <w:rPr>
          <w:b/>
        </w:rPr>
        <w:t>Ideas</w:t>
      </w:r>
      <w:r>
        <w:rPr>
          <w:b/>
        </w:rPr>
        <w:t>/Themes</w:t>
      </w:r>
      <w:r w:rsidRPr="000144C4">
        <w:rPr>
          <w:b/>
        </w:rPr>
        <w:t>:</w:t>
      </w:r>
      <w:r>
        <w:t xml:space="preserve"> </w:t>
      </w:r>
      <w:r>
        <w:t>What ideas in the extract link to the question topic? Evaluate how they help us understand the question topic?</w:t>
      </w:r>
      <w:r w:rsidR="00D3476B">
        <w:br/>
      </w:r>
      <w:r w:rsidRPr="000144C4">
        <w:rPr>
          <w:b/>
        </w:rPr>
        <w:t>Events:</w:t>
      </w:r>
      <w:r>
        <w:t xml:space="preserve"> </w:t>
      </w:r>
      <w:r>
        <w:t>What events are taking place in the extract? How does these add to the question topic?</w:t>
      </w:r>
    </w:p>
    <w:tbl>
      <w:tblPr>
        <w:tblStyle w:val="TableGrid"/>
        <w:tblW w:w="10059" w:type="dxa"/>
        <w:tblInd w:w="-431" w:type="dxa"/>
        <w:tblLook w:val="04A0" w:firstRow="1" w:lastRow="0" w:firstColumn="1" w:lastColumn="0" w:noHBand="0" w:noVBand="1"/>
      </w:tblPr>
      <w:tblGrid>
        <w:gridCol w:w="1555"/>
        <w:gridCol w:w="2273"/>
        <w:gridCol w:w="6231"/>
      </w:tblGrid>
      <w:tr w:rsidR="0062222F" w:rsidTr="00D3476B">
        <w:tc>
          <w:tcPr>
            <w:tcW w:w="1555" w:type="dxa"/>
          </w:tcPr>
          <w:p w:rsidR="0062222F" w:rsidRDefault="0062222F" w:rsidP="0062222F">
            <w:pPr>
              <w:rPr>
                <w:b/>
                <w:u w:val="single"/>
              </w:rPr>
            </w:pPr>
            <w:r>
              <w:rPr>
                <w:b/>
                <w:u w:val="single"/>
              </w:rPr>
              <w:t>MCSITE</w:t>
            </w:r>
          </w:p>
        </w:tc>
        <w:tc>
          <w:tcPr>
            <w:tcW w:w="2273" w:type="dxa"/>
          </w:tcPr>
          <w:p w:rsidR="0062222F" w:rsidRDefault="0062222F" w:rsidP="0062222F">
            <w:pPr>
              <w:rPr>
                <w:b/>
                <w:u w:val="single"/>
              </w:rPr>
            </w:pPr>
            <w:r>
              <w:rPr>
                <w:b/>
                <w:u w:val="single"/>
              </w:rPr>
              <w:t>Quotes</w:t>
            </w:r>
          </w:p>
        </w:tc>
        <w:tc>
          <w:tcPr>
            <w:tcW w:w="6231" w:type="dxa"/>
          </w:tcPr>
          <w:p w:rsidR="0062222F" w:rsidRDefault="0062222F" w:rsidP="0062222F">
            <w:pPr>
              <w:rPr>
                <w:b/>
                <w:u w:val="single"/>
              </w:rPr>
            </w:pPr>
            <w:r>
              <w:rPr>
                <w:b/>
                <w:u w:val="single"/>
              </w:rPr>
              <w:t>Evaluation</w:t>
            </w:r>
            <w:r w:rsidR="00D3476B">
              <w:rPr>
                <w:b/>
                <w:u w:val="single"/>
              </w:rPr>
              <w:t xml:space="preserve"> – how do these help create the idea of ATTACK?</w:t>
            </w:r>
          </w:p>
        </w:tc>
      </w:tr>
      <w:tr w:rsidR="0062222F" w:rsidTr="00D3476B">
        <w:trPr>
          <w:trHeight w:val="1134"/>
        </w:trPr>
        <w:tc>
          <w:tcPr>
            <w:tcW w:w="1555" w:type="dxa"/>
          </w:tcPr>
          <w:p w:rsidR="0062222F" w:rsidRPr="0062222F" w:rsidRDefault="0062222F" w:rsidP="0062222F">
            <w:r>
              <w:t>Mood</w:t>
            </w:r>
          </w:p>
        </w:tc>
        <w:tc>
          <w:tcPr>
            <w:tcW w:w="2273" w:type="dxa"/>
          </w:tcPr>
          <w:p w:rsidR="0062222F" w:rsidRPr="0062222F" w:rsidRDefault="0062222F" w:rsidP="0062222F">
            <w:r>
              <w:t>“</w:t>
            </w:r>
            <w:r>
              <w:t>roar</w:t>
            </w:r>
            <w:r>
              <w:t>”, “</w:t>
            </w:r>
            <w:r>
              <w:t>Alarm-bells ringing, drums beating</w:t>
            </w:r>
            <w:r>
              <w:t>”</w:t>
            </w:r>
          </w:p>
        </w:tc>
        <w:tc>
          <w:tcPr>
            <w:tcW w:w="6231" w:type="dxa"/>
          </w:tcPr>
          <w:p w:rsidR="0062222F" w:rsidRPr="0062222F" w:rsidRDefault="00D3476B" w:rsidP="00D3476B">
            <w:r>
              <w:t>Throughout the extract the writer successfully shows the idea of attack by using sounds to create mood “roar” and “alarm-bells ringing, drums beating”. Here the writer draws the reader into the action</w:t>
            </w:r>
            <w:r w:rsidR="009C6DEE">
              <w:t xml:space="preserve"> of the attack</w:t>
            </w:r>
            <w:r>
              <w:t xml:space="preserve"> by recreating the noises of the battle as if it was taking place in real time. </w:t>
            </w:r>
          </w:p>
        </w:tc>
      </w:tr>
      <w:tr w:rsidR="0062222F" w:rsidTr="00D3476B">
        <w:trPr>
          <w:trHeight w:val="1134"/>
        </w:trPr>
        <w:tc>
          <w:tcPr>
            <w:tcW w:w="1555" w:type="dxa"/>
          </w:tcPr>
          <w:p w:rsidR="0062222F" w:rsidRPr="0062222F" w:rsidRDefault="0062222F" w:rsidP="0062222F">
            <w:r>
              <w:t>Character</w:t>
            </w:r>
          </w:p>
        </w:tc>
        <w:tc>
          <w:tcPr>
            <w:tcW w:w="2273" w:type="dxa"/>
          </w:tcPr>
          <w:p w:rsidR="0062222F" w:rsidRPr="0062222F" w:rsidRDefault="00D3476B" w:rsidP="0062222F">
            <w:proofErr w:type="spellStart"/>
            <w:r>
              <w:t>Defarge</w:t>
            </w:r>
            <w:proofErr w:type="spellEnd"/>
            <w:r>
              <w:t xml:space="preserve"> of the </w:t>
            </w:r>
            <w:proofErr w:type="spellStart"/>
            <w:r>
              <w:t>wineshop</w:t>
            </w:r>
            <w:proofErr w:type="spellEnd"/>
            <w:r>
              <w:t xml:space="preserve"> worked like a manful soldier, two fierce hours</w:t>
            </w:r>
            <w:r>
              <w:t>”</w:t>
            </w:r>
          </w:p>
        </w:tc>
        <w:tc>
          <w:tcPr>
            <w:tcW w:w="6231" w:type="dxa"/>
          </w:tcPr>
          <w:p w:rsidR="0062222F" w:rsidRPr="0062222F" w:rsidRDefault="0062222F" w:rsidP="0062222F">
            <w:bookmarkStart w:id="0" w:name="_GoBack"/>
            <w:bookmarkEnd w:id="0"/>
          </w:p>
        </w:tc>
      </w:tr>
      <w:tr w:rsidR="0062222F" w:rsidTr="00D3476B">
        <w:trPr>
          <w:trHeight w:val="1134"/>
        </w:trPr>
        <w:tc>
          <w:tcPr>
            <w:tcW w:w="1555" w:type="dxa"/>
          </w:tcPr>
          <w:p w:rsidR="0062222F" w:rsidRPr="0062222F" w:rsidRDefault="0062222F" w:rsidP="0062222F">
            <w:r>
              <w:t>Setting</w:t>
            </w:r>
          </w:p>
        </w:tc>
        <w:tc>
          <w:tcPr>
            <w:tcW w:w="2273" w:type="dxa"/>
          </w:tcPr>
          <w:p w:rsidR="0062222F" w:rsidRPr="0062222F" w:rsidRDefault="00D3476B" w:rsidP="0062222F">
            <w:r>
              <w:t>“</w:t>
            </w:r>
            <w:r>
              <w:t>Deep ditches, double drawbridge, massive stone walls, eight great towers</w:t>
            </w:r>
            <w:r>
              <w:t>”</w:t>
            </w:r>
          </w:p>
        </w:tc>
        <w:tc>
          <w:tcPr>
            <w:tcW w:w="6231" w:type="dxa"/>
          </w:tcPr>
          <w:p w:rsidR="0062222F" w:rsidRPr="0062222F" w:rsidRDefault="0062222F" w:rsidP="0062222F"/>
        </w:tc>
      </w:tr>
      <w:tr w:rsidR="0062222F" w:rsidTr="00D3476B">
        <w:trPr>
          <w:trHeight w:val="1134"/>
        </w:trPr>
        <w:tc>
          <w:tcPr>
            <w:tcW w:w="1555" w:type="dxa"/>
          </w:tcPr>
          <w:p w:rsidR="0062222F" w:rsidRPr="0062222F" w:rsidRDefault="0062222F" w:rsidP="0062222F">
            <w:r>
              <w:t>Ideas / Themes</w:t>
            </w:r>
          </w:p>
        </w:tc>
        <w:tc>
          <w:tcPr>
            <w:tcW w:w="2273" w:type="dxa"/>
          </w:tcPr>
          <w:p w:rsidR="0062222F" w:rsidRPr="0062222F" w:rsidRDefault="00D3476B" w:rsidP="0062222F">
            <w:r>
              <w:t>“</w:t>
            </w:r>
            <w:r>
              <w:t>all the breath in France</w:t>
            </w:r>
            <w:r>
              <w:t>”</w:t>
            </w:r>
          </w:p>
        </w:tc>
        <w:tc>
          <w:tcPr>
            <w:tcW w:w="6231" w:type="dxa"/>
          </w:tcPr>
          <w:p w:rsidR="0062222F" w:rsidRPr="0062222F" w:rsidRDefault="0062222F" w:rsidP="0062222F"/>
        </w:tc>
      </w:tr>
      <w:tr w:rsidR="0062222F" w:rsidTr="00D3476B">
        <w:trPr>
          <w:trHeight w:val="1134"/>
        </w:trPr>
        <w:tc>
          <w:tcPr>
            <w:tcW w:w="1555" w:type="dxa"/>
          </w:tcPr>
          <w:p w:rsidR="0062222F" w:rsidRDefault="0062222F" w:rsidP="0062222F">
            <w:r>
              <w:t>Events</w:t>
            </w:r>
          </w:p>
        </w:tc>
        <w:tc>
          <w:tcPr>
            <w:tcW w:w="2273" w:type="dxa"/>
          </w:tcPr>
          <w:p w:rsidR="0062222F" w:rsidRPr="0062222F" w:rsidRDefault="00D3476B" w:rsidP="0062222F">
            <w:r>
              <w:t>“</w:t>
            </w:r>
            <w:r>
              <w:t>the attack begun</w:t>
            </w:r>
            <w:r>
              <w:t>”, “</w:t>
            </w:r>
            <w:r>
              <w:t>cannon, muskets, fire and smoke</w:t>
            </w:r>
            <w:r>
              <w:t>”</w:t>
            </w:r>
          </w:p>
        </w:tc>
        <w:tc>
          <w:tcPr>
            <w:tcW w:w="6231" w:type="dxa"/>
          </w:tcPr>
          <w:p w:rsidR="0062222F" w:rsidRPr="0062222F" w:rsidRDefault="0062222F" w:rsidP="0062222F"/>
        </w:tc>
      </w:tr>
    </w:tbl>
    <w:p w:rsidR="0062222F" w:rsidRPr="0062222F" w:rsidRDefault="0062222F" w:rsidP="0062222F">
      <w:pPr>
        <w:rPr>
          <w:b/>
          <w:u w:val="single"/>
        </w:rPr>
      </w:pPr>
    </w:p>
    <w:sectPr w:rsidR="0062222F" w:rsidRPr="0062222F" w:rsidSect="00D3476B">
      <w:pgSz w:w="11906" w:h="16838"/>
      <w:pgMar w:top="709"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210E7"/>
    <w:multiLevelType w:val="hybridMultilevel"/>
    <w:tmpl w:val="40ECF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22F"/>
    <w:rsid w:val="003C6A17"/>
    <w:rsid w:val="005D0191"/>
    <w:rsid w:val="0062222F"/>
    <w:rsid w:val="007A5D6C"/>
    <w:rsid w:val="009C6DEE"/>
    <w:rsid w:val="00D3476B"/>
    <w:rsid w:val="00EC7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22FE9"/>
  <w15:chartTrackingRefBased/>
  <w15:docId w15:val="{2A351E29-40C6-4D25-834A-B53682FC6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22F"/>
    <w:pPr>
      <w:ind w:left="720"/>
      <w:contextualSpacing/>
    </w:pPr>
  </w:style>
  <w:style w:type="table" w:styleId="TableGrid">
    <w:name w:val="Table Grid"/>
    <w:basedOn w:val="TableNormal"/>
    <w:uiPriority w:val="39"/>
    <w:rsid w:val="00622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Darrick Wood School</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Enstone</dc:creator>
  <cp:keywords/>
  <dc:description/>
  <cp:lastModifiedBy>L Enstone</cp:lastModifiedBy>
  <cp:revision>1</cp:revision>
  <dcterms:created xsi:type="dcterms:W3CDTF">2018-03-19T19:44:00Z</dcterms:created>
  <dcterms:modified xsi:type="dcterms:W3CDTF">2018-03-19T20:06:00Z</dcterms:modified>
</cp:coreProperties>
</file>