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0AC9" w14:textId="4507917F" w:rsidR="00970D2C" w:rsidRPr="00970D2C" w:rsidRDefault="00970D2C" w:rsidP="00FB6872">
      <w:pPr>
        <w:spacing w:after="0" w:line="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b-NO"/>
        </w:rPr>
      </w:pPr>
      <w:r w:rsidRPr="00970D2C">
        <w:rPr>
          <w:rFonts w:ascii="Times New Roman" w:eastAsia="Times New Roman" w:hAnsi="Times New Roman" w:cs="Times New Roman"/>
          <w:noProof/>
          <w:color w:val="D5412E"/>
          <w:sz w:val="26"/>
          <w:szCs w:val="26"/>
          <w:bdr w:val="none" w:sz="0" w:space="0" w:color="auto" w:frame="1"/>
          <w:lang w:eastAsia="nb-NO"/>
        </w:rPr>
        <w:drawing>
          <wp:inline distT="0" distB="0" distL="0" distR="0" wp14:anchorId="70BECDC4" wp14:editId="0FCD004B">
            <wp:extent cx="2781300" cy="639602"/>
            <wp:effectExtent l="0" t="0" r="0" b="8255"/>
            <wp:docPr id="3" name="Bilde 3" descr="Vi er til for organisasjoner og virksomheter i utvikling">
              <a:hlinkClick xmlns:a="http://schemas.openxmlformats.org/drawingml/2006/main" r:id="rId5" tooltip="&quot;Advokat Lippest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 er til for organisasjoner og virksomheter i utvikling">
                      <a:hlinkClick r:id="rId5" tooltip="&quot;Advokat Lippest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83" cy="63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82E2" w14:textId="77777777" w:rsidR="00970D2C" w:rsidRPr="00970D2C" w:rsidRDefault="00970D2C" w:rsidP="00970D2C">
      <w:pPr>
        <w:spacing w:before="375" w:after="225" w:line="36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3464B"/>
          <w:spacing w:val="30"/>
          <w:kern w:val="36"/>
          <w:sz w:val="30"/>
          <w:szCs w:val="30"/>
          <w:lang w:eastAsia="nb-NO"/>
        </w:rPr>
      </w:pPr>
      <w:r w:rsidRPr="00970D2C">
        <w:rPr>
          <w:rFonts w:ascii="Times New Roman" w:eastAsia="Times New Roman" w:hAnsi="Times New Roman" w:cs="Times New Roman"/>
          <w:b/>
          <w:bCs/>
          <w:caps/>
          <w:color w:val="43464B"/>
          <w:spacing w:val="30"/>
          <w:kern w:val="36"/>
          <w:sz w:val="30"/>
          <w:szCs w:val="30"/>
          <w:lang w:eastAsia="nb-NO"/>
        </w:rPr>
        <w:t>PÅ LAG MED LANDSFORENINGEN FOR AMPUTERTE</w:t>
      </w:r>
    </w:p>
    <w:p w14:paraId="68C5E4FA" w14:textId="1562FF47" w:rsidR="00970D2C" w:rsidRPr="00970D2C" w:rsidRDefault="00970D2C" w:rsidP="00970D2C">
      <w:pPr>
        <w:spacing w:after="0" w:line="165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15"/>
          <w:szCs w:val="15"/>
          <w:lang w:eastAsia="nb-NO"/>
        </w:rPr>
      </w:pPr>
      <w:r w:rsidRPr="00970D2C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15"/>
          <w:szCs w:val="15"/>
          <w:bdr w:val="none" w:sz="0" w:space="0" w:color="auto" w:frame="1"/>
          <w:lang w:eastAsia="nb-NO"/>
        </w:rPr>
        <w:t>» PÅ LAG MED LANDSFORENINGEN FOR AMPUTERTE</w:t>
      </w:r>
    </w:p>
    <w:p w14:paraId="0AEE3299" w14:textId="77777777" w:rsidR="00970D2C" w:rsidRPr="00970D2C" w:rsidRDefault="00FB6872" w:rsidP="00970D2C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</w:pPr>
      <w:hyperlink r:id="rId7" w:tooltip="På lag med Landsforeningen for Amputerte" w:history="1">
        <w:r w:rsidR="00970D2C" w:rsidRPr="00970D2C">
          <w:rPr>
            <w:rFonts w:ascii="Open Sans" w:eastAsia="Times New Roman" w:hAnsi="Open Sans" w:cs="Times New Roman"/>
            <w:color w:val="D5412E"/>
            <w:sz w:val="26"/>
            <w:szCs w:val="26"/>
            <w:bdr w:val="none" w:sz="0" w:space="0" w:color="auto" w:frame="1"/>
            <w:lang w:eastAsia="nb-NO"/>
          </w:rPr>
          <w:t> </w:t>
        </w:r>
      </w:hyperlink>
      <w:r w:rsidR="00970D2C" w:rsidRPr="00970D2C">
        <w:rPr>
          <w:rFonts w:ascii="Open Sans" w:eastAsia="Times New Roman" w:hAnsi="Open Sans" w:cs="Times New Roman"/>
          <w:noProof/>
          <w:color w:val="43464B"/>
          <w:sz w:val="26"/>
          <w:szCs w:val="26"/>
          <w:lang w:eastAsia="nb-NO"/>
        </w:rPr>
        <w:drawing>
          <wp:inline distT="0" distB="0" distL="0" distR="0" wp14:anchorId="18D72A23" wp14:editId="5E88E80F">
            <wp:extent cx="6010275" cy="3144911"/>
            <wp:effectExtent l="0" t="0" r="0" b="0"/>
            <wp:docPr id="4" name="Bilde 4" descr="På lag med Landsforeningen for Amput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å lag med Landsforeningen for Ampute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62" cy="31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E102" w14:textId="77777777" w:rsidR="00970D2C" w:rsidRPr="00970D2C" w:rsidRDefault="00970D2C" w:rsidP="00970D2C">
      <w:pPr>
        <w:shd w:val="clear" w:color="auto" w:fill="FFFFFF"/>
        <w:spacing w:after="240" w:line="312" w:lineRule="atLeast"/>
        <w:textAlignment w:val="baseline"/>
        <w:outlineLvl w:val="0"/>
        <w:rPr>
          <w:rFonts w:ascii="Open Sans" w:eastAsia="Times New Roman" w:hAnsi="Open Sans" w:cs="Times New Roman"/>
          <w:b/>
          <w:bCs/>
          <w:color w:val="43464B"/>
          <w:kern w:val="36"/>
          <w:sz w:val="54"/>
          <w:szCs w:val="54"/>
          <w:lang w:eastAsia="nb-NO"/>
        </w:rPr>
      </w:pPr>
      <w:r w:rsidRPr="00970D2C">
        <w:rPr>
          <w:rFonts w:ascii="Open Sans" w:eastAsia="Times New Roman" w:hAnsi="Open Sans" w:cs="Times New Roman"/>
          <w:b/>
          <w:bCs/>
          <w:color w:val="43464B"/>
          <w:kern w:val="36"/>
          <w:sz w:val="54"/>
          <w:szCs w:val="54"/>
          <w:lang w:eastAsia="nb-NO"/>
        </w:rPr>
        <w:t>På lag med Landsforeningen for Amputerte</w:t>
      </w:r>
    </w:p>
    <w:p w14:paraId="02200A3C" w14:textId="77777777" w:rsidR="00970D2C" w:rsidRPr="00970D2C" w:rsidRDefault="00970D2C" w:rsidP="00970D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i/>
          <w:iCs/>
          <w:color w:val="999999"/>
          <w:sz w:val="21"/>
          <w:szCs w:val="21"/>
          <w:lang w:eastAsia="nb-NO"/>
        </w:rPr>
      </w:pPr>
      <w:r w:rsidRPr="00970D2C">
        <w:rPr>
          <w:rFonts w:ascii="Open Sans" w:eastAsia="Times New Roman" w:hAnsi="Open Sans" w:cs="Times New Roman"/>
          <w:i/>
          <w:iCs/>
          <w:color w:val="999999"/>
          <w:sz w:val="21"/>
          <w:szCs w:val="21"/>
          <w:lang w:eastAsia="nb-NO"/>
        </w:rPr>
        <w:t>By </w:t>
      </w:r>
      <w:hyperlink r:id="rId9" w:tooltip="Innlegg av Advokatfirmaet Lippestad" w:history="1">
        <w:r w:rsidRPr="00970D2C">
          <w:rPr>
            <w:rFonts w:ascii="Open Sans" w:eastAsia="Times New Roman" w:hAnsi="Open Sans" w:cs="Times New Roman"/>
            <w:i/>
            <w:iCs/>
            <w:color w:val="D5412E"/>
            <w:sz w:val="21"/>
            <w:szCs w:val="21"/>
            <w:bdr w:val="none" w:sz="0" w:space="0" w:color="auto" w:frame="1"/>
            <w:lang w:eastAsia="nb-NO"/>
          </w:rPr>
          <w:t>Advokatfirmaet Lippestad</w:t>
        </w:r>
      </w:hyperlink>
    </w:p>
    <w:p w14:paraId="223540B1" w14:textId="77777777" w:rsidR="00970D2C" w:rsidRPr="00970D2C" w:rsidRDefault="00970D2C" w:rsidP="00970D2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</w:pPr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  </w:t>
      </w:r>
      <w:proofErr w:type="spellStart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Posted</w:t>
      </w:r>
      <w:proofErr w:type="spellEnd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 </w:t>
      </w:r>
      <w:hyperlink r:id="rId10" w:history="1">
        <w:r w:rsidRPr="00970D2C">
          <w:rPr>
            <w:rFonts w:ascii="Open Sans" w:eastAsia="Times New Roman" w:hAnsi="Open Sans" w:cs="Times New Roman"/>
            <w:color w:val="D5412E"/>
            <w:sz w:val="21"/>
            <w:szCs w:val="21"/>
            <w:bdr w:val="none" w:sz="0" w:space="0" w:color="auto" w:frame="1"/>
            <w:lang w:eastAsia="nb-NO"/>
          </w:rPr>
          <w:t>10/19/2020</w:t>
        </w:r>
      </w:hyperlink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 </w:t>
      </w:r>
    </w:p>
    <w:p w14:paraId="6FFF962D" w14:textId="77777777" w:rsidR="00970D2C" w:rsidRPr="00970D2C" w:rsidRDefault="00970D2C" w:rsidP="00970D2C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i/>
          <w:iCs/>
          <w:color w:val="999999"/>
          <w:sz w:val="21"/>
          <w:szCs w:val="21"/>
          <w:lang w:eastAsia="nb-NO"/>
        </w:rPr>
      </w:pPr>
      <w:r w:rsidRPr="00970D2C">
        <w:rPr>
          <w:rFonts w:ascii="Open Sans" w:eastAsia="Times New Roman" w:hAnsi="Open Sans" w:cs="Times New Roman"/>
          <w:i/>
          <w:iCs/>
          <w:color w:val="999999"/>
          <w:sz w:val="21"/>
          <w:szCs w:val="21"/>
          <w:lang w:eastAsia="nb-NO"/>
        </w:rPr>
        <w:t> In </w:t>
      </w:r>
      <w:hyperlink r:id="rId11" w:history="1">
        <w:r w:rsidRPr="00970D2C">
          <w:rPr>
            <w:rFonts w:ascii="Open Sans" w:eastAsia="Times New Roman" w:hAnsi="Open Sans" w:cs="Times New Roman"/>
            <w:i/>
            <w:iCs/>
            <w:color w:val="D5412E"/>
            <w:sz w:val="21"/>
            <w:szCs w:val="21"/>
            <w:bdr w:val="none" w:sz="0" w:space="0" w:color="auto" w:frame="1"/>
            <w:lang w:eastAsia="nb-NO"/>
          </w:rPr>
          <w:t>Nyheter</w:t>
        </w:r>
      </w:hyperlink>
    </w:p>
    <w:p w14:paraId="3B311EF4" w14:textId="77777777" w:rsidR="00970D2C" w:rsidRPr="00970D2C" w:rsidRDefault="00970D2C" w:rsidP="00970D2C">
      <w:pPr>
        <w:shd w:val="clear" w:color="auto" w:fill="FFFFFF"/>
        <w:spacing w:after="300" w:line="398" w:lineRule="atLeast"/>
        <w:textAlignment w:val="baseline"/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</w:pPr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 xml:space="preserve">Vi i Advokatfirmaet Lippestad er glade for å meddele at vi nettopp har inngått en avtale om å yte juridisk bistand til medlemmer av Landsforeningen for Amputerte. LFA er tilsluttet Norges Handikapforbund og gjør en meget viktig jobb. Både </w:t>
      </w:r>
      <w:proofErr w:type="gramStart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i forhold til</w:t>
      </w:r>
      <w:proofErr w:type="gramEnd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 xml:space="preserve"> å følge opp det enkeltes medlemmers individuelle rettigheter, men også ved å bidra til å øke den generelle politiske bevisstheten om de temaene medlemmene er opptatt av.</w:t>
      </w:r>
    </w:p>
    <w:p w14:paraId="667D51FA" w14:textId="77777777" w:rsidR="00970D2C" w:rsidRPr="00970D2C" w:rsidRDefault="00970D2C" w:rsidP="00970D2C">
      <w:pPr>
        <w:shd w:val="clear" w:color="auto" w:fill="FFFFFF"/>
        <w:spacing w:line="398" w:lineRule="atLeast"/>
        <w:textAlignment w:val="baseline"/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</w:pPr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lastRenderedPageBreak/>
        <w:t xml:space="preserve">Vi ser frem til å hjelpe </w:t>
      </w:r>
      <w:proofErr w:type="spellStart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>LFAs</w:t>
      </w:r>
      <w:proofErr w:type="spellEnd"/>
      <w:r w:rsidRPr="00970D2C">
        <w:rPr>
          <w:rFonts w:ascii="Open Sans" w:eastAsia="Times New Roman" w:hAnsi="Open Sans" w:cs="Times New Roman"/>
          <w:color w:val="43464B"/>
          <w:sz w:val="26"/>
          <w:szCs w:val="26"/>
          <w:lang w:eastAsia="nb-NO"/>
        </w:rPr>
        <w:t xml:space="preserve"> medlemmer, ikke bare med problemer direkte knyttet til den aktuelle amputasjon, men også i andre juridiske spørsmål som dukker opp i løpet av et liv.</w:t>
      </w:r>
    </w:p>
    <w:p w14:paraId="410C29F5" w14:textId="3B632AEB" w:rsidR="00B40938" w:rsidRDefault="00B40938"/>
    <w:sectPr w:rsidR="00B4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5181A"/>
    <w:multiLevelType w:val="multilevel"/>
    <w:tmpl w:val="982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E0"/>
    <w:rsid w:val="00970D2C"/>
    <w:rsid w:val="00B367E0"/>
    <w:rsid w:val="00B40938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D348"/>
  <w15:chartTrackingRefBased/>
  <w15:docId w15:val="{468CEACE-2011-4D67-BD64-937614C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95166671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1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2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66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60711">
                          <w:marLeft w:val="0"/>
                          <w:marRight w:val="0"/>
                          <w:marTop w:val="1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vokatlippestad.no/wp-content/uploads/2020/10/lfa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dvokatlippestad.no/category/nyheter/" TargetMode="External"/><Relationship Id="rId5" Type="http://schemas.openxmlformats.org/officeDocument/2006/relationships/hyperlink" Target="https://advokatlippestad.no/" TargetMode="External"/><Relationship Id="rId10" Type="http://schemas.openxmlformats.org/officeDocument/2006/relationships/hyperlink" Target="https://advokatlippestad.no/2020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vokatlippestad.no/author/advokatfirmaet-lippest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Tore Larsen</dc:creator>
  <cp:keywords/>
  <dc:description/>
  <cp:lastModifiedBy>Franck Tore Larsen</cp:lastModifiedBy>
  <cp:revision>4</cp:revision>
  <dcterms:created xsi:type="dcterms:W3CDTF">2020-10-28T00:19:00Z</dcterms:created>
  <dcterms:modified xsi:type="dcterms:W3CDTF">2020-10-28T00:29:00Z</dcterms:modified>
</cp:coreProperties>
</file>