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F5" w:rsidRPr="00F4437E" w:rsidRDefault="00201904" w:rsidP="000215CF">
      <w:pPr>
        <w:rPr>
          <w:b/>
        </w:rPr>
      </w:pPr>
      <w:r w:rsidRPr="00F4437E">
        <w:rPr>
          <w:b/>
        </w:rPr>
        <w:t>Ergebnisse 10. Online-Treffen</w:t>
      </w:r>
      <w:r w:rsidR="00F4437E" w:rsidRPr="00F4437E">
        <w:rPr>
          <w:b/>
        </w:rPr>
        <w:t xml:space="preserve"> </w:t>
      </w:r>
      <w:proofErr w:type="spellStart"/>
      <w:r w:rsidR="00F4437E" w:rsidRPr="00F4437E">
        <w:rPr>
          <w:b/>
        </w:rPr>
        <w:t>Tiny</w:t>
      </w:r>
      <w:proofErr w:type="spellEnd"/>
      <w:r w:rsidR="00F4437E" w:rsidRPr="00F4437E">
        <w:rPr>
          <w:b/>
        </w:rPr>
        <w:t xml:space="preserve"> </w:t>
      </w:r>
      <w:proofErr w:type="spellStart"/>
      <w:r w:rsidR="00F4437E" w:rsidRPr="00F4437E">
        <w:rPr>
          <w:b/>
        </w:rPr>
        <w:t>Village</w:t>
      </w:r>
      <w:proofErr w:type="spellEnd"/>
      <w:r w:rsidR="00F4437E" w:rsidRPr="00F4437E">
        <w:rPr>
          <w:b/>
        </w:rPr>
        <w:t xml:space="preserve"> </w:t>
      </w:r>
      <w:proofErr w:type="spellStart"/>
      <w:r w:rsidR="00F4437E" w:rsidRPr="00F4437E">
        <w:rPr>
          <w:b/>
        </w:rPr>
        <w:t>Sölde</w:t>
      </w:r>
      <w:proofErr w:type="spellEnd"/>
    </w:p>
    <w:p w:rsidR="00F4437E" w:rsidRDefault="00F4437E" w:rsidP="000215CF">
      <w:r>
        <w:t>09.11.2021 von 18.00 – 19.30 Uhr</w:t>
      </w:r>
    </w:p>
    <w:p w:rsidR="00F4437E" w:rsidRDefault="00F4437E" w:rsidP="000215CF">
      <w:r>
        <w:t>24 Teilnehmer</w:t>
      </w:r>
    </w:p>
    <w:p w:rsidR="00F4437E" w:rsidRDefault="00F4437E" w:rsidP="000215CF"/>
    <w:p w:rsidR="00F4437E" w:rsidRPr="00F4437E" w:rsidRDefault="00F4437E" w:rsidP="000215CF">
      <w:pPr>
        <w:rPr>
          <w:b/>
        </w:rPr>
      </w:pPr>
      <w:proofErr w:type="spellStart"/>
      <w:r>
        <w:rPr>
          <w:b/>
        </w:rPr>
        <w:t>TOP</w:t>
      </w:r>
      <w:r w:rsidRPr="00F4437E">
        <w:rPr>
          <w:b/>
        </w:rPr>
        <w:t>´s</w:t>
      </w:r>
      <w:proofErr w:type="spellEnd"/>
    </w:p>
    <w:p w:rsidR="00F4437E" w:rsidRPr="00F4437E" w:rsidRDefault="00F4437E" w:rsidP="00F4437E">
      <w:pPr>
        <w:pStyle w:val="StandardWeb"/>
        <w:kinsoku w:val="0"/>
        <w:overflowPunct w:val="0"/>
        <w:spacing w:before="115" w:beforeAutospacing="0" w:after="0" w:afterAutospacing="0"/>
        <w:textAlignment w:val="baseline"/>
        <w:rPr>
          <w:rFonts w:asciiTheme="minorHAnsi" w:eastAsiaTheme="minorEastAsia" w:hAnsi="Arial" w:cstheme="minorBidi"/>
          <w:color w:val="E7E6E6" w:themeColor="background2"/>
          <w:kern w:val="24"/>
          <w:sz w:val="48"/>
          <w:szCs w:val="48"/>
        </w:rPr>
      </w:pPr>
      <w:r>
        <w:rPr>
          <w:rFonts w:eastAsiaTheme="minorEastAsia"/>
          <w:kern w:val="24"/>
        </w:rPr>
        <w:t>1. u</w:t>
      </w:r>
      <w:r w:rsidRPr="00F4437E">
        <w:rPr>
          <w:rFonts w:eastAsiaTheme="minorEastAsia"/>
          <w:kern w:val="24"/>
        </w:rPr>
        <w:t xml:space="preserve">pdate aus der Planung: </w:t>
      </w:r>
    </w:p>
    <w:p w:rsidR="00F4437E" w:rsidRPr="00F4437E" w:rsidRDefault="00F4437E" w:rsidP="00F4437E">
      <w:pPr>
        <w:pStyle w:val="StandardWeb"/>
        <w:tabs>
          <w:tab w:val="left" w:pos="567"/>
        </w:tabs>
        <w:kinsoku w:val="0"/>
        <w:overflowPunct w:val="0"/>
        <w:spacing w:before="115" w:beforeAutospacing="0" w:after="0" w:afterAutospacing="0"/>
        <w:ind w:firstLine="360"/>
        <w:textAlignment w:val="baseline"/>
      </w:pPr>
      <w:r w:rsidRPr="00F4437E">
        <w:rPr>
          <w:rFonts w:eastAsiaTheme="minorEastAsia"/>
          <w:kern w:val="24"/>
        </w:rPr>
        <w:t xml:space="preserve">-   </w:t>
      </w:r>
      <w:r>
        <w:rPr>
          <w:rFonts w:eastAsiaTheme="minorEastAsia"/>
          <w:kern w:val="24"/>
        </w:rPr>
        <w:tab/>
      </w:r>
      <w:r w:rsidRPr="00F4437E">
        <w:rPr>
          <w:rFonts w:eastAsiaTheme="minorEastAsia"/>
          <w:kern w:val="24"/>
        </w:rPr>
        <w:t>Zeitplanung</w:t>
      </w:r>
      <w:r w:rsidRPr="00F4437E">
        <w:rPr>
          <w:rFonts w:eastAsiaTheme="minorEastAsia"/>
          <w:kern w:val="24"/>
        </w:rPr>
        <w:tab/>
      </w:r>
    </w:p>
    <w:p w:rsidR="00F4437E" w:rsidRPr="00F4437E" w:rsidRDefault="00F4437E" w:rsidP="00F4437E">
      <w:pPr>
        <w:pStyle w:val="Listenabsatz"/>
        <w:numPr>
          <w:ilvl w:val="0"/>
          <w:numId w:val="15"/>
        </w:numPr>
        <w:tabs>
          <w:tab w:val="clear" w:pos="720"/>
          <w:tab w:val="num" w:pos="709"/>
        </w:tabs>
        <w:kinsoku w:val="0"/>
        <w:overflowPunct w:val="0"/>
        <w:textAlignment w:val="baseline"/>
      </w:pPr>
      <w:r w:rsidRPr="00F4437E">
        <w:rPr>
          <w:rFonts w:eastAsiaTheme="minorEastAsia"/>
          <w:kern w:val="24"/>
        </w:rPr>
        <w:t xml:space="preserve">Einteilung der Baufelder </w:t>
      </w:r>
    </w:p>
    <w:p w:rsidR="00F4437E" w:rsidRPr="00F4437E" w:rsidRDefault="00F4437E" w:rsidP="00F4437E">
      <w:pPr>
        <w:pStyle w:val="Listenabsatz"/>
        <w:numPr>
          <w:ilvl w:val="0"/>
          <w:numId w:val="15"/>
        </w:numPr>
        <w:tabs>
          <w:tab w:val="clear" w:pos="720"/>
          <w:tab w:val="num" w:pos="709"/>
        </w:tabs>
        <w:kinsoku w:val="0"/>
        <w:overflowPunct w:val="0"/>
        <w:textAlignment w:val="baseline"/>
      </w:pPr>
      <w:r w:rsidRPr="00F4437E">
        <w:rPr>
          <w:rFonts w:eastAsiaTheme="minorEastAsia"/>
          <w:kern w:val="24"/>
        </w:rPr>
        <w:t xml:space="preserve">Vorschlag für das Mehrfamilienhaus </w:t>
      </w:r>
    </w:p>
    <w:p w:rsidR="00F4437E" w:rsidRPr="00F4437E" w:rsidRDefault="00F4437E" w:rsidP="00F4437E">
      <w:pPr>
        <w:pStyle w:val="Listenabsatz"/>
        <w:numPr>
          <w:ilvl w:val="0"/>
          <w:numId w:val="15"/>
        </w:numPr>
        <w:tabs>
          <w:tab w:val="clear" w:pos="720"/>
          <w:tab w:val="num" w:pos="709"/>
        </w:tabs>
        <w:kinsoku w:val="0"/>
        <w:overflowPunct w:val="0"/>
        <w:textAlignment w:val="baseline"/>
      </w:pPr>
      <w:r w:rsidRPr="00F4437E">
        <w:rPr>
          <w:rFonts w:eastAsiaTheme="minorEastAsia"/>
          <w:kern w:val="24"/>
        </w:rPr>
        <w:t>Altlastengutachten</w:t>
      </w:r>
    </w:p>
    <w:p w:rsidR="00F4437E" w:rsidRPr="00F4437E" w:rsidRDefault="00F4437E" w:rsidP="00F4437E">
      <w:pPr>
        <w:pStyle w:val="StandardWeb"/>
        <w:kinsoku w:val="0"/>
        <w:overflowPunct w:val="0"/>
        <w:spacing w:before="115" w:beforeAutospacing="0" w:after="0" w:afterAutospacing="0"/>
        <w:textAlignment w:val="baseline"/>
      </w:pPr>
      <w:r w:rsidRPr="00F4437E">
        <w:rPr>
          <w:rFonts w:eastAsiaTheme="minorEastAsia"/>
          <w:kern w:val="24"/>
        </w:rPr>
        <w:t xml:space="preserve">2. Erschließung der Baufelder: </w:t>
      </w:r>
      <w:r w:rsidRPr="00F4437E">
        <w:rPr>
          <w:rFonts w:eastAsiaTheme="minorEastAsia"/>
          <w:kern w:val="24"/>
        </w:rPr>
        <w:tab/>
      </w:r>
    </w:p>
    <w:p w:rsidR="00F4437E" w:rsidRPr="00F4437E" w:rsidRDefault="00F4437E" w:rsidP="00F4437E">
      <w:pPr>
        <w:pStyle w:val="StandardWeb"/>
        <w:kinsoku w:val="0"/>
        <w:overflowPunct w:val="0"/>
        <w:spacing w:before="115" w:beforeAutospacing="0" w:after="0" w:afterAutospacing="0"/>
        <w:ind w:firstLine="284"/>
        <w:textAlignment w:val="baseline"/>
      </w:pPr>
      <w:r w:rsidRPr="00F4437E">
        <w:rPr>
          <w:rFonts w:eastAsiaTheme="minorEastAsia"/>
          <w:kern w:val="24"/>
        </w:rPr>
        <w:t xml:space="preserve">-   </w:t>
      </w:r>
      <w:r w:rsidRPr="00F4437E">
        <w:rPr>
          <w:rFonts w:eastAsiaTheme="minorEastAsia"/>
          <w:kern w:val="24"/>
        </w:rPr>
        <w:t>Strom, Wasser, Abwasser, Wärme</w:t>
      </w:r>
    </w:p>
    <w:p w:rsidR="00F4437E" w:rsidRPr="00F4437E" w:rsidRDefault="00F4437E" w:rsidP="00F4437E">
      <w:pPr>
        <w:pStyle w:val="StandardWeb"/>
        <w:kinsoku w:val="0"/>
        <w:overflowPunct w:val="0"/>
        <w:spacing w:before="115" w:beforeAutospacing="0" w:after="0" w:afterAutospacing="0"/>
        <w:textAlignment w:val="baseline"/>
      </w:pPr>
      <w:r w:rsidRPr="00F4437E">
        <w:rPr>
          <w:rFonts w:eastAsiaTheme="minorEastAsia"/>
          <w:kern w:val="24"/>
        </w:rPr>
        <w:t xml:space="preserve">3. update aus den Baugruppen:    </w:t>
      </w:r>
    </w:p>
    <w:p w:rsidR="00F4437E" w:rsidRPr="00F4437E" w:rsidRDefault="00F4437E" w:rsidP="00F4437E">
      <w:pPr>
        <w:pStyle w:val="Listenabsatz"/>
        <w:numPr>
          <w:ilvl w:val="0"/>
          <w:numId w:val="16"/>
        </w:numPr>
        <w:kinsoku w:val="0"/>
        <w:overflowPunct w:val="0"/>
        <w:textAlignment w:val="baseline"/>
      </w:pPr>
      <w:r w:rsidRPr="00F4437E">
        <w:rPr>
          <w:rFonts w:eastAsiaTheme="minorEastAsia"/>
          <w:kern w:val="24"/>
        </w:rPr>
        <w:t xml:space="preserve">Kommunikationsplattform </w:t>
      </w:r>
    </w:p>
    <w:p w:rsidR="00F4437E" w:rsidRPr="00F4437E" w:rsidRDefault="00F4437E" w:rsidP="00F4437E">
      <w:pPr>
        <w:pStyle w:val="Listenabsatz"/>
        <w:numPr>
          <w:ilvl w:val="0"/>
          <w:numId w:val="16"/>
        </w:numPr>
        <w:kinsoku w:val="0"/>
        <w:overflowPunct w:val="0"/>
        <w:textAlignment w:val="baseline"/>
      </w:pPr>
      <w:r w:rsidRPr="00F4437E">
        <w:rPr>
          <w:rFonts w:eastAsiaTheme="minorEastAsia"/>
          <w:kern w:val="24"/>
        </w:rPr>
        <w:t>Stand der Planungen</w:t>
      </w:r>
    </w:p>
    <w:p w:rsidR="00F4437E" w:rsidRPr="00F4437E" w:rsidRDefault="00F4437E" w:rsidP="00F4437E">
      <w:pPr>
        <w:pStyle w:val="StandardWeb"/>
        <w:kinsoku w:val="0"/>
        <w:overflowPunct w:val="0"/>
        <w:spacing w:before="115" w:beforeAutospacing="0" w:after="0" w:afterAutospacing="0"/>
        <w:textAlignment w:val="baseline"/>
      </w:pPr>
      <w:r w:rsidRPr="00F4437E">
        <w:rPr>
          <w:rFonts w:eastAsiaTheme="minorEastAsia"/>
          <w:kern w:val="24"/>
        </w:rPr>
        <w:t>4. ihre Fragen ...</w:t>
      </w:r>
    </w:p>
    <w:p w:rsidR="00F4437E" w:rsidRDefault="00F4437E" w:rsidP="000215CF"/>
    <w:p w:rsidR="00F4437E" w:rsidRDefault="00F4437E" w:rsidP="000215CF"/>
    <w:p w:rsidR="00F4437E" w:rsidRPr="00861165" w:rsidRDefault="00F4437E" w:rsidP="000215CF">
      <w:pPr>
        <w:rPr>
          <w:b/>
        </w:rPr>
      </w:pPr>
      <w:r w:rsidRPr="00861165">
        <w:rPr>
          <w:b/>
        </w:rPr>
        <w:t>Zeitplanung</w:t>
      </w:r>
    </w:p>
    <w:p w:rsidR="00F4437E" w:rsidRDefault="00F4437E" w:rsidP="000215CF">
      <w:r>
        <w:t xml:space="preserve">Aufgrund der veränderten Zeitplanung kann voraussichtlich ab 2025 mit dem Bauen begonnen werden und nicht wie ursprünglich geplant schon 2023. </w:t>
      </w:r>
      <w:r w:rsidR="00BE72EB">
        <w:t xml:space="preserve">Wegen der Verzögerung soll es für die Baufelder 1-5 schon vor Fertigstellung der Erschließung ein Konzeptverfahren ausgelobt werden, um den bereits aktiven Baugruppen möglichst frühzeitig Planungssicherheit zu geben. </w:t>
      </w:r>
    </w:p>
    <w:p w:rsidR="00F4437E" w:rsidRPr="00F4437E" w:rsidRDefault="00F4437E" w:rsidP="00BE72EB">
      <w:pPr>
        <w:pStyle w:val="Listenabsatz"/>
        <w:numPr>
          <w:ilvl w:val="0"/>
          <w:numId w:val="17"/>
        </w:numPr>
        <w:kinsoku w:val="0"/>
        <w:overflowPunct w:val="0"/>
        <w:ind w:left="714" w:hanging="357"/>
        <w:textAlignment w:val="baseline"/>
      </w:pPr>
      <w:r w:rsidRPr="00F4437E">
        <w:rPr>
          <w:rFonts w:eastAsiaTheme="minorEastAsia"/>
          <w:kern w:val="24"/>
        </w:rPr>
        <w:t>Bebauungsplan Rechtskraft Mitte 2022</w:t>
      </w:r>
    </w:p>
    <w:p w:rsidR="00F4437E" w:rsidRPr="00F4437E" w:rsidRDefault="00F4437E" w:rsidP="00BE72EB">
      <w:pPr>
        <w:pStyle w:val="Listenabsatz"/>
        <w:numPr>
          <w:ilvl w:val="0"/>
          <w:numId w:val="17"/>
        </w:numPr>
        <w:kinsoku w:val="0"/>
        <w:overflowPunct w:val="0"/>
        <w:ind w:left="714" w:hanging="357"/>
        <w:textAlignment w:val="baseline"/>
      </w:pPr>
      <w:r w:rsidRPr="00F4437E">
        <w:rPr>
          <w:rFonts w:eastAsiaTheme="minorEastAsia"/>
          <w:kern w:val="24"/>
        </w:rPr>
        <w:t>1. Konzeptverfahren Ende 2022 für die Baufelder 1 - 5</w:t>
      </w:r>
    </w:p>
    <w:p w:rsidR="00BE72EB" w:rsidRPr="00BE72EB" w:rsidRDefault="00F4437E" w:rsidP="00BE72EB">
      <w:pPr>
        <w:pStyle w:val="Listenabsatz"/>
        <w:numPr>
          <w:ilvl w:val="0"/>
          <w:numId w:val="17"/>
        </w:numPr>
        <w:kinsoku w:val="0"/>
        <w:overflowPunct w:val="0"/>
        <w:spacing w:before="96"/>
        <w:textAlignment w:val="baseline"/>
      </w:pPr>
      <w:r w:rsidRPr="00BE72EB">
        <w:rPr>
          <w:rFonts w:eastAsiaTheme="minorEastAsia"/>
          <w:kern w:val="24"/>
        </w:rPr>
        <w:t>Erschließung voraussichtlich bis Ende 2024</w:t>
      </w:r>
    </w:p>
    <w:p w:rsidR="00BE72EB" w:rsidRPr="00BE72EB" w:rsidRDefault="00F4437E" w:rsidP="00BE72EB">
      <w:pPr>
        <w:pStyle w:val="Listenabsatz"/>
        <w:numPr>
          <w:ilvl w:val="0"/>
          <w:numId w:val="17"/>
        </w:numPr>
        <w:kinsoku w:val="0"/>
        <w:overflowPunct w:val="0"/>
        <w:spacing w:before="96"/>
        <w:textAlignment w:val="baseline"/>
      </w:pPr>
      <w:r w:rsidRPr="00BE72EB">
        <w:rPr>
          <w:rFonts w:eastAsiaTheme="minorEastAsia"/>
          <w:kern w:val="24"/>
        </w:rPr>
        <w:t>Abschluss der Grundstücksverträge erst mit Fertigstellung der Erschli</w:t>
      </w:r>
      <w:r w:rsidR="00BE72EB" w:rsidRPr="00BE72EB">
        <w:rPr>
          <w:rFonts w:eastAsiaTheme="minorEastAsia"/>
          <w:kern w:val="24"/>
        </w:rPr>
        <w:t>eßung,</w:t>
      </w:r>
    </w:p>
    <w:p w:rsidR="00BE72EB" w:rsidRDefault="00BE72EB" w:rsidP="00BE72EB">
      <w:pPr>
        <w:pStyle w:val="Listenabsatz"/>
        <w:kinsoku w:val="0"/>
        <w:overflowPunct w:val="0"/>
        <w:spacing w:before="96"/>
        <w:textAlignment w:val="baseline"/>
        <w:rPr>
          <w:rFonts w:eastAsiaTheme="minorEastAsia"/>
          <w:kern w:val="24"/>
        </w:rPr>
      </w:pPr>
      <w:r w:rsidRPr="00BE72EB">
        <w:rPr>
          <w:rFonts w:eastAsiaTheme="minorEastAsia"/>
          <w:kern w:val="24"/>
        </w:rPr>
        <w:t>Kauf- oder Pacht</w:t>
      </w:r>
    </w:p>
    <w:p w:rsidR="00F4437E" w:rsidRPr="00F4437E" w:rsidRDefault="00F4437E" w:rsidP="00BE72EB">
      <w:pPr>
        <w:pStyle w:val="Listenabsatz"/>
        <w:numPr>
          <w:ilvl w:val="0"/>
          <w:numId w:val="17"/>
        </w:numPr>
        <w:kinsoku w:val="0"/>
        <w:overflowPunct w:val="0"/>
        <w:spacing w:before="96"/>
        <w:textAlignment w:val="baseline"/>
      </w:pPr>
      <w:r w:rsidRPr="00BE72EB">
        <w:rPr>
          <w:rFonts w:eastAsiaTheme="minorEastAsia"/>
          <w:kern w:val="24"/>
        </w:rPr>
        <w:t>Baugenehmigungen erst nach Fertigstellung der Erschließung</w:t>
      </w:r>
    </w:p>
    <w:p w:rsidR="00F4437E" w:rsidRPr="00F4437E" w:rsidRDefault="00F4437E" w:rsidP="00BE72EB">
      <w:pPr>
        <w:pStyle w:val="Listenabsatz"/>
        <w:numPr>
          <w:ilvl w:val="0"/>
          <w:numId w:val="18"/>
        </w:numPr>
        <w:kinsoku w:val="0"/>
        <w:overflowPunct w:val="0"/>
        <w:ind w:left="714" w:hanging="357"/>
        <w:textAlignment w:val="baseline"/>
      </w:pPr>
      <w:r w:rsidRPr="00F4437E">
        <w:rPr>
          <w:rFonts w:eastAsiaTheme="minorEastAsia"/>
          <w:kern w:val="24"/>
        </w:rPr>
        <w:t xml:space="preserve">2. Konzeptverfahren für die Baufelder 6 + 7 </w:t>
      </w:r>
      <w:r w:rsidRPr="00F4437E">
        <w:rPr>
          <w:rFonts w:eastAsiaTheme="minorEastAsia"/>
          <w:kern w:val="24"/>
        </w:rPr>
        <w:t>vorauss</w:t>
      </w:r>
      <w:r w:rsidR="00BE72EB">
        <w:rPr>
          <w:rFonts w:eastAsiaTheme="minorEastAsia"/>
          <w:kern w:val="24"/>
        </w:rPr>
        <w:t>ichtlich</w:t>
      </w:r>
      <w:r w:rsidRPr="00F4437E">
        <w:rPr>
          <w:rFonts w:eastAsiaTheme="minorEastAsia"/>
          <w:kern w:val="24"/>
        </w:rPr>
        <w:t xml:space="preserve"> 2024</w:t>
      </w:r>
    </w:p>
    <w:p w:rsidR="00F4437E" w:rsidRPr="00F4437E" w:rsidRDefault="00F4437E" w:rsidP="00BE72EB">
      <w:pPr>
        <w:pStyle w:val="Listenabsatz"/>
        <w:numPr>
          <w:ilvl w:val="0"/>
          <w:numId w:val="18"/>
        </w:numPr>
        <w:kinsoku w:val="0"/>
        <w:overflowPunct w:val="0"/>
        <w:ind w:left="714" w:hanging="357"/>
        <w:textAlignment w:val="baseline"/>
      </w:pPr>
      <w:r w:rsidRPr="00F4437E">
        <w:rPr>
          <w:rFonts w:eastAsiaTheme="minorEastAsia"/>
          <w:kern w:val="24"/>
        </w:rPr>
        <w:t>Baubeginn ab 2025</w:t>
      </w:r>
    </w:p>
    <w:p w:rsidR="00F4437E" w:rsidRDefault="00F4437E" w:rsidP="000215CF"/>
    <w:p w:rsidR="00BE72EB" w:rsidRPr="00861165" w:rsidRDefault="00BE72EB" w:rsidP="000215CF">
      <w:pPr>
        <w:rPr>
          <w:b/>
        </w:rPr>
      </w:pPr>
      <w:r w:rsidRPr="00861165">
        <w:rPr>
          <w:b/>
        </w:rPr>
        <w:t>Einteilung der Baufelder</w:t>
      </w:r>
    </w:p>
    <w:p w:rsidR="00BE72EB" w:rsidRDefault="00BE72EB" w:rsidP="000215CF">
      <w:r>
        <w:t xml:space="preserve">Das geplante </w:t>
      </w:r>
      <w:proofErr w:type="spellStart"/>
      <w:r>
        <w:t>Tiny</w:t>
      </w:r>
      <w:proofErr w:type="spellEnd"/>
      <w:r>
        <w:t xml:space="preserve"> </w:t>
      </w:r>
      <w:proofErr w:type="spellStart"/>
      <w:r>
        <w:t>Village</w:t>
      </w:r>
      <w:proofErr w:type="spellEnd"/>
      <w:r>
        <w:t xml:space="preserve"> ist in 7 Baufelder eingeteilt, mit einer Größe von 800 – 1.200 qm. Im Konzeptverfahren können sich die jeweiligen Baugruppen auf eines oder auch mehrere dieser</w:t>
      </w:r>
      <w:r w:rsidR="00861165">
        <w:t xml:space="preserve"> Ba</w:t>
      </w:r>
      <w:r>
        <w:t>ufelder bewerben</w:t>
      </w:r>
      <w:r w:rsidR="00861165">
        <w:t>. Für jedes Baufeld gibt es eine Bemaßung als Grundlage für die weiteren Planungen</w:t>
      </w:r>
      <w:r w:rsidR="000B5794">
        <w:t>. Die entsprechenden Pläne werden mit dem Protokoll verschickt.</w:t>
      </w:r>
    </w:p>
    <w:p w:rsidR="00BE72EB" w:rsidRDefault="00BE72EB" w:rsidP="000215CF"/>
    <w:p w:rsidR="00861165" w:rsidRDefault="00861165" w:rsidP="000215CF">
      <w:pPr>
        <w:rPr>
          <w:b/>
        </w:rPr>
      </w:pPr>
      <w:r>
        <w:rPr>
          <w:b/>
        </w:rPr>
        <w:t>Vorschlag für M</w:t>
      </w:r>
      <w:r w:rsidRPr="00861165">
        <w:rPr>
          <w:b/>
        </w:rPr>
        <w:t>ehrfamilienhaus</w:t>
      </w:r>
    </w:p>
    <w:p w:rsidR="00481BCE" w:rsidRDefault="00861165" w:rsidP="000215CF">
      <w:r w:rsidRPr="00861165">
        <w:t xml:space="preserve">Für </w:t>
      </w:r>
      <w:r>
        <w:t xml:space="preserve">die Idee eines </w:t>
      </w:r>
      <w:proofErr w:type="gramStart"/>
      <w:r>
        <w:t>Baugemeinsc</w:t>
      </w:r>
      <w:r w:rsidRPr="00861165">
        <w:t>h</w:t>
      </w:r>
      <w:r>
        <w:t>a</w:t>
      </w:r>
      <w:r w:rsidRPr="00861165">
        <w:t>fts</w:t>
      </w:r>
      <w:r>
        <w:t>projekt</w:t>
      </w:r>
      <w:proofErr w:type="gramEnd"/>
      <w:r>
        <w:t xml:space="preserve"> mit kleinen Wohnungen in einem M</w:t>
      </w:r>
      <w:r w:rsidRPr="00861165">
        <w:t>ehrfami</w:t>
      </w:r>
      <w:r>
        <w:t>lienhaus hat sich bisher keine B</w:t>
      </w:r>
      <w:r w:rsidRPr="00861165">
        <w:t>augruppe gefunden. Darüber hinaus gib</w:t>
      </w:r>
      <w:r>
        <w:t>t es seitens der Stadt die Vorg</w:t>
      </w:r>
      <w:r w:rsidRPr="00861165">
        <w:t>abe, da</w:t>
      </w:r>
      <w:r>
        <w:t>s</w:t>
      </w:r>
      <w:r w:rsidRPr="00861165">
        <w:t>s 25% der Woh</w:t>
      </w:r>
      <w:r>
        <w:t>n</w:t>
      </w:r>
      <w:r w:rsidRPr="00861165">
        <w:t>ungen im geförderten Wohnungsbau erfolgen müssen.</w:t>
      </w:r>
      <w:r>
        <w:t xml:space="preserve"> </w:t>
      </w:r>
      <w:r w:rsidRPr="00861165">
        <w:t>Das Wo</w:t>
      </w:r>
      <w:r>
        <w:t>hnungsamt hat vorgeschlagen das B</w:t>
      </w:r>
      <w:r w:rsidRPr="00861165">
        <w:t xml:space="preserve">aufeld 1 bei der 1. Konzeptvergabe </w:t>
      </w:r>
      <w:r>
        <w:t>mit au</w:t>
      </w:r>
      <w:r w:rsidRPr="00861165">
        <w:t xml:space="preserve">szuschreiben für </w:t>
      </w:r>
      <w:r>
        <w:t>ein inklusives Wohnprojekt. Im R</w:t>
      </w:r>
      <w:r w:rsidRPr="00861165">
        <w:t>ahmen der Inklusi</w:t>
      </w:r>
      <w:r>
        <w:t>o</w:t>
      </w:r>
      <w:r w:rsidRPr="00861165">
        <w:t>n lösen der Landschaftsverband un</w:t>
      </w:r>
      <w:r>
        <w:t>d die Träger wie die Diakonie, L</w:t>
      </w:r>
      <w:r w:rsidRPr="00861165">
        <w:t>ebenshilfe, etc. größer</w:t>
      </w:r>
      <w:r>
        <w:t>e Standorte, an de</w:t>
      </w:r>
      <w:r w:rsidRPr="00861165">
        <w:t>nen bisher das Wohnen behinderter Menschen konze</w:t>
      </w:r>
      <w:r>
        <w:t>n</w:t>
      </w:r>
      <w:r w:rsidRPr="00861165">
        <w:t>triert war auf. Stattdess</w:t>
      </w:r>
      <w:r>
        <w:t>en soll das Wohnangebot für M</w:t>
      </w:r>
      <w:r w:rsidRPr="00861165">
        <w:t xml:space="preserve">enschen </w:t>
      </w:r>
      <w:r>
        <w:t>mit Unterstützungsbedarf dezentra</w:t>
      </w:r>
      <w:r w:rsidRPr="00861165">
        <w:t xml:space="preserve">lisiert werden. </w:t>
      </w:r>
    </w:p>
    <w:p w:rsidR="00861165" w:rsidRPr="00861165" w:rsidRDefault="00861165" w:rsidP="000215CF">
      <w:r>
        <w:lastRenderedPageBreak/>
        <w:t xml:space="preserve">Die Rückmeldungen sind einhellig positiv. Die bei diesem Treffen Beteiligten können sich diese Ergänzung des </w:t>
      </w:r>
      <w:proofErr w:type="spellStart"/>
      <w:r>
        <w:t>Tiny</w:t>
      </w:r>
      <w:proofErr w:type="spellEnd"/>
      <w:r>
        <w:t xml:space="preserve"> </w:t>
      </w:r>
      <w:proofErr w:type="spellStart"/>
      <w:r>
        <w:t>Village</w:t>
      </w:r>
      <w:proofErr w:type="spellEnd"/>
      <w:r>
        <w:t xml:space="preserve"> gut vorstellen.</w:t>
      </w:r>
      <w:r w:rsidR="002E1FE4">
        <w:t xml:space="preserve"> Es besteht der Wunsch zu den Ausschreibungsinhalten beim Konzeptverfahren für dieses spezielle Wohnprojekt beteiligt zu werden.</w:t>
      </w:r>
      <w:r w:rsidR="00CF5E52">
        <w:t xml:space="preserve"> Es ist nicht erwünscht, wenn hier eine Alten- oder Senioreneinrichtung etabliert würde.</w:t>
      </w:r>
      <w:r w:rsidR="00481BCE">
        <w:t xml:space="preserve"> Im Sinne der Inklusion sollten hier nicht mehr als 10 – 15 Wohnplätze für diese bestimmte Klientel angeboten werden.</w:t>
      </w:r>
    </w:p>
    <w:p w:rsidR="00861165" w:rsidRDefault="00861165" w:rsidP="000215CF"/>
    <w:p w:rsidR="00CF5E52" w:rsidRDefault="00CF5E52" w:rsidP="00CF5E52">
      <w:pPr>
        <w:rPr>
          <w:b/>
        </w:rPr>
      </w:pPr>
      <w:r>
        <w:rPr>
          <w:b/>
        </w:rPr>
        <w:t>Altlastengutachten</w:t>
      </w:r>
    </w:p>
    <w:p w:rsidR="00CF5E52" w:rsidRDefault="00CF5E52" w:rsidP="00CF5E52">
      <w:r>
        <w:t>Die Beprobung des Geländes ist erledigt. Der Bericht steht noch aus. Die Auffüllungen unter dem Sportplatz sind nur 0,5 – 1 m mächtig. Die Schadstoffkonzentration ist sehr unterschiedlich. Es gibt die beiden Optionen die Altlasten mit unbelasteten Boden 1 m hoch aufzuschütten oder den belasteten Boden auszutauschen. Der Austausch hätte den Vorteil, dass das Geländeniveau unverändert bleibt.</w:t>
      </w:r>
    </w:p>
    <w:p w:rsidR="00CF5E52" w:rsidRDefault="00CF5E52" w:rsidP="00CF5E52"/>
    <w:p w:rsidR="00CF5E52" w:rsidRPr="002E1FE4" w:rsidRDefault="00CF5E52" w:rsidP="00CF5E52">
      <w:pPr>
        <w:rPr>
          <w:b/>
        </w:rPr>
      </w:pPr>
      <w:r w:rsidRPr="002E1FE4">
        <w:rPr>
          <w:b/>
        </w:rPr>
        <w:t>Erschließung der Baufelder</w:t>
      </w:r>
    </w:p>
    <w:p w:rsidR="00CF5E52" w:rsidRDefault="00CF5E52" w:rsidP="00CF5E52">
      <w:r>
        <w:t xml:space="preserve">Es wird empfohlen, dass je Baugruppe eine Erschließungstrasse für Wasser, Strom, Telekomunikation und ggf. Wärme von der Straße bis zu einem zentralen </w:t>
      </w:r>
      <w:proofErr w:type="gramStart"/>
      <w:r>
        <w:t>Anschlussraum  geführt</w:t>
      </w:r>
      <w:proofErr w:type="gramEnd"/>
      <w:r w:rsidR="005115E1">
        <w:t xml:space="preserve"> wird</w:t>
      </w:r>
      <w:r>
        <w:t>. Diese Trasse ist etwa 2 – 3 breit (incl. Abwasser) und darf nicht überbaut werden. Es sollte im Gemeinschaftseigentum stehen und könnte unter den internen Wegeverbindungen liegen. Der Anschlussraum</w:t>
      </w:r>
      <w:r w:rsidR="005115E1">
        <w:t xml:space="preserve"> mit 5-10 qm</w:t>
      </w:r>
      <w:r>
        <w:t xml:space="preserve"> könnte Teil eines Gemeinschaftsgebäudes </w:t>
      </w:r>
      <w:r w:rsidR="005115E1">
        <w:t xml:space="preserve">oder eines Wohngebäudes </w:t>
      </w:r>
      <w:r>
        <w:t>sein. Die Leitungen werden von DONETZ bis zum Anschlussraum geführt. Der Anschlussraum selbst ist</w:t>
      </w:r>
      <w:r w:rsidR="005115E1">
        <w:t xml:space="preserve"> von der B</w:t>
      </w:r>
      <w:r>
        <w:t xml:space="preserve">augruppe herzustellen. Die weitere Verteilung der Medien zu den einzelnen Häusern ist wieder Sache der Baugruppe. </w:t>
      </w:r>
    </w:p>
    <w:p w:rsidR="0083457E" w:rsidRDefault="00CF5E52" w:rsidP="00CF5E52">
      <w:r>
        <w:t>Der Anschluss an den Abwasserkanal in der Straße und die Verteilung auf dem Baugrundstück ist ausschließlich Sache der Baugruppe. Schon beim Bau des Abwassersammlers in der öffentliche Straße kann ein Anschlussstück gesetzt werden, wenn bekannt ist, wo sich die Gruppe anschließen möchte. Dies spart Kosten. Generell ist ein Anschluss an den Kanal preiswerter als viele einzelne Anschlüsse. Die Abwasserleitungen sollte auch parallel zu den anderen Leitungen geführt werden. Auf dem Grundstück der Baugruppe ist ein Revisionsschacht herzustellen.</w:t>
      </w:r>
    </w:p>
    <w:p w:rsidR="00CF5E52" w:rsidRDefault="00CF5E52" w:rsidP="00CF5E52"/>
    <w:p w:rsidR="00CF5E52" w:rsidRDefault="00CF5E52" w:rsidP="00CF5E52">
      <w:pPr>
        <w:rPr>
          <w:b/>
        </w:rPr>
      </w:pPr>
      <w:r w:rsidRPr="001A3F6B">
        <w:rPr>
          <w:b/>
        </w:rPr>
        <w:t>Update aus den Baugruppen</w:t>
      </w:r>
    </w:p>
    <w:p w:rsidR="00CF5E52" w:rsidRDefault="00CF5E52" w:rsidP="00CF5E52">
      <w:r w:rsidRPr="00CF5E52">
        <w:t xml:space="preserve">Die Idee bei der letzten Konferenz eine benutzerfreundlichere </w:t>
      </w:r>
      <w:proofErr w:type="spellStart"/>
      <w:r w:rsidRPr="00CF5E52">
        <w:t>plattform</w:t>
      </w:r>
      <w:proofErr w:type="spellEnd"/>
      <w:r w:rsidRPr="00CF5E52">
        <w:t xml:space="preserve"> für den Austausch untereinander als bisher zu schaffen wurde von Herrn Bruhn umgesetzt. </w:t>
      </w:r>
      <w:r>
        <w:t>Vor einer Anwendung</w:t>
      </w:r>
      <w:r w:rsidRPr="00CF5E52">
        <w:t xml:space="preserve"> müssen aber noch einige rechtliche Fragen geklärt werden. </w:t>
      </w:r>
      <w:r>
        <w:t>Um eine Lösung</w:t>
      </w:r>
      <w:r w:rsidRPr="00CF5E52">
        <w:t xml:space="preserve"> bemüht sich jetzt die Stadt Dortmund.</w:t>
      </w:r>
    </w:p>
    <w:p w:rsidR="00CF5E52" w:rsidRDefault="00CF5E52" w:rsidP="00CF5E52"/>
    <w:p w:rsidR="00CF5E52" w:rsidRDefault="00CF5E52" w:rsidP="00CF5E52">
      <w:pPr>
        <w:rPr>
          <w:b/>
        </w:rPr>
      </w:pPr>
      <w:r w:rsidRPr="00CF5E52">
        <w:rPr>
          <w:b/>
        </w:rPr>
        <w:t>Aus den Baugruppen</w:t>
      </w:r>
    </w:p>
    <w:p w:rsidR="00CF5E52" w:rsidRDefault="00CF5E52" w:rsidP="00CF5E52">
      <w:r w:rsidRPr="0083457E">
        <w:rPr>
          <w:u w:val="single"/>
        </w:rPr>
        <w:t>Grüne Dächer</w:t>
      </w:r>
      <w:r w:rsidRPr="00CF5E52">
        <w:t xml:space="preserve"> </w:t>
      </w:r>
      <w:proofErr w:type="gramStart"/>
      <w:r w:rsidRPr="00CF5E52">
        <w:t>trifft</w:t>
      </w:r>
      <w:proofErr w:type="gramEnd"/>
      <w:r w:rsidRPr="00CF5E52">
        <w:t xml:space="preserve"> sich weiter sehr regelmäßig. Freut </w:t>
      </w:r>
      <w:r>
        <w:t>sich über die konkreten Maße für die Baufelder,</w:t>
      </w:r>
      <w:r w:rsidRPr="00CF5E52">
        <w:t xml:space="preserve"> </w:t>
      </w:r>
      <w:r>
        <w:t>m</w:t>
      </w:r>
      <w:r w:rsidRPr="00CF5E52">
        <w:t xml:space="preserve">öchte </w:t>
      </w:r>
      <w:r>
        <w:t>weiterhin ins B</w:t>
      </w:r>
      <w:r w:rsidRPr="00CF5E52">
        <w:t>au</w:t>
      </w:r>
      <w:r w:rsidR="00096B92">
        <w:t>feld 3</w:t>
      </w:r>
      <w:r>
        <w:t>, besteht aktuell aus 5 Parteien und is</w:t>
      </w:r>
      <w:r w:rsidRPr="00CF5E52">
        <w:t>t grundsätzlich noch offen für Neue</w:t>
      </w:r>
      <w:r w:rsidR="00096B92">
        <w:t>.</w:t>
      </w:r>
    </w:p>
    <w:p w:rsidR="00096B92" w:rsidRDefault="00096B92" w:rsidP="00CF5E52">
      <w:proofErr w:type="spellStart"/>
      <w:r w:rsidRPr="0083457E">
        <w:rPr>
          <w:u w:val="single"/>
        </w:rPr>
        <w:t>Emscherholz</w:t>
      </w:r>
      <w:proofErr w:type="spellEnd"/>
      <w:r>
        <w:t xml:space="preserve"> ist nach wie vor am Ball, zum Zeitpunkt der Abfrage aber kein Mitgli</w:t>
      </w:r>
      <w:r w:rsidR="0083457E">
        <w:t>ed mehr online, Baufelder: 3 und 4.</w:t>
      </w:r>
    </w:p>
    <w:p w:rsidR="0083457E" w:rsidRDefault="0083457E" w:rsidP="00CF5E52">
      <w:r w:rsidRPr="0083457E">
        <w:rPr>
          <w:u w:val="single"/>
        </w:rPr>
        <w:t>TINY WE</w:t>
      </w:r>
      <w:r>
        <w:t xml:space="preserve"> besteht aus 5 Parteien und 6 Personen. Bisher sind 3 Doppelhäuser geplant im Bereich des Baufeldes 5. Die Gruppe ist noch offen für zumindest 1 neues Mitglied.</w:t>
      </w:r>
    </w:p>
    <w:p w:rsidR="0083457E" w:rsidRDefault="0083457E" w:rsidP="00CF5E52">
      <w:r w:rsidRPr="0083457E">
        <w:rPr>
          <w:u w:val="single"/>
        </w:rPr>
        <w:t>Downsizing</w:t>
      </w:r>
      <w:r>
        <w:t xml:space="preserve"> will im Baufeld 5+6 bleiben. Die Vergabe soll aber erst ab Ende 2024 erfolgen, insofern wurden die Aktivitäten </w:t>
      </w:r>
      <w:r w:rsidR="00B434BE">
        <w:t xml:space="preserve">auf </w:t>
      </w:r>
      <w:r w:rsidR="006105CC">
        <w:t>´</w:t>
      </w:r>
      <w:r w:rsidR="00B434BE">
        <w:t xml:space="preserve">stand </w:t>
      </w:r>
      <w:proofErr w:type="spellStart"/>
      <w:r w:rsidR="00B434BE">
        <w:t>by</w:t>
      </w:r>
      <w:proofErr w:type="spellEnd"/>
      <w:r w:rsidR="006105CC">
        <w:t>´</w:t>
      </w:r>
      <w:bookmarkStart w:id="0" w:name="_GoBack"/>
      <w:bookmarkEnd w:id="0"/>
      <w:r w:rsidR="00B434BE">
        <w:t xml:space="preserve"> gestellt</w:t>
      </w:r>
      <w:r>
        <w:t>.</w:t>
      </w:r>
    </w:p>
    <w:p w:rsidR="0083457E" w:rsidRDefault="0083457E" w:rsidP="00CF5E52">
      <w:r>
        <w:t>8 „</w:t>
      </w:r>
      <w:r w:rsidRPr="0083457E">
        <w:rPr>
          <w:u w:val="single"/>
        </w:rPr>
        <w:t>Neueinsteiger</w:t>
      </w:r>
      <w:r>
        <w:t>“ hatten sich schon ab 17 Uhr getroffen. Es war wie ein Kessel buntes: Dortmunder wi</w:t>
      </w:r>
      <w:r w:rsidR="00B434BE">
        <w:t>e auch I</w:t>
      </w:r>
      <w:r>
        <w:t>nter</w:t>
      </w:r>
      <w:r w:rsidR="00B434BE">
        <w:t>e</w:t>
      </w:r>
      <w:r>
        <w:t xml:space="preserve">ssierte aus Berlin oder </w:t>
      </w:r>
      <w:r w:rsidR="00B434BE">
        <w:t>H</w:t>
      </w:r>
      <w:r>
        <w:t>ern</w:t>
      </w:r>
      <w:r w:rsidR="00B434BE">
        <w:t>e. 50 und 60 jährige Singles sowie eine junge F</w:t>
      </w:r>
      <w:r>
        <w:t>amilie mit einem Säugling. Einige haben ihre Wohnfl</w:t>
      </w:r>
      <w:r w:rsidR="00B434BE">
        <w:t>ä</w:t>
      </w:r>
      <w:r>
        <w:t xml:space="preserve">che bzw. die „Dinge“ </w:t>
      </w:r>
      <w:r>
        <w:lastRenderedPageBreak/>
        <w:t xml:space="preserve">schon reduziert und wollen es noch weiter tun. </w:t>
      </w:r>
      <w:r w:rsidR="00B434BE">
        <w:t>Allen gemeinsam war</w:t>
      </w:r>
      <w:r>
        <w:t xml:space="preserve"> zu reduzieren, nachhaltig zu leben und dies möglichst gemeinsam zu tun.</w:t>
      </w:r>
    </w:p>
    <w:p w:rsidR="00B434BE" w:rsidRDefault="00B434BE" w:rsidP="00CF5E52"/>
    <w:p w:rsidR="00B434BE" w:rsidRPr="00481BCE" w:rsidRDefault="00B434BE" w:rsidP="00CF5E52">
      <w:pPr>
        <w:rPr>
          <w:b/>
        </w:rPr>
      </w:pPr>
      <w:r w:rsidRPr="00481BCE">
        <w:rPr>
          <w:b/>
        </w:rPr>
        <w:t>Fragen</w:t>
      </w:r>
    </w:p>
    <w:p w:rsidR="00B434BE" w:rsidRDefault="00B434BE" w:rsidP="00CF5E52">
      <w:r>
        <w:t>Wie stark sind die Beeinträchtigungen durch die Nähe zum Flughafen?</w:t>
      </w:r>
    </w:p>
    <w:p w:rsidR="00B434BE" w:rsidRDefault="00B434BE" w:rsidP="00CF5E52">
      <w:r>
        <w:t>Im Rahmen der Aufstellung des Bebauungsplanes wurde festgestellt, dass alle Grenzwerte zu den Schallimmissionen eingehalten werden. Letztlich muss man sich vor Ort selbst ein Eindruck davon verschaffen, wie störend die Lärmbelastung durch startende und landende Flugzeuge empfunden wird. Die Einflugschneise ist etwa 1 km entfernt.</w:t>
      </w:r>
    </w:p>
    <w:p w:rsidR="00B434BE" w:rsidRDefault="00B434BE" w:rsidP="00CF5E52"/>
    <w:p w:rsidR="00B434BE" w:rsidRDefault="00B434BE" w:rsidP="00CF5E52">
      <w:r>
        <w:t xml:space="preserve">Wie hoch ist das Überschwemmungsrisiko für </w:t>
      </w:r>
      <w:r w:rsidR="00481BCE">
        <w:t>das B</w:t>
      </w:r>
      <w:r>
        <w:t xml:space="preserve">augebiet direkt am Rande </w:t>
      </w:r>
      <w:proofErr w:type="gramStart"/>
      <w:r>
        <w:t>der Emscher</w:t>
      </w:r>
      <w:proofErr w:type="gramEnd"/>
      <w:r>
        <w:t>?</w:t>
      </w:r>
    </w:p>
    <w:p w:rsidR="00B434BE" w:rsidRPr="00CF5E52" w:rsidRDefault="00481BCE" w:rsidP="00CF5E52">
      <w:proofErr w:type="gramStart"/>
      <w:r>
        <w:t>Die</w:t>
      </w:r>
      <w:proofErr w:type="gramEnd"/>
      <w:r>
        <w:t xml:space="preserve"> Emscher </w:t>
      </w:r>
      <w:r w:rsidR="00B434BE">
        <w:t>ist die</w:t>
      </w:r>
      <w:r>
        <w:t xml:space="preserve">sem Abschnitt </w:t>
      </w:r>
      <w:proofErr w:type="spellStart"/>
      <w:r>
        <w:t>renaturiert</w:t>
      </w:r>
      <w:proofErr w:type="spellEnd"/>
      <w:r>
        <w:t>. Das B</w:t>
      </w:r>
      <w:r w:rsidR="00B434BE">
        <w:t>achbett wurde so ausgebaut, dass es bei einem 100 jährigen Regenereignis nicht über die Ufer tritt.</w:t>
      </w:r>
      <w:r>
        <w:t xml:space="preserve"> Inwieweit die P</w:t>
      </w:r>
      <w:r w:rsidR="005115E1">
        <w:t>rognose</w:t>
      </w:r>
      <w:r w:rsidR="00B434BE">
        <w:t>n zum 100 jährigen Re</w:t>
      </w:r>
      <w:r>
        <w:t>g</w:t>
      </w:r>
      <w:r w:rsidR="00B434BE">
        <w:t>enereig</w:t>
      </w:r>
      <w:r>
        <w:t>nis auch in Z</w:t>
      </w:r>
      <w:r w:rsidR="00B434BE">
        <w:t>ukunft noch tragfä</w:t>
      </w:r>
      <w:r>
        <w:t>hig sind, vor dem Hint</w:t>
      </w:r>
      <w:r w:rsidR="00B434BE">
        <w:t>ergrund des fortschrei</w:t>
      </w:r>
      <w:r w:rsidR="005115E1">
        <w:t>tenden Kli</w:t>
      </w:r>
      <w:r w:rsidR="00B434BE">
        <w:t>mawandels, bleibt abzuwarten. In jedem Fa</w:t>
      </w:r>
      <w:r>
        <w:t>ll sollten die G</w:t>
      </w:r>
      <w:r w:rsidR="00B434BE">
        <w:t xml:space="preserve">ebäude 1- 2 Stufen über </w:t>
      </w:r>
      <w:r>
        <w:t>dem Geländeni</w:t>
      </w:r>
      <w:r w:rsidR="00B434BE">
        <w:t>v</w:t>
      </w:r>
      <w:r>
        <w:t>e</w:t>
      </w:r>
      <w:r w:rsidR="00B434BE">
        <w:t>au liegen. Von Ke</w:t>
      </w:r>
      <w:r>
        <w:t>l</w:t>
      </w:r>
      <w:r w:rsidR="00B434BE">
        <w:t>lern wird abgeraten.</w:t>
      </w:r>
      <w:r w:rsidR="005115E1">
        <w:t xml:space="preserve"> Da das Gelände relativ eben ist macht es</w:t>
      </w:r>
      <w:r w:rsidR="002E2855">
        <w:t xml:space="preserve"> aus Überschwemmungssicht</w:t>
      </w:r>
      <w:r w:rsidR="005115E1">
        <w:t xml:space="preserve"> keine</w:t>
      </w:r>
      <w:r w:rsidR="002E2855">
        <w:t>n g</w:t>
      </w:r>
      <w:r w:rsidR="005115E1">
        <w:t>r</w:t>
      </w:r>
      <w:r w:rsidR="002E2855">
        <w:t>oßen U</w:t>
      </w:r>
      <w:r w:rsidR="005115E1">
        <w:t xml:space="preserve">nterschied, </w:t>
      </w:r>
      <w:r w:rsidR="002E2855">
        <w:t xml:space="preserve">wo man im Neubaugebiet baut. Wir sitzen alle in einem Boot </w:t>
      </w:r>
      <w:r w:rsidR="002E2855">
        <w:sym w:font="Wingdings" w:char="F04A"/>
      </w:r>
    </w:p>
    <w:p w:rsidR="00CF5E52" w:rsidRDefault="00CF5E52" w:rsidP="000215CF"/>
    <w:p w:rsidR="00481BCE" w:rsidRDefault="00481BCE" w:rsidP="000215CF">
      <w:r>
        <w:t xml:space="preserve">Es wird nach der Verlegung der Telekommunikationsleitungen gefragt – </w:t>
      </w:r>
    </w:p>
    <w:p w:rsidR="00481BCE" w:rsidRDefault="00481BCE" w:rsidP="000215CF">
      <w:r>
        <w:t>Kabelfernsehen, Glasfaser, Telefon? Und nach der Möglichkeit Autos leistungsgerecht mit Strom zu laden. Dazu gab es aktuell noch keine Informationen</w:t>
      </w:r>
    </w:p>
    <w:p w:rsidR="00481BCE" w:rsidRDefault="00481BCE" w:rsidP="000215CF"/>
    <w:p w:rsidR="00481BCE" w:rsidRDefault="00481BCE" w:rsidP="000215CF"/>
    <w:p w:rsidR="00481BCE" w:rsidRDefault="00481BCE" w:rsidP="000215CF">
      <w:r>
        <w:t>K A M P E R T</w:t>
      </w:r>
    </w:p>
    <w:sectPr w:rsidR="00481BCE" w:rsidSect="00E77488">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904" w:rsidRDefault="00201904" w:rsidP="00E77488">
      <w:r>
        <w:separator/>
      </w:r>
    </w:p>
  </w:endnote>
  <w:endnote w:type="continuationSeparator" w:id="0">
    <w:p w:rsidR="00201904" w:rsidRDefault="00201904" w:rsidP="00E7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904" w:rsidRDefault="00201904" w:rsidP="00E77488">
      <w:r>
        <w:separator/>
      </w:r>
    </w:p>
  </w:footnote>
  <w:footnote w:type="continuationSeparator" w:id="0">
    <w:p w:rsidR="00201904" w:rsidRDefault="00201904" w:rsidP="00E77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88" w:rsidRDefault="00E77488" w:rsidP="00E77488">
    <w:pPr>
      <w:pStyle w:val="Kopfzeile"/>
      <w:ind w:left="360"/>
      <w:jc w:val="center"/>
    </w:pPr>
    <w:r>
      <w:t xml:space="preserve">- </w:t>
    </w:r>
    <w:r>
      <w:fldChar w:fldCharType="begin"/>
    </w:r>
    <w:r>
      <w:instrText>PAGE   \* MERGEFORMAT</w:instrText>
    </w:r>
    <w:r>
      <w:fldChar w:fldCharType="separate"/>
    </w:r>
    <w:r w:rsidR="006105CC">
      <w:rPr>
        <w:noProof/>
      </w:rP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2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3D7EC4"/>
    <w:multiLevelType w:val="hybridMultilevel"/>
    <w:tmpl w:val="F19C76DE"/>
    <w:lvl w:ilvl="0" w:tplc="9C98EE6A">
      <w:start w:val="1"/>
      <w:numFmt w:val="bullet"/>
      <w:lvlText w:val="-"/>
      <w:lvlJc w:val="left"/>
      <w:pPr>
        <w:tabs>
          <w:tab w:val="num" w:pos="720"/>
        </w:tabs>
        <w:ind w:left="720" w:hanging="360"/>
      </w:pPr>
      <w:rPr>
        <w:rFonts w:ascii="Times New Roman" w:hAnsi="Times New Roman" w:hint="default"/>
      </w:rPr>
    </w:lvl>
    <w:lvl w:ilvl="1" w:tplc="02D8952E" w:tentative="1">
      <w:start w:val="1"/>
      <w:numFmt w:val="bullet"/>
      <w:lvlText w:val="-"/>
      <w:lvlJc w:val="left"/>
      <w:pPr>
        <w:tabs>
          <w:tab w:val="num" w:pos="1440"/>
        </w:tabs>
        <w:ind w:left="1440" w:hanging="360"/>
      </w:pPr>
      <w:rPr>
        <w:rFonts w:ascii="Times New Roman" w:hAnsi="Times New Roman" w:hint="default"/>
      </w:rPr>
    </w:lvl>
    <w:lvl w:ilvl="2" w:tplc="A8787CA8" w:tentative="1">
      <w:start w:val="1"/>
      <w:numFmt w:val="bullet"/>
      <w:lvlText w:val="-"/>
      <w:lvlJc w:val="left"/>
      <w:pPr>
        <w:tabs>
          <w:tab w:val="num" w:pos="2160"/>
        </w:tabs>
        <w:ind w:left="2160" w:hanging="360"/>
      </w:pPr>
      <w:rPr>
        <w:rFonts w:ascii="Times New Roman" w:hAnsi="Times New Roman" w:hint="default"/>
      </w:rPr>
    </w:lvl>
    <w:lvl w:ilvl="3" w:tplc="B2E6C778" w:tentative="1">
      <w:start w:val="1"/>
      <w:numFmt w:val="bullet"/>
      <w:lvlText w:val="-"/>
      <w:lvlJc w:val="left"/>
      <w:pPr>
        <w:tabs>
          <w:tab w:val="num" w:pos="2880"/>
        </w:tabs>
        <w:ind w:left="2880" w:hanging="360"/>
      </w:pPr>
      <w:rPr>
        <w:rFonts w:ascii="Times New Roman" w:hAnsi="Times New Roman" w:hint="default"/>
      </w:rPr>
    </w:lvl>
    <w:lvl w:ilvl="4" w:tplc="BB264162" w:tentative="1">
      <w:start w:val="1"/>
      <w:numFmt w:val="bullet"/>
      <w:lvlText w:val="-"/>
      <w:lvlJc w:val="left"/>
      <w:pPr>
        <w:tabs>
          <w:tab w:val="num" w:pos="3600"/>
        </w:tabs>
        <w:ind w:left="3600" w:hanging="360"/>
      </w:pPr>
      <w:rPr>
        <w:rFonts w:ascii="Times New Roman" w:hAnsi="Times New Roman" w:hint="default"/>
      </w:rPr>
    </w:lvl>
    <w:lvl w:ilvl="5" w:tplc="9E662094" w:tentative="1">
      <w:start w:val="1"/>
      <w:numFmt w:val="bullet"/>
      <w:lvlText w:val="-"/>
      <w:lvlJc w:val="left"/>
      <w:pPr>
        <w:tabs>
          <w:tab w:val="num" w:pos="4320"/>
        </w:tabs>
        <w:ind w:left="4320" w:hanging="360"/>
      </w:pPr>
      <w:rPr>
        <w:rFonts w:ascii="Times New Roman" w:hAnsi="Times New Roman" w:hint="default"/>
      </w:rPr>
    </w:lvl>
    <w:lvl w:ilvl="6" w:tplc="59FEDEE2" w:tentative="1">
      <w:start w:val="1"/>
      <w:numFmt w:val="bullet"/>
      <w:lvlText w:val="-"/>
      <w:lvlJc w:val="left"/>
      <w:pPr>
        <w:tabs>
          <w:tab w:val="num" w:pos="5040"/>
        </w:tabs>
        <w:ind w:left="5040" w:hanging="360"/>
      </w:pPr>
      <w:rPr>
        <w:rFonts w:ascii="Times New Roman" w:hAnsi="Times New Roman" w:hint="default"/>
      </w:rPr>
    </w:lvl>
    <w:lvl w:ilvl="7" w:tplc="04C2E1CA" w:tentative="1">
      <w:start w:val="1"/>
      <w:numFmt w:val="bullet"/>
      <w:lvlText w:val="-"/>
      <w:lvlJc w:val="left"/>
      <w:pPr>
        <w:tabs>
          <w:tab w:val="num" w:pos="5760"/>
        </w:tabs>
        <w:ind w:left="5760" w:hanging="360"/>
      </w:pPr>
      <w:rPr>
        <w:rFonts w:ascii="Times New Roman" w:hAnsi="Times New Roman" w:hint="default"/>
      </w:rPr>
    </w:lvl>
    <w:lvl w:ilvl="8" w:tplc="B36E26E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3" w15:restartNumberingAfterBreak="0">
    <w:nsid w:val="437D5695"/>
    <w:multiLevelType w:val="hybridMultilevel"/>
    <w:tmpl w:val="B21C5C02"/>
    <w:lvl w:ilvl="0" w:tplc="1AEC1D04">
      <w:start w:val="1"/>
      <w:numFmt w:val="bullet"/>
      <w:lvlText w:val="-"/>
      <w:lvlJc w:val="left"/>
      <w:pPr>
        <w:tabs>
          <w:tab w:val="num" w:pos="720"/>
        </w:tabs>
        <w:ind w:left="720" w:hanging="360"/>
      </w:pPr>
      <w:rPr>
        <w:rFonts w:ascii="Times New Roman" w:hAnsi="Times New Roman" w:hint="default"/>
      </w:rPr>
    </w:lvl>
    <w:lvl w:ilvl="1" w:tplc="7164AAE8" w:tentative="1">
      <w:start w:val="1"/>
      <w:numFmt w:val="bullet"/>
      <w:lvlText w:val="-"/>
      <w:lvlJc w:val="left"/>
      <w:pPr>
        <w:tabs>
          <w:tab w:val="num" w:pos="1440"/>
        </w:tabs>
        <w:ind w:left="1440" w:hanging="360"/>
      </w:pPr>
      <w:rPr>
        <w:rFonts w:ascii="Times New Roman" w:hAnsi="Times New Roman" w:hint="default"/>
      </w:rPr>
    </w:lvl>
    <w:lvl w:ilvl="2" w:tplc="F65E3D38" w:tentative="1">
      <w:start w:val="1"/>
      <w:numFmt w:val="bullet"/>
      <w:lvlText w:val="-"/>
      <w:lvlJc w:val="left"/>
      <w:pPr>
        <w:tabs>
          <w:tab w:val="num" w:pos="2160"/>
        </w:tabs>
        <w:ind w:left="2160" w:hanging="360"/>
      </w:pPr>
      <w:rPr>
        <w:rFonts w:ascii="Times New Roman" w:hAnsi="Times New Roman" w:hint="default"/>
      </w:rPr>
    </w:lvl>
    <w:lvl w:ilvl="3" w:tplc="20FE2FFC" w:tentative="1">
      <w:start w:val="1"/>
      <w:numFmt w:val="bullet"/>
      <w:lvlText w:val="-"/>
      <w:lvlJc w:val="left"/>
      <w:pPr>
        <w:tabs>
          <w:tab w:val="num" w:pos="2880"/>
        </w:tabs>
        <w:ind w:left="2880" w:hanging="360"/>
      </w:pPr>
      <w:rPr>
        <w:rFonts w:ascii="Times New Roman" w:hAnsi="Times New Roman" w:hint="default"/>
      </w:rPr>
    </w:lvl>
    <w:lvl w:ilvl="4" w:tplc="50DA0E1E" w:tentative="1">
      <w:start w:val="1"/>
      <w:numFmt w:val="bullet"/>
      <w:lvlText w:val="-"/>
      <w:lvlJc w:val="left"/>
      <w:pPr>
        <w:tabs>
          <w:tab w:val="num" w:pos="3600"/>
        </w:tabs>
        <w:ind w:left="3600" w:hanging="360"/>
      </w:pPr>
      <w:rPr>
        <w:rFonts w:ascii="Times New Roman" w:hAnsi="Times New Roman" w:hint="default"/>
      </w:rPr>
    </w:lvl>
    <w:lvl w:ilvl="5" w:tplc="067C1BE6" w:tentative="1">
      <w:start w:val="1"/>
      <w:numFmt w:val="bullet"/>
      <w:lvlText w:val="-"/>
      <w:lvlJc w:val="left"/>
      <w:pPr>
        <w:tabs>
          <w:tab w:val="num" w:pos="4320"/>
        </w:tabs>
        <w:ind w:left="4320" w:hanging="360"/>
      </w:pPr>
      <w:rPr>
        <w:rFonts w:ascii="Times New Roman" w:hAnsi="Times New Roman" w:hint="default"/>
      </w:rPr>
    </w:lvl>
    <w:lvl w:ilvl="6" w:tplc="AAE493BE" w:tentative="1">
      <w:start w:val="1"/>
      <w:numFmt w:val="bullet"/>
      <w:lvlText w:val="-"/>
      <w:lvlJc w:val="left"/>
      <w:pPr>
        <w:tabs>
          <w:tab w:val="num" w:pos="5040"/>
        </w:tabs>
        <w:ind w:left="5040" w:hanging="360"/>
      </w:pPr>
      <w:rPr>
        <w:rFonts w:ascii="Times New Roman" w:hAnsi="Times New Roman" w:hint="default"/>
      </w:rPr>
    </w:lvl>
    <w:lvl w:ilvl="7" w:tplc="60E49222" w:tentative="1">
      <w:start w:val="1"/>
      <w:numFmt w:val="bullet"/>
      <w:lvlText w:val="-"/>
      <w:lvlJc w:val="left"/>
      <w:pPr>
        <w:tabs>
          <w:tab w:val="num" w:pos="5760"/>
        </w:tabs>
        <w:ind w:left="5760" w:hanging="360"/>
      </w:pPr>
      <w:rPr>
        <w:rFonts w:ascii="Times New Roman" w:hAnsi="Times New Roman" w:hint="default"/>
      </w:rPr>
    </w:lvl>
    <w:lvl w:ilvl="8" w:tplc="AF98D5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6684B2D"/>
    <w:multiLevelType w:val="hybridMultilevel"/>
    <w:tmpl w:val="94063530"/>
    <w:lvl w:ilvl="0" w:tplc="D26AB074">
      <w:start w:val="1"/>
      <w:numFmt w:val="bullet"/>
      <w:lvlText w:val="•"/>
      <w:lvlJc w:val="left"/>
      <w:pPr>
        <w:tabs>
          <w:tab w:val="num" w:pos="720"/>
        </w:tabs>
        <w:ind w:left="720" w:hanging="360"/>
      </w:pPr>
      <w:rPr>
        <w:rFonts w:ascii="Times New Roman" w:hAnsi="Times New Roman" w:hint="default"/>
      </w:rPr>
    </w:lvl>
    <w:lvl w:ilvl="1" w:tplc="E8F82E08" w:tentative="1">
      <w:start w:val="1"/>
      <w:numFmt w:val="bullet"/>
      <w:lvlText w:val="•"/>
      <w:lvlJc w:val="left"/>
      <w:pPr>
        <w:tabs>
          <w:tab w:val="num" w:pos="1440"/>
        </w:tabs>
        <w:ind w:left="1440" w:hanging="360"/>
      </w:pPr>
      <w:rPr>
        <w:rFonts w:ascii="Times New Roman" w:hAnsi="Times New Roman" w:hint="default"/>
      </w:rPr>
    </w:lvl>
    <w:lvl w:ilvl="2" w:tplc="3656FF3E" w:tentative="1">
      <w:start w:val="1"/>
      <w:numFmt w:val="bullet"/>
      <w:lvlText w:val="•"/>
      <w:lvlJc w:val="left"/>
      <w:pPr>
        <w:tabs>
          <w:tab w:val="num" w:pos="2160"/>
        </w:tabs>
        <w:ind w:left="2160" w:hanging="360"/>
      </w:pPr>
      <w:rPr>
        <w:rFonts w:ascii="Times New Roman" w:hAnsi="Times New Roman" w:hint="default"/>
      </w:rPr>
    </w:lvl>
    <w:lvl w:ilvl="3" w:tplc="7DA47608" w:tentative="1">
      <w:start w:val="1"/>
      <w:numFmt w:val="bullet"/>
      <w:lvlText w:val="•"/>
      <w:lvlJc w:val="left"/>
      <w:pPr>
        <w:tabs>
          <w:tab w:val="num" w:pos="2880"/>
        </w:tabs>
        <w:ind w:left="2880" w:hanging="360"/>
      </w:pPr>
      <w:rPr>
        <w:rFonts w:ascii="Times New Roman" w:hAnsi="Times New Roman" w:hint="default"/>
      </w:rPr>
    </w:lvl>
    <w:lvl w:ilvl="4" w:tplc="8E586B7E" w:tentative="1">
      <w:start w:val="1"/>
      <w:numFmt w:val="bullet"/>
      <w:lvlText w:val="•"/>
      <w:lvlJc w:val="left"/>
      <w:pPr>
        <w:tabs>
          <w:tab w:val="num" w:pos="3600"/>
        </w:tabs>
        <w:ind w:left="3600" w:hanging="360"/>
      </w:pPr>
      <w:rPr>
        <w:rFonts w:ascii="Times New Roman" w:hAnsi="Times New Roman" w:hint="default"/>
      </w:rPr>
    </w:lvl>
    <w:lvl w:ilvl="5" w:tplc="3D4E5332" w:tentative="1">
      <w:start w:val="1"/>
      <w:numFmt w:val="bullet"/>
      <w:lvlText w:val="•"/>
      <w:lvlJc w:val="left"/>
      <w:pPr>
        <w:tabs>
          <w:tab w:val="num" w:pos="4320"/>
        </w:tabs>
        <w:ind w:left="4320" w:hanging="360"/>
      </w:pPr>
      <w:rPr>
        <w:rFonts w:ascii="Times New Roman" w:hAnsi="Times New Roman" w:hint="default"/>
      </w:rPr>
    </w:lvl>
    <w:lvl w:ilvl="6" w:tplc="1DB036EA" w:tentative="1">
      <w:start w:val="1"/>
      <w:numFmt w:val="bullet"/>
      <w:lvlText w:val="•"/>
      <w:lvlJc w:val="left"/>
      <w:pPr>
        <w:tabs>
          <w:tab w:val="num" w:pos="5040"/>
        </w:tabs>
        <w:ind w:left="5040" w:hanging="360"/>
      </w:pPr>
      <w:rPr>
        <w:rFonts w:ascii="Times New Roman" w:hAnsi="Times New Roman" w:hint="default"/>
      </w:rPr>
    </w:lvl>
    <w:lvl w:ilvl="7" w:tplc="34C846D6" w:tentative="1">
      <w:start w:val="1"/>
      <w:numFmt w:val="bullet"/>
      <w:lvlText w:val="•"/>
      <w:lvlJc w:val="left"/>
      <w:pPr>
        <w:tabs>
          <w:tab w:val="num" w:pos="5760"/>
        </w:tabs>
        <w:ind w:left="5760" w:hanging="360"/>
      </w:pPr>
      <w:rPr>
        <w:rFonts w:ascii="Times New Roman" w:hAnsi="Times New Roman" w:hint="default"/>
      </w:rPr>
    </w:lvl>
    <w:lvl w:ilvl="8" w:tplc="F8465C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26D5F76"/>
    <w:multiLevelType w:val="hybridMultilevel"/>
    <w:tmpl w:val="705A8A90"/>
    <w:lvl w:ilvl="0" w:tplc="2D42C97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FA6B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611A7E"/>
    <w:multiLevelType w:val="hybridMultilevel"/>
    <w:tmpl w:val="0054D520"/>
    <w:lvl w:ilvl="0" w:tplc="3D7C3DC2">
      <w:start w:val="1"/>
      <w:numFmt w:val="bullet"/>
      <w:lvlText w:val="•"/>
      <w:lvlJc w:val="left"/>
      <w:pPr>
        <w:tabs>
          <w:tab w:val="num" w:pos="720"/>
        </w:tabs>
        <w:ind w:left="720" w:hanging="360"/>
      </w:pPr>
      <w:rPr>
        <w:rFonts w:ascii="Times New Roman" w:hAnsi="Times New Roman" w:hint="default"/>
      </w:rPr>
    </w:lvl>
    <w:lvl w:ilvl="1" w:tplc="A6266DB4" w:tentative="1">
      <w:start w:val="1"/>
      <w:numFmt w:val="bullet"/>
      <w:lvlText w:val="•"/>
      <w:lvlJc w:val="left"/>
      <w:pPr>
        <w:tabs>
          <w:tab w:val="num" w:pos="1440"/>
        </w:tabs>
        <w:ind w:left="1440" w:hanging="360"/>
      </w:pPr>
      <w:rPr>
        <w:rFonts w:ascii="Times New Roman" w:hAnsi="Times New Roman" w:hint="default"/>
      </w:rPr>
    </w:lvl>
    <w:lvl w:ilvl="2" w:tplc="0C66F9F8" w:tentative="1">
      <w:start w:val="1"/>
      <w:numFmt w:val="bullet"/>
      <w:lvlText w:val="•"/>
      <w:lvlJc w:val="left"/>
      <w:pPr>
        <w:tabs>
          <w:tab w:val="num" w:pos="2160"/>
        </w:tabs>
        <w:ind w:left="2160" w:hanging="360"/>
      </w:pPr>
      <w:rPr>
        <w:rFonts w:ascii="Times New Roman" w:hAnsi="Times New Roman" w:hint="default"/>
      </w:rPr>
    </w:lvl>
    <w:lvl w:ilvl="3" w:tplc="27288B3E" w:tentative="1">
      <w:start w:val="1"/>
      <w:numFmt w:val="bullet"/>
      <w:lvlText w:val="•"/>
      <w:lvlJc w:val="left"/>
      <w:pPr>
        <w:tabs>
          <w:tab w:val="num" w:pos="2880"/>
        </w:tabs>
        <w:ind w:left="2880" w:hanging="360"/>
      </w:pPr>
      <w:rPr>
        <w:rFonts w:ascii="Times New Roman" w:hAnsi="Times New Roman" w:hint="default"/>
      </w:rPr>
    </w:lvl>
    <w:lvl w:ilvl="4" w:tplc="70063232" w:tentative="1">
      <w:start w:val="1"/>
      <w:numFmt w:val="bullet"/>
      <w:lvlText w:val="•"/>
      <w:lvlJc w:val="left"/>
      <w:pPr>
        <w:tabs>
          <w:tab w:val="num" w:pos="3600"/>
        </w:tabs>
        <w:ind w:left="3600" w:hanging="360"/>
      </w:pPr>
      <w:rPr>
        <w:rFonts w:ascii="Times New Roman" w:hAnsi="Times New Roman" w:hint="default"/>
      </w:rPr>
    </w:lvl>
    <w:lvl w:ilvl="5" w:tplc="1BB06E6A" w:tentative="1">
      <w:start w:val="1"/>
      <w:numFmt w:val="bullet"/>
      <w:lvlText w:val="•"/>
      <w:lvlJc w:val="left"/>
      <w:pPr>
        <w:tabs>
          <w:tab w:val="num" w:pos="4320"/>
        </w:tabs>
        <w:ind w:left="4320" w:hanging="360"/>
      </w:pPr>
      <w:rPr>
        <w:rFonts w:ascii="Times New Roman" w:hAnsi="Times New Roman" w:hint="default"/>
      </w:rPr>
    </w:lvl>
    <w:lvl w:ilvl="6" w:tplc="484844BA" w:tentative="1">
      <w:start w:val="1"/>
      <w:numFmt w:val="bullet"/>
      <w:lvlText w:val="•"/>
      <w:lvlJc w:val="left"/>
      <w:pPr>
        <w:tabs>
          <w:tab w:val="num" w:pos="5040"/>
        </w:tabs>
        <w:ind w:left="5040" w:hanging="360"/>
      </w:pPr>
      <w:rPr>
        <w:rFonts w:ascii="Times New Roman" w:hAnsi="Times New Roman" w:hint="default"/>
      </w:rPr>
    </w:lvl>
    <w:lvl w:ilvl="7" w:tplc="F3DCCC3C" w:tentative="1">
      <w:start w:val="1"/>
      <w:numFmt w:val="bullet"/>
      <w:lvlText w:val="•"/>
      <w:lvlJc w:val="left"/>
      <w:pPr>
        <w:tabs>
          <w:tab w:val="num" w:pos="5760"/>
        </w:tabs>
        <w:ind w:left="5760" w:hanging="360"/>
      </w:pPr>
      <w:rPr>
        <w:rFonts w:ascii="Times New Roman" w:hAnsi="Times New Roman" w:hint="default"/>
      </w:rPr>
    </w:lvl>
    <w:lvl w:ilvl="8" w:tplc="9508FE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5E833A8"/>
    <w:multiLevelType w:val="hybridMultilevel"/>
    <w:tmpl w:val="16482B40"/>
    <w:lvl w:ilvl="0" w:tplc="253607F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2"/>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8"/>
  </w:num>
  <w:num w:numId="12">
    <w:abstractNumId w:val="5"/>
  </w:num>
  <w:num w:numId="13">
    <w:abstractNumId w:val="6"/>
  </w:num>
  <w:num w:numId="14">
    <w:abstractNumId w:val="0"/>
  </w:num>
  <w:num w:numId="15">
    <w:abstractNumId w:val="3"/>
  </w:num>
  <w:num w:numId="16">
    <w:abstractNumId w:val="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04"/>
    <w:rsid w:val="000215CF"/>
    <w:rsid w:val="00096B92"/>
    <w:rsid w:val="000B5794"/>
    <w:rsid w:val="0016190A"/>
    <w:rsid w:val="001A3F6B"/>
    <w:rsid w:val="00201904"/>
    <w:rsid w:val="0024702F"/>
    <w:rsid w:val="002E1FE4"/>
    <w:rsid w:val="002E2855"/>
    <w:rsid w:val="00481BCE"/>
    <w:rsid w:val="005115E1"/>
    <w:rsid w:val="005B6C6C"/>
    <w:rsid w:val="005E2201"/>
    <w:rsid w:val="006105CC"/>
    <w:rsid w:val="0083457E"/>
    <w:rsid w:val="00861165"/>
    <w:rsid w:val="008B7BBD"/>
    <w:rsid w:val="008F3AF5"/>
    <w:rsid w:val="00B434BE"/>
    <w:rsid w:val="00BE72EB"/>
    <w:rsid w:val="00CF5E52"/>
    <w:rsid w:val="00E77488"/>
    <w:rsid w:val="00EE1981"/>
    <w:rsid w:val="00F44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2C46FC8-7494-4FE7-BFD1-B53DFD9A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15CF"/>
    <w:rPr>
      <w:sz w:val="24"/>
    </w:rPr>
  </w:style>
  <w:style w:type="paragraph" w:styleId="berschrift1">
    <w:name w:val="heading 1"/>
    <w:basedOn w:val="Standard"/>
    <w:qFormat/>
    <w:rsid w:val="005E2201"/>
    <w:pPr>
      <w:numPr>
        <w:numId w:val="10"/>
      </w:numPr>
      <w:spacing w:before="240"/>
      <w:outlineLvl w:val="0"/>
    </w:pPr>
  </w:style>
  <w:style w:type="paragraph" w:styleId="berschrift2">
    <w:name w:val="heading 2"/>
    <w:basedOn w:val="berschrift1"/>
    <w:qFormat/>
    <w:rsid w:val="005E2201"/>
    <w:pPr>
      <w:numPr>
        <w:ilvl w:val="1"/>
      </w:numPr>
      <w:spacing w:before="0"/>
      <w:outlineLvl w:val="1"/>
    </w:pPr>
  </w:style>
  <w:style w:type="paragraph" w:styleId="berschrift3">
    <w:name w:val="heading 3"/>
    <w:basedOn w:val="berschrift1"/>
    <w:qFormat/>
    <w:rsid w:val="005E2201"/>
    <w:pPr>
      <w:numPr>
        <w:ilvl w:val="2"/>
      </w:numPr>
      <w:spacing w:before="0"/>
      <w:outlineLvl w:val="2"/>
    </w:pPr>
  </w:style>
  <w:style w:type="paragraph" w:styleId="berschrift4">
    <w:name w:val="heading 4"/>
    <w:basedOn w:val="Standard"/>
    <w:next w:val="Standard"/>
    <w:qFormat/>
    <w:rsid w:val="005E2201"/>
    <w:pPr>
      <w:keepNext/>
      <w:numPr>
        <w:ilvl w:val="3"/>
        <w:numId w:val="10"/>
      </w:numPr>
      <w:outlineLvl w:val="3"/>
    </w:pPr>
  </w:style>
  <w:style w:type="paragraph" w:styleId="berschrift5">
    <w:name w:val="heading 5"/>
    <w:basedOn w:val="Standard"/>
    <w:next w:val="Standard"/>
    <w:qFormat/>
    <w:rsid w:val="005E2201"/>
    <w:pPr>
      <w:numPr>
        <w:ilvl w:val="4"/>
        <w:numId w:val="10"/>
      </w:numPr>
      <w:outlineLvl w:val="4"/>
    </w:pPr>
  </w:style>
  <w:style w:type="paragraph" w:styleId="berschrift6">
    <w:name w:val="heading 6"/>
    <w:basedOn w:val="Standard"/>
    <w:next w:val="Standard"/>
    <w:qFormat/>
    <w:rsid w:val="005E2201"/>
    <w:pPr>
      <w:numPr>
        <w:ilvl w:val="5"/>
        <w:numId w:val="10"/>
      </w:numPr>
      <w:outlineLvl w:val="5"/>
    </w:pPr>
  </w:style>
  <w:style w:type="paragraph" w:styleId="berschrift7">
    <w:name w:val="heading 7"/>
    <w:basedOn w:val="Standard"/>
    <w:next w:val="Standard"/>
    <w:qFormat/>
    <w:rsid w:val="005E2201"/>
    <w:pPr>
      <w:numPr>
        <w:ilvl w:val="6"/>
        <w:numId w:val="10"/>
      </w:numPr>
      <w:outlineLvl w:val="6"/>
    </w:pPr>
  </w:style>
  <w:style w:type="paragraph" w:styleId="berschrift8">
    <w:name w:val="heading 8"/>
    <w:basedOn w:val="Standard"/>
    <w:next w:val="Standard"/>
    <w:qFormat/>
    <w:rsid w:val="005E2201"/>
    <w:pPr>
      <w:numPr>
        <w:ilvl w:val="7"/>
        <w:numId w:val="10"/>
      </w:numPr>
      <w:outlineLvl w:val="7"/>
    </w:pPr>
  </w:style>
  <w:style w:type="paragraph" w:styleId="berschrift9">
    <w:name w:val="heading 9"/>
    <w:basedOn w:val="Standard"/>
    <w:next w:val="Standard"/>
    <w:qFormat/>
    <w:rsid w:val="005E2201"/>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uiPriority w:val="99"/>
    <w:qFormat/>
    <w:rsid w:val="005E2201"/>
    <w:pPr>
      <w:numPr>
        <w:numId w:val="1"/>
      </w:numPr>
    </w:pPr>
  </w:style>
  <w:style w:type="paragraph" w:customStyle="1" w:styleId="Einrck">
    <w:name w:val="Einrück"/>
    <w:basedOn w:val="Standard"/>
    <w:uiPriority w:val="1"/>
    <w:qFormat/>
    <w:rsid w:val="005E2201"/>
    <w:pPr>
      <w:ind w:left="624"/>
    </w:pPr>
  </w:style>
  <w:style w:type="paragraph" w:styleId="Fuzeile">
    <w:name w:val="footer"/>
    <w:basedOn w:val="Standard"/>
    <w:rsid w:val="005E2201"/>
    <w:pPr>
      <w:tabs>
        <w:tab w:val="center" w:pos="4536"/>
        <w:tab w:val="right" w:pos="9072"/>
      </w:tabs>
    </w:pPr>
    <w:rPr>
      <w:sz w:val="14"/>
    </w:rPr>
  </w:style>
  <w:style w:type="paragraph" w:styleId="Kopfzeile">
    <w:name w:val="header"/>
    <w:basedOn w:val="Standard"/>
    <w:rsid w:val="005E2201"/>
    <w:pPr>
      <w:tabs>
        <w:tab w:val="center" w:pos="4536"/>
        <w:tab w:val="right" w:pos="9072"/>
      </w:tabs>
    </w:pPr>
  </w:style>
  <w:style w:type="character" w:styleId="Seitenzahl">
    <w:name w:val="page number"/>
    <w:basedOn w:val="Absatz-Standardschriftart"/>
    <w:rsid w:val="005E2201"/>
    <w:rPr>
      <w:rFonts w:ascii="Times New Roman" w:hAnsi="Times New Roman"/>
    </w:rPr>
  </w:style>
  <w:style w:type="character" w:styleId="Zeilennummer">
    <w:name w:val="line number"/>
    <w:basedOn w:val="Absatz-Standardschriftart"/>
    <w:rsid w:val="005E2201"/>
  </w:style>
  <w:style w:type="paragraph" w:styleId="StandardWeb">
    <w:name w:val="Normal (Web)"/>
    <w:basedOn w:val="Standard"/>
    <w:uiPriority w:val="99"/>
    <w:unhideWhenUsed/>
    <w:rsid w:val="00F4437E"/>
    <w:pPr>
      <w:spacing w:before="100" w:beforeAutospacing="1" w:after="100" w:afterAutospacing="1"/>
    </w:pPr>
    <w:rPr>
      <w:szCs w:val="24"/>
    </w:rPr>
  </w:style>
  <w:style w:type="paragraph" w:styleId="Listenabsatz">
    <w:name w:val="List Paragraph"/>
    <w:basedOn w:val="Standard"/>
    <w:uiPriority w:val="34"/>
    <w:qFormat/>
    <w:rsid w:val="00F4437E"/>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91016">
      <w:bodyDiv w:val="1"/>
      <w:marLeft w:val="0"/>
      <w:marRight w:val="0"/>
      <w:marTop w:val="0"/>
      <w:marBottom w:val="0"/>
      <w:divBdr>
        <w:top w:val="none" w:sz="0" w:space="0" w:color="auto"/>
        <w:left w:val="none" w:sz="0" w:space="0" w:color="auto"/>
        <w:bottom w:val="none" w:sz="0" w:space="0" w:color="auto"/>
        <w:right w:val="none" w:sz="0" w:space="0" w:color="auto"/>
      </w:divBdr>
      <w:divsChild>
        <w:div w:id="222563289">
          <w:marLeft w:val="547"/>
          <w:marRight w:val="0"/>
          <w:marTop w:val="115"/>
          <w:marBottom w:val="0"/>
          <w:divBdr>
            <w:top w:val="none" w:sz="0" w:space="0" w:color="auto"/>
            <w:left w:val="none" w:sz="0" w:space="0" w:color="auto"/>
            <w:bottom w:val="none" w:sz="0" w:space="0" w:color="auto"/>
            <w:right w:val="none" w:sz="0" w:space="0" w:color="auto"/>
          </w:divBdr>
        </w:div>
        <w:div w:id="1570309196">
          <w:marLeft w:val="547"/>
          <w:marRight w:val="0"/>
          <w:marTop w:val="115"/>
          <w:marBottom w:val="0"/>
          <w:divBdr>
            <w:top w:val="none" w:sz="0" w:space="0" w:color="auto"/>
            <w:left w:val="none" w:sz="0" w:space="0" w:color="auto"/>
            <w:bottom w:val="none" w:sz="0" w:space="0" w:color="auto"/>
            <w:right w:val="none" w:sz="0" w:space="0" w:color="auto"/>
          </w:divBdr>
        </w:div>
        <w:div w:id="98571578">
          <w:marLeft w:val="547"/>
          <w:marRight w:val="0"/>
          <w:marTop w:val="115"/>
          <w:marBottom w:val="0"/>
          <w:divBdr>
            <w:top w:val="none" w:sz="0" w:space="0" w:color="auto"/>
            <w:left w:val="none" w:sz="0" w:space="0" w:color="auto"/>
            <w:bottom w:val="none" w:sz="0" w:space="0" w:color="auto"/>
            <w:right w:val="none" w:sz="0" w:space="0" w:color="auto"/>
          </w:divBdr>
        </w:div>
        <w:div w:id="1069614642">
          <w:marLeft w:val="547"/>
          <w:marRight w:val="0"/>
          <w:marTop w:val="115"/>
          <w:marBottom w:val="0"/>
          <w:divBdr>
            <w:top w:val="none" w:sz="0" w:space="0" w:color="auto"/>
            <w:left w:val="none" w:sz="0" w:space="0" w:color="auto"/>
            <w:bottom w:val="none" w:sz="0" w:space="0" w:color="auto"/>
            <w:right w:val="none" w:sz="0" w:space="0" w:color="auto"/>
          </w:divBdr>
        </w:div>
        <w:div w:id="657807082">
          <w:marLeft w:val="547"/>
          <w:marRight w:val="0"/>
          <w:marTop w:val="115"/>
          <w:marBottom w:val="0"/>
          <w:divBdr>
            <w:top w:val="none" w:sz="0" w:space="0" w:color="auto"/>
            <w:left w:val="none" w:sz="0" w:space="0" w:color="auto"/>
            <w:bottom w:val="none" w:sz="0" w:space="0" w:color="auto"/>
            <w:right w:val="none" w:sz="0" w:space="0" w:color="auto"/>
          </w:divBdr>
        </w:div>
      </w:divsChild>
    </w:div>
    <w:div w:id="2147039043">
      <w:bodyDiv w:val="1"/>
      <w:marLeft w:val="0"/>
      <w:marRight w:val="0"/>
      <w:marTop w:val="0"/>
      <w:marBottom w:val="0"/>
      <w:divBdr>
        <w:top w:val="none" w:sz="0" w:space="0" w:color="auto"/>
        <w:left w:val="none" w:sz="0" w:space="0" w:color="auto"/>
        <w:bottom w:val="none" w:sz="0" w:space="0" w:color="auto"/>
        <w:right w:val="none" w:sz="0" w:space="0" w:color="auto"/>
      </w:divBdr>
      <w:divsChild>
        <w:div w:id="150097527">
          <w:marLeft w:val="547"/>
          <w:marRight w:val="0"/>
          <w:marTop w:val="96"/>
          <w:marBottom w:val="0"/>
          <w:divBdr>
            <w:top w:val="none" w:sz="0" w:space="0" w:color="auto"/>
            <w:left w:val="none" w:sz="0" w:space="0" w:color="auto"/>
            <w:bottom w:val="none" w:sz="0" w:space="0" w:color="auto"/>
            <w:right w:val="none" w:sz="0" w:space="0" w:color="auto"/>
          </w:divBdr>
        </w:div>
        <w:div w:id="1043561066">
          <w:marLeft w:val="547"/>
          <w:marRight w:val="0"/>
          <w:marTop w:val="96"/>
          <w:marBottom w:val="0"/>
          <w:divBdr>
            <w:top w:val="none" w:sz="0" w:space="0" w:color="auto"/>
            <w:left w:val="none" w:sz="0" w:space="0" w:color="auto"/>
            <w:bottom w:val="none" w:sz="0" w:space="0" w:color="auto"/>
            <w:right w:val="none" w:sz="0" w:space="0" w:color="auto"/>
          </w:divBdr>
        </w:div>
        <w:div w:id="1431704114">
          <w:marLeft w:val="547"/>
          <w:marRight w:val="0"/>
          <w:marTop w:val="96"/>
          <w:marBottom w:val="0"/>
          <w:divBdr>
            <w:top w:val="none" w:sz="0" w:space="0" w:color="auto"/>
            <w:left w:val="none" w:sz="0" w:space="0" w:color="auto"/>
            <w:bottom w:val="none" w:sz="0" w:space="0" w:color="auto"/>
            <w:right w:val="none" w:sz="0" w:space="0" w:color="auto"/>
          </w:divBdr>
        </w:div>
        <w:div w:id="877281936">
          <w:marLeft w:val="547"/>
          <w:marRight w:val="0"/>
          <w:marTop w:val="96"/>
          <w:marBottom w:val="0"/>
          <w:divBdr>
            <w:top w:val="none" w:sz="0" w:space="0" w:color="auto"/>
            <w:left w:val="none" w:sz="0" w:space="0" w:color="auto"/>
            <w:bottom w:val="none" w:sz="0" w:space="0" w:color="auto"/>
            <w:right w:val="none" w:sz="0" w:space="0" w:color="auto"/>
          </w:divBdr>
        </w:div>
        <w:div w:id="139777966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6031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Kampert, Gerald</dc:creator>
  <cp:keywords/>
  <dc:description/>
  <cp:lastModifiedBy>Kampert, Gerald</cp:lastModifiedBy>
  <cp:revision>5</cp:revision>
  <dcterms:created xsi:type="dcterms:W3CDTF">2021-11-10T13:40:00Z</dcterms:created>
  <dcterms:modified xsi:type="dcterms:W3CDTF">2021-11-15T13:48:00Z</dcterms:modified>
</cp:coreProperties>
</file>