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64767" w14:textId="202A43F1" w:rsidR="00DB7D65" w:rsidRPr="00DB7D65" w:rsidRDefault="00DB7D65" w:rsidP="000215CF">
      <w:pPr>
        <w:rPr>
          <w:b/>
        </w:rPr>
      </w:pPr>
      <w:r w:rsidRPr="00DB7D65">
        <w:rPr>
          <w:b/>
        </w:rPr>
        <w:t>Ergebnisse des 6. Online</w:t>
      </w:r>
      <w:r w:rsidR="00497A41">
        <w:rPr>
          <w:b/>
        </w:rPr>
        <w:t>-</w:t>
      </w:r>
      <w:r w:rsidRPr="00DB7D65">
        <w:rPr>
          <w:b/>
        </w:rPr>
        <w:t>Treffen</w:t>
      </w:r>
      <w:r w:rsidR="00497A41">
        <w:rPr>
          <w:b/>
        </w:rPr>
        <w:t>s</w:t>
      </w:r>
      <w:r w:rsidRPr="00DB7D65">
        <w:rPr>
          <w:b/>
        </w:rPr>
        <w:t xml:space="preserve"> </w:t>
      </w:r>
      <w:proofErr w:type="spellStart"/>
      <w:r w:rsidRPr="00DB7D65">
        <w:rPr>
          <w:b/>
        </w:rPr>
        <w:t>Tiny</w:t>
      </w:r>
      <w:proofErr w:type="spellEnd"/>
      <w:r w:rsidRPr="00DB7D65">
        <w:rPr>
          <w:b/>
        </w:rPr>
        <w:t xml:space="preserve"> </w:t>
      </w:r>
      <w:proofErr w:type="spellStart"/>
      <w:r w:rsidRPr="00DB7D65">
        <w:rPr>
          <w:b/>
        </w:rPr>
        <w:t>Village</w:t>
      </w:r>
      <w:proofErr w:type="spellEnd"/>
      <w:r w:rsidRPr="00DB7D65">
        <w:rPr>
          <w:b/>
        </w:rPr>
        <w:t xml:space="preserve"> </w:t>
      </w:r>
      <w:proofErr w:type="spellStart"/>
      <w:r w:rsidRPr="00DB7D65">
        <w:rPr>
          <w:b/>
        </w:rPr>
        <w:t>Sölde</w:t>
      </w:r>
      <w:proofErr w:type="spellEnd"/>
    </w:p>
    <w:p w14:paraId="1B2E293D" w14:textId="77777777" w:rsidR="00DB7D65" w:rsidRDefault="00DB7D65" w:rsidP="000215CF">
      <w:r>
        <w:t>20.04.2021 von 18</w:t>
      </w:r>
      <w:r w:rsidR="000D2253">
        <w:t>.00</w:t>
      </w:r>
      <w:r>
        <w:t xml:space="preserve"> – 19.45 Uhr</w:t>
      </w:r>
    </w:p>
    <w:p w14:paraId="54F0D570" w14:textId="77777777" w:rsidR="00DB7D65" w:rsidRDefault="000513E2" w:rsidP="000215CF">
      <w:r>
        <w:t>Ca. 30 Teilnehmende</w:t>
      </w:r>
    </w:p>
    <w:p w14:paraId="36390015" w14:textId="77777777" w:rsidR="000513E2" w:rsidRDefault="000513E2" w:rsidP="000215CF"/>
    <w:p w14:paraId="43C4E9AA" w14:textId="77777777" w:rsidR="00070DD8" w:rsidRDefault="00070DD8" w:rsidP="000215CF"/>
    <w:p w14:paraId="7444F5E6" w14:textId="2E00B08A" w:rsidR="00DB7D65" w:rsidRPr="00497A41" w:rsidRDefault="00DB7D65" w:rsidP="00497A41">
      <w:pPr>
        <w:pStyle w:val="Listenabsatz"/>
        <w:numPr>
          <w:ilvl w:val="0"/>
          <w:numId w:val="16"/>
        </w:numPr>
        <w:rPr>
          <w:b/>
        </w:rPr>
      </w:pPr>
      <w:r w:rsidRPr="00497A41">
        <w:rPr>
          <w:b/>
        </w:rPr>
        <w:t>Rechtsrahmen für Baugruppen</w:t>
      </w:r>
      <w:r w:rsidR="00497A41">
        <w:rPr>
          <w:b/>
        </w:rPr>
        <w:br/>
      </w:r>
    </w:p>
    <w:p w14:paraId="149A5BEA" w14:textId="43A27141" w:rsidR="00DB7D65" w:rsidRDefault="00DB7D65" w:rsidP="000215CF">
      <w:r>
        <w:t>Vorschläge von Rechtsanwalt Schlüter</w:t>
      </w:r>
      <w:r w:rsidR="000513E2">
        <w:t xml:space="preserve"> von der Kanzlei Schlüter Graf </w:t>
      </w:r>
    </w:p>
    <w:p w14:paraId="00C4CE18" w14:textId="77777777" w:rsidR="00DB7D65" w:rsidRDefault="00DB7D65" w:rsidP="000215CF"/>
    <w:p w14:paraId="19231708" w14:textId="7DBFCECF" w:rsidR="00DB7D65" w:rsidRDefault="00ED6EC3" w:rsidP="00DB7D65">
      <w:pPr>
        <w:pStyle w:val="Listenabsatz"/>
        <w:numPr>
          <w:ilvl w:val="0"/>
          <w:numId w:val="15"/>
        </w:numPr>
        <w:ind w:left="426" w:hanging="426"/>
        <w:rPr>
          <w:b/>
        </w:rPr>
      </w:pPr>
      <w:r>
        <w:rPr>
          <w:b/>
        </w:rPr>
        <w:t xml:space="preserve">Einzeleigentum mit </w:t>
      </w:r>
      <w:proofErr w:type="spellStart"/>
      <w:r>
        <w:rPr>
          <w:b/>
        </w:rPr>
        <w:t>Bruchteilseigentum</w:t>
      </w:r>
      <w:proofErr w:type="spellEnd"/>
    </w:p>
    <w:p w14:paraId="72375D1B" w14:textId="77777777" w:rsidR="00DB7D65" w:rsidRPr="00C9194B" w:rsidRDefault="000513E2" w:rsidP="00DB7D65">
      <w:r>
        <w:t>Die</w:t>
      </w:r>
      <w:r w:rsidR="00C9194B" w:rsidRPr="00C9194B">
        <w:t xml:space="preserve"> Miteigentümergemeinschaft teilt das Grundstück </w:t>
      </w:r>
      <w:r>
        <w:t xml:space="preserve">so auf, </w:t>
      </w:r>
      <w:r w:rsidR="00C9194B" w:rsidRPr="00C9194B">
        <w:t>da</w:t>
      </w:r>
      <w:r>
        <w:t>ss jede B</w:t>
      </w:r>
      <w:r w:rsidR="00C9194B" w:rsidRPr="00C9194B">
        <w:t>aupartei ein</w:t>
      </w:r>
      <w:r>
        <w:t xml:space="preserve"> </w:t>
      </w:r>
      <w:r w:rsidR="00C9194B" w:rsidRPr="00C9194B">
        <w:t>eigenes Grundstück als All</w:t>
      </w:r>
      <w:r>
        <w:t>eineigentümer erhält. Über die Gemeins</w:t>
      </w:r>
      <w:r w:rsidR="00C9194B" w:rsidRPr="00C9194B">
        <w:t>chaftsflächen und ggf. auc</w:t>
      </w:r>
      <w:r>
        <w:t>h Gemeinschaftsgebäude hat jeder M</w:t>
      </w:r>
      <w:r w:rsidR="00C9194B" w:rsidRPr="00C9194B">
        <w:t>iteigentümer einen x-ten Anteil, entsprechend der</w:t>
      </w:r>
      <w:r>
        <w:t xml:space="preserve"> Anzahl der Miteigentümer. Der Gemeinsc</w:t>
      </w:r>
      <w:r w:rsidR="00C9194B" w:rsidRPr="00C9194B">
        <w:t>h</w:t>
      </w:r>
      <w:r>
        <w:t>a</w:t>
      </w:r>
      <w:r w:rsidR="00C9194B" w:rsidRPr="00C9194B">
        <w:t>ftsante</w:t>
      </w:r>
      <w:r>
        <w:t>il ist untrennbar mit dem</w:t>
      </w:r>
      <w:r w:rsidR="00C9194B" w:rsidRPr="00C9194B">
        <w:t xml:space="preserve"> Grun</w:t>
      </w:r>
      <w:r>
        <w:t>dstück für das H</w:t>
      </w:r>
      <w:r w:rsidR="00C9194B" w:rsidRPr="00C9194B">
        <w:t>aus verbunden. Die Mitei</w:t>
      </w:r>
      <w:r>
        <w:t>g</w:t>
      </w:r>
      <w:r w:rsidR="00C9194B" w:rsidRPr="00C9194B">
        <w:t>entümergemeinsch</w:t>
      </w:r>
      <w:r>
        <w:t>a</w:t>
      </w:r>
      <w:r w:rsidR="00C9194B" w:rsidRPr="00C9194B">
        <w:t xml:space="preserve">ft gibt sich </w:t>
      </w:r>
      <w:r>
        <w:t>eine Benutzungsordnung die die N</w:t>
      </w:r>
      <w:r w:rsidR="00C9194B" w:rsidRPr="00C9194B">
        <w:t>utzungsrechte regelt, insb</w:t>
      </w:r>
      <w:r>
        <w:t>e</w:t>
      </w:r>
      <w:r w:rsidR="00C9194B" w:rsidRPr="00C9194B">
        <w:t xml:space="preserve">sondere für </w:t>
      </w:r>
      <w:r>
        <w:t>die Gemeinschaftsflächen. Dieses Modell wird häufig bei Rei</w:t>
      </w:r>
      <w:r w:rsidR="00C9194B" w:rsidRPr="00C9194B">
        <w:t>henhäusern verwendet. Ein Vorteil ist, das</w:t>
      </w:r>
      <w:r>
        <w:t>s</w:t>
      </w:r>
      <w:r w:rsidR="00C9194B" w:rsidRPr="00C9194B">
        <w:t xml:space="preserve"> über eine </w:t>
      </w:r>
      <w:r>
        <w:t>sog. Vereinigungsbaulast alle Teilg</w:t>
      </w:r>
      <w:r w:rsidR="00C9194B" w:rsidRPr="00C9194B">
        <w:t>rundstücke auch insgesamt betrachtet werden</w:t>
      </w:r>
      <w:r>
        <w:t xml:space="preserve"> </w:t>
      </w:r>
      <w:r w:rsidR="00C9194B" w:rsidRPr="00C9194B">
        <w:t xml:space="preserve">können, </w:t>
      </w:r>
      <w:r>
        <w:t>was zu bauordnungsrechtlichen Er</w:t>
      </w:r>
      <w:r w:rsidR="00C9194B" w:rsidRPr="00C9194B">
        <w:t xml:space="preserve">leichterungen führen kann wie. </w:t>
      </w:r>
      <w:r>
        <w:t>z.</w:t>
      </w:r>
      <w:r w:rsidR="00C9194B" w:rsidRPr="00C9194B">
        <w:t xml:space="preserve">B. bei Abstandsflächen. </w:t>
      </w:r>
    </w:p>
    <w:p w14:paraId="50FBB9EC" w14:textId="77777777" w:rsidR="00DB7D65" w:rsidRDefault="00DB7D65" w:rsidP="00DB7D65">
      <w:pPr>
        <w:rPr>
          <w:b/>
        </w:rPr>
      </w:pPr>
    </w:p>
    <w:p w14:paraId="6418848C" w14:textId="77777777" w:rsidR="00C9194B" w:rsidRDefault="00C9194B" w:rsidP="000513E2">
      <w:pPr>
        <w:pStyle w:val="Listenabsatz"/>
        <w:numPr>
          <w:ilvl w:val="0"/>
          <w:numId w:val="15"/>
        </w:numPr>
        <w:ind w:left="0" w:firstLine="0"/>
        <w:rPr>
          <w:b/>
        </w:rPr>
      </w:pPr>
      <w:r>
        <w:rPr>
          <w:b/>
        </w:rPr>
        <w:t>Wohnungseigentümergemeinschaft –WEG</w:t>
      </w:r>
      <w:r w:rsidR="000513E2">
        <w:rPr>
          <w:b/>
        </w:rPr>
        <w:t xml:space="preserve"> </w:t>
      </w:r>
      <w:r>
        <w:rPr>
          <w:b/>
        </w:rPr>
        <w:t>-</w:t>
      </w:r>
    </w:p>
    <w:p w14:paraId="1BA1EBB1" w14:textId="2B6E70B1" w:rsidR="00C9194B" w:rsidRDefault="00C9194B" w:rsidP="000513E2">
      <w:r w:rsidRPr="00BD598A">
        <w:t xml:space="preserve">Dieses Modell </w:t>
      </w:r>
      <w:r w:rsidR="00ED6EC3">
        <w:t xml:space="preserve">ist üblich bei </w:t>
      </w:r>
      <w:r w:rsidR="000513E2">
        <w:t>Mehr</w:t>
      </w:r>
      <w:r w:rsidRPr="00BD598A">
        <w:t xml:space="preserve">familienhauses </w:t>
      </w:r>
      <w:r w:rsidR="00ED6EC3">
        <w:t>und wird auch</w:t>
      </w:r>
      <w:r w:rsidR="00497A41">
        <w:t xml:space="preserve"> </w:t>
      </w:r>
      <w:r w:rsidR="00ED6EC3">
        <w:t xml:space="preserve">von </w:t>
      </w:r>
      <w:r w:rsidR="000513E2">
        <w:t>B</w:t>
      </w:r>
      <w:r w:rsidRPr="00BD598A">
        <w:t>augruppen</w:t>
      </w:r>
      <w:r w:rsidR="00ED6EC3">
        <w:t xml:space="preserve">/ Baugemeinschaften im Eigentum genutzt. . Das Eigentum teilt sich auf in Sondereigentum und Gemeinschaftseigentum. </w:t>
      </w:r>
      <w:r w:rsidR="000513E2">
        <w:t>Die eigene P</w:t>
      </w:r>
      <w:r w:rsidRPr="00BD598A">
        <w:t>arzelle wird Sondereigentum</w:t>
      </w:r>
      <w:r w:rsidR="00ED6EC3">
        <w:t>, je nach Größe der Parzelle unterschiedlich bewertet (Tausendstel), und alles was nicht Sondereigentum ist, ist Gemeinschaftseigentum</w:t>
      </w:r>
      <w:r w:rsidR="00497A41">
        <w:t xml:space="preserve">. </w:t>
      </w:r>
      <w:r w:rsidR="00ED6EC3">
        <w:t>Al</w:t>
      </w:r>
      <w:r w:rsidR="00BD598A">
        <w:t>le Grundstücksanteile stehen in e</w:t>
      </w:r>
      <w:r w:rsidR="000513E2">
        <w:t>i</w:t>
      </w:r>
      <w:r w:rsidR="00BD598A">
        <w:t>nem Grundbuch</w:t>
      </w:r>
      <w:r w:rsidR="00ED6EC3">
        <w:t>.</w:t>
      </w:r>
    </w:p>
    <w:p w14:paraId="2DDBB04E" w14:textId="77777777" w:rsidR="00BD598A" w:rsidRDefault="00BD598A" w:rsidP="00BD598A"/>
    <w:p w14:paraId="6007735B" w14:textId="33E0EFB0" w:rsidR="004C4A1A" w:rsidRDefault="00BD598A" w:rsidP="00BD598A">
      <w:r>
        <w:t xml:space="preserve">Herr Schlüter favorisiert das </w:t>
      </w:r>
      <w:r w:rsidR="000028E3">
        <w:t xml:space="preserve">Modell </w:t>
      </w:r>
      <w:r w:rsidR="00ED6EC3">
        <w:t>Einzeleigentum</w:t>
      </w:r>
      <w:r w:rsidR="00497A41">
        <w:t xml:space="preserve"> und </w:t>
      </w:r>
      <w:proofErr w:type="spellStart"/>
      <w:r w:rsidR="000028E3">
        <w:t>Bruchteilseigentum</w:t>
      </w:r>
      <w:proofErr w:type="spellEnd"/>
      <w:r>
        <w:t>. Der Erwerb der Grundstück</w:t>
      </w:r>
      <w:r w:rsidR="000513E2">
        <w:t>e auf B</w:t>
      </w:r>
      <w:r>
        <w:t>asis von Erbpacht ist bei beiden Modellen möglich. Grundsätzlich besteht be</w:t>
      </w:r>
      <w:r w:rsidR="000513E2">
        <w:t>i beiden M</w:t>
      </w:r>
      <w:r>
        <w:t>odelle</w:t>
      </w:r>
      <w:r w:rsidR="000513E2">
        <w:t>n</w:t>
      </w:r>
      <w:r>
        <w:t xml:space="preserve"> </w:t>
      </w:r>
      <w:r w:rsidR="004C4A1A">
        <w:t>die Möglichkeit der</w:t>
      </w:r>
      <w:r>
        <w:t xml:space="preserve"> freie</w:t>
      </w:r>
      <w:r w:rsidR="004C4A1A">
        <w:t>n</w:t>
      </w:r>
      <w:r>
        <w:t xml:space="preserve"> </w:t>
      </w:r>
      <w:proofErr w:type="spellStart"/>
      <w:r>
        <w:t>Veräußerlichkeit</w:t>
      </w:r>
      <w:proofErr w:type="spellEnd"/>
      <w:r w:rsidR="004C4A1A">
        <w:t>. Man könnte sich ggf. wechselseitige Vorkaufsrechte einräumen. Das Vorkaufsrecht müsste natürl</w:t>
      </w:r>
      <w:r w:rsidR="000513E2">
        <w:t>i</w:t>
      </w:r>
      <w:r w:rsidR="004C4A1A">
        <w:t>ch zu dem mit dem externen Käufer</w:t>
      </w:r>
      <w:r w:rsidR="000513E2">
        <w:t xml:space="preserve"> vereinbarten P</w:t>
      </w:r>
      <w:r w:rsidR="004C4A1A">
        <w:t>reis wahrgenommen werden. Alle Grundstücksante</w:t>
      </w:r>
      <w:r w:rsidR="000513E2">
        <w:t>i</w:t>
      </w:r>
      <w:r w:rsidR="004C4A1A">
        <w:t>le stehen in einem Grundbuch</w:t>
      </w:r>
      <w:r w:rsidR="000513E2">
        <w:t xml:space="preserve"> wie auch der Anteil am G</w:t>
      </w:r>
      <w:r w:rsidR="004C4A1A">
        <w:t>eme</w:t>
      </w:r>
      <w:r w:rsidR="000513E2">
        <w:t>i</w:t>
      </w:r>
      <w:r w:rsidR="004C4A1A">
        <w:t>nschaftsstellplatz. Grundsätz</w:t>
      </w:r>
      <w:r w:rsidR="000513E2">
        <w:t>l</w:t>
      </w:r>
      <w:r w:rsidR="004C4A1A">
        <w:t>ich könnte das Grun</w:t>
      </w:r>
      <w:r w:rsidR="000513E2">
        <w:t>d</w:t>
      </w:r>
      <w:r w:rsidR="00070DD8">
        <w:t>stück auch als G</w:t>
      </w:r>
      <w:r w:rsidR="004C4A1A">
        <w:t>b</w:t>
      </w:r>
      <w:r w:rsidR="000028E3">
        <w:t>R</w:t>
      </w:r>
      <w:r w:rsidR="004C4A1A">
        <w:t xml:space="preserve"> </w:t>
      </w:r>
      <w:r w:rsidR="00070DD8">
        <w:t xml:space="preserve">- </w:t>
      </w:r>
      <w:r w:rsidR="000028E3">
        <w:t xml:space="preserve">Gesellschaft </w:t>
      </w:r>
      <w:r w:rsidR="00070DD8">
        <w:t>bürgerlichen R</w:t>
      </w:r>
      <w:r w:rsidR="004C4A1A">
        <w:t>echts</w:t>
      </w:r>
      <w:r w:rsidR="00070DD8">
        <w:t>- erwo</w:t>
      </w:r>
      <w:r w:rsidR="004C4A1A">
        <w:t>rben</w:t>
      </w:r>
      <w:r w:rsidR="00070DD8">
        <w:t xml:space="preserve"> werden</w:t>
      </w:r>
      <w:r w:rsidR="004C4A1A">
        <w:t>. Dann gehört aber allen alles und</w:t>
      </w:r>
      <w:r w:rsidR="000028E3">
        <w:t xml:space="preserve"> alle haften gesamtschuldnerisch. </w:t>
      </w:r>
    </w:p>
    <w:p w14:paraId="18E14DCA" w14:textId="77777777" w:rsidR="004C4A1A" w:rsidRDefault="004C4A1A" w:rsidP="00BD598A"/>
    <w:p w14:paraId="16720F29" w14:textId="77777777" w:rsidR="00070DD8" w:rsidRDefault="00070DD8" w:rsidP="00BD598A"/>
    <w:p w14:paraId="30BC4407" w14:textId="147E4C57" w:rsidR="004C4A1A" w:rsidRPr="00497A41" w:rsidRDefault="00070DD8" w:rsidP="00497A41">
      <w:pPr>
        <w:pStyle w:val="Listenabsatz"/>
        <w:numPr>
          <w:ilvl w:val="0"/>
          <w:numId w:val="16"/>
        </w:numPr>
        <w:rPr>
          <w:b/>
        </w:rPr>
      </w:pPr>
      <w:r w:rsidRPr="00497A41">
        <w:rPr>
          <w:b/>
        </w:rPr>
        <w:t>Zum Stand der Planung in den B</w:t>
      </w:r>
      <w:r w:rsidR="004C4A1A" w:rsidRPr="00497A41">
        <w:rPr>
          <w:b/>
        </w:rPr>
        <w:t>augruppen</w:t>
      </w:r>
    </w:p>
    <w:p w14:paraId="418A99DC" w14:textId="77777777" w:rsidR="004C4A1A" w:rsidRDefault="004C4A1A" w:rsidP="00BD598A"/>
    <w:p w14:paraId="7D3D542D" w14:textId="491A7D12" w:rsidR="004C4A1A" w:rsidRDefault="004C4A1A" w:rsidP="00BD598A">
      <w:r>
        <w:t>Baugru</w:t>
      </w:r>
      <w:r w:rsidR="00070DD8">
        <w:t>ppe 1 Downs</w:t>
      </w:r>
      <w:r>
        <w:t>i</w:t>
      </w:r>
      <w:r w:rsidR="00070DD8">
        <w:t>zing: Die konkrete H</w:t>
      </w:r>
      <w:r>
        <w:t>äuserplanung hat noch den Stand von März. N</w:t>
      </w:r>
      <w:r w:rsidR="00070DD8">
        <w:t>eben Massivbauweise ist H</w:t>
      </w:r>
      <w:r>
        <w:t xml:space="preserve">olz auch eine Option. </w:t>
      </w:r>
      <w:r w:rsidR="00070DD8">
        <w:t>Es gibt viele Gespräche mit B</w:t>
      </w:r>
      <w:r>
        <w:t>auinter</w:t>
      </w:r>
      <w:r w:rsidR="00070DD8">
        <w:t>e</w:t>
      </w:r>
      <w:r>
        <w:t xml:space="preserve">ssierten die ggf. bei BG1 noch </w:t>
      </w:r>
      <w:r w:rsidR="00070DD8">
        <w:t>mitmachen wollen. Gegeben</w:t>
      </w:r>
      <w:r w:rsidR="00497A41">
        <w:t>en</w:t>
      </w:r>
      <w:r w:rsidR="00070DD8">
        <w:t>falls erw</w:t>
      </w:r>
      <w:r>
        <w:t>ei</w:t>
      </w:r>
      <w:r w:rsidR="00070DD8">
        <w:t>tert sich die B</w:t>
      </w:r>
      <w:r>
        <w:t xml:space="preserve">augruppe </w:t>
      </w:r>
      <w:r w:rsidR="00070DD8">
        <w:t>nach N</w:t>
      </w:r>
      <w:r>
        <w:t>orden</w:t>
      </w:r>
      <w:r w:rsidR="00070DD8">
        <w:t>.</w:t>
      </w:r>
    </w:p>
    <w:p w14:paraId="34D33896" w14:textId="77777777" w:rsidR="004C4A1A" w:rsidRDefault="004C4A1A" w:rsidP="00BD598A"/>
    <w:p w14:paraId="262E9E3F" w14:textId="57580E59" w:rsidR="004C4A1A" w:rsidRDefault="004C4A1A" w:rsidP="00BD598A">
      <w:r>
        <w:t xml:space="preserve">Baugruppe3 – Grüne </w:t>
      </w:r>
      <w:r w:rsidR="00070DD8">
        <w:t>Dächer Sölde- hat aktuell 5 P</w:t>
      </w:r>
      <w:r>
        <w:t>arteien. Die Gruppe ist offen für weitere Inter</w:t>
      </w:r>
      <w:r w:rsidR="00070DD8">
        <w:t>essenten. Die Gruppe hat Herstellerangebot insb. von M</w:t>
      </w:r>
      <w:r>
        <w:t>odulhäuser inte</w:t>
      </w:r>
      <w:r w:rsidR="00070DD8">
        <w:t>nsiv geprüft. Es hat sich herau</w:t>
      </w:r>
      <w:r>
        <w:t>sgestellt, dass ausländi</w:t>
      </w:r>
      <w:r w:rsidR="00070DD8">
        <w:t>sche Anbie</w:t>
      </w:r>
      <w:r>
        <w:t>ter schwierig sind, wegen der komplex</w:t>
      </w:r>
      <w:r w:rsidR="00070DD8">
        <w:t>en deutschen Regelungen beim Bauen. 4 Hersteller sind in der engeren W</w:t>
      </w:r>
      <w:r>
        <w:t>a</w:t>
      </w:r>
      <w:r w:rsidR="00070DD8">
        <w:t>hl</w:t>
      </w:r>
      <w:r w:rsidR="00497A41">
        <w:t xml:space="preserve">, u.a. </w:t>
      </w:r>
      <w:r w:rsidR="00070DD8">
        <w:t>CUBIG</w:t>
      </w:r>
      <w:r>
        <w:t xml:space="preserve"> aus </w:t>
      </w:r>
      <w:r w:rsidR="00070DD8">
        <w:t xml:space="preserve">Melle, </w:t>
      </w:r>
      <w:proofErr w:type="spellStart"/>
      <w:r w:rsidR="00070DD8">
        <w:t>SmartH</w:t>
      </w:r>
      <w:r>
        <w:t>ouse</w:t>
      </w:r>
      <w:proofErr w:type="spellEnd"/>
      <w:r>
        <w:t xml:space="preserve"> aus Löhne, das Flying</w:t>
      </w:r>
      <w:r w:rsidR="00497A41">
        <w:t>-S</w:t>
      </w:r>
      <w:r>
        <w:t>pace von Schwörer</w:t>
      </w:r>
      <w:r w:rsidR="00497A41">
        <w:t>.</w:t>
      </w:r>
    </w:p>
    <w:p w14:paraId="6579A2DD" w14:textId="77777777" w:rsidR="004C4A1A" w:rsidRDefault="004C4A1A" w:rsidP="00BD598A"/>
    <w:p w14:paraId="0669D92C" w14:textId="0BEC78EA" w:rsidR="004C4A1A" w:rsidRDefault="004C4A1A" w:rsidP="00BD598A">
      <w:r>
        <w:lastRenderedPageBreak/>
        <w:t xml:space="preserve">Baugruppe 4 </w:t>
      </w:r>
      <w:r w:rsidR="00070DD8">
        <w:t>-</w:t>
      </w:r>
      <w:proofErr w:type="spellStart"/>
      <w:r>
        <w:t>Tiny</w:t>
      </w:r>
      <w:proofErr w:type="spellEnd"/>
      <w:r>
        <w:t xml:space="preserve"> W</w:t>
      </w:r>
      <w:r w:rsidR="00070DD8">
        <w:t>o</w:t>
      </w:r>
      <w:r>
        <w:t>men</w:t>
      </w:r>
      <w:r w:rsidR="00070DD8">
        <w:t>-</w:t>
      </w:r>
      <w:r>
        <w:t xml:space="preserve"> und Baugruppe 6 </w:t>
      </w:r>
      <w:r w:rsidR="00070DD8">
        <w:t>–</w:t>
      </w:r>
      <w:proofErr w:type="spellStart"/>
      <w:r>
        <w:t>Emscherholz</w:t>
      </w:r>
      <w:proofErr w:type="spellEnd"/>
      <w:r w:rsidR="00070DD8">
        <w:t xml:space="preserve">- </w:t>
      </w:r>
      <w:r>
        <w:t xml:space="preserve">wollen sich </w:t>
      </w:r>
      <w:r w:rsidR="00497A41">
        <w:t xml:space="preserve">ggf. </w:t>
      </w:r>
      <w:r>
        <w:t xml:space="preserve">zusammentun. Man ist auch noch offen </w:t>
      </w:r>
      <w:r w:rsidR="002540F9">
        <w:t>für Neue. Die Ve</w:t>
      </w:r>
      <w:r w:rsidR="00070DD8">
        <w:t>rteilung der Gebäude wird erst konkret geplant, wenn die Z</w:t>
      </w:r>
      <w:r w:rsidR="002540F9">
        <w:t>usam</w:t>
      </w:r>
      <w:r w:rsidR="00070DD8">
        <w:t>m</w:t>
      </w:r>
      <w:r w:rsidR="002540F9">
        <w:t>ensetzung der Gruppe gefestigt ist.</w:t>
      </w:r>
    </w:p>
    <w:p w14:paraId="25BD1B24" w14:textId="77777777" w:rsidR="002540F9" w:rsidRDefault="002540F9" w:rsidP="00BD598A"/>
    <w:p w14:paraId="62C709B8" w14:textId="682B5D3F" w:rsidR="002540F9" w:rsidRDefault="002540F9" w:rsidP="00BD598A">
      <w:r>
        <w:t xml:space="preserve">Für das Wohnprojekt – keine </w:t>
      </w:r>
      <w:r w:rsidR="00070DD8">
        <w:t>Wohnungen mit Gemeinschaftsflächen in einem H</w:t>
      </w:r>
      <w:r>
        <w:t xml:space="preserve">aus </w:t>
      </w:r>
      <w:r w:rsidR="00070DD8">
        <w:t>- gibt es aktu</w:t>
      </w:r>
      <w:r>
        <w:t>ell keine fest</w:t>
      </w:r>
      <w:r w:rsidR="00497A41">
        <w:t>e</w:t>
      </w:r>
      <w:r>
        <w:t xml:space="preserve"> Gruppe, aber Inter</w:t>
      </w:r>
      <w:r w:rsidR="00070DD8">
        <w:t>e</w:t>
      </w:r>
      <w:r>
        <w:t>ssierte.</w:t>
      </w:r>
    </w:p>
    <w:p w14:paraId="08CCC94A" w14:textId="77777777" w:rsidR="002540F9" w:rsidRDefault="002540F9" w:rsidP="00BD598A"/>
    <w:p w14:paraId="3352CF82" w14:textId="77777777" w:rsidR="00070DD8" w:rsidRDefault="00070DD8" w:rsidP="00BD598A"/>
    <w:p w14:paraId="0AEF8DD7" w14:textId="60EA1CDE" w:rsidR="002540F9" w:rsidRDefault="002540F9" w:rsidP="00497A41">
      <w:pPr>
        <w:pStyle w:val="Listenabsatz"/>
        <w:numPr>
          <w:ilvl w:val="0"/>
          <w:numId w:val="16"/>
        </w:numPr>
        <w:rPr>
          <w:b/>
        </w:rPr>
      </w:pPr>
      <w:r w:rsidRPr="00497A41">
        <w:rPr>
          <w:b/>
        </w:rPr>
        <w:t>Wie gehen wir mit „Investoren“ um?</w:t>
      </w:r>
    </w:p>
    <w:p w14:paraId="133435AE" w14:textId="77777777" w:rsidR="00497A41" w:rsidRPr="00497A41" w:rsidRDefault="00497A41" w:rsidP="00497A41">
      <w:pPr>
        <w:pStyle w:val="Listenabsatz"/>
        <w:rPr>
          <w:b/>
        </w:rPr>
      </w:pPr>
    </w:p>
    <w:p w14:paraId="23211BE4" w14:textId="77777777" w:rsidR="002540F9" w:rsidRDefault="00070DD8" w:rsidP="00BD598A">
      <w:r>
        <w:t>Das Angebot an B</w:t>
      </w:r>
      <w:r w:rsidR="002540F9">
        <w:t xml:space="preserve">augruppen richtet sich in 1. Linie </w:t>
      </w:r>
      <w:r>
        <w:t>an M</w:t>
      </w:r>
      <w:r w:rsidR="002540F9">
        <w:t>enschen die dort bauen</w:t>
      </w:r>
      <w:r>
        <w:t xml:space="preserve"> und</w:t>
      </w:r>
      <w:r w:rsidR="002540F9">
        <w:t xml:space="preserve"> leben wollen. Es gibt aber auch </w:t>
      </w:r>
      <w:r>
        <w:t>I</w:t>
      </w:r>
      <w:r w:rsidR="002540F9">
        <w:t>nter</w:t>
      </w:r>
      <w:r>
        <w:t>e</w:t>
      </w:r>
      <w:r w:rsidR="002540F9">
        <w:t xml:space="preserve">ssierte, die gern in </w:t>
      </w:r>
      <w:proofErr w:type="spellStart"/>
      <w:r w:rsidR="002540F9">
        <w:t>Sölde</w:t>
      </w:r>
      <w:proofErr w:type="spellEnd"/>
      <w:r w:rsidR="002540F9">
        <w:t xml:space="preserve"> </w:t>
      </w:r>
      <w:proofErr w:type="spellStart"/>
      <w:r w:rsidR="002540F9">
        <w:t>tiny</w:t>
      </w:r>
      <w:proofErr w:type="spellEnd"/>
      <w:r w:rsidR="002540F9">
        <w:t xml:space="preserve"> und zu</w:t>
      </w:r>
      <w:r>
        <w:t xml:space="preserve">r Miete wohnen würden. Insofern ist es o.k., wenn sich </w:t>
      </w:r>
      <w:r w:rsidR="002540F9">
        <w:t xml:space="preserve">eine Mietergruppe bilden würde, die einen </w:t>
      </w:r>
      <w:r>
        <w:t>„</w:t>
      </w:r>
      <w:r w:rsidR="002540F9">
        <w:t>Investor</w:t>
      </w:r>
      <w:r>
        <w:t>“</w:t>
      </w:r>
      <w:r w:rsidR="002540F9">
        <w:t xml:space="preserve"> mitbringt oder inne</w:t>
      </w:r>
      <w:r>
        <w:t>rhalb einer Baugruppe auch 1 H</w:t>
      </w:r>
      <w:r w:rsidR="002540F9">
        <w:t>aus für die spätere Vermietung realisiert wird. D</w:t>
      </w:r>
      <w:r>
        <w:t>abei sollte</w:t>
      </w:r>
      <w:r w:rsidR="002540F9">
        <w:t>n die zukünf</w:t>
      </w:r>
      <w:r>
        <w:t>tigen M</w:t>
      </w:r>
      <w:r w:rsidR="002540F9">
        <w:t>ieter aber schon mit im Boot sein.</w:t>
      </w:r>
    </w:p>
    <w:p w14:paraId="4837C8CD" w14:textId="77777777" w:rsidR="002540F9" w:rsidRDefault="002540F9" w:rsidP="00BD598A"/>
    <w:p w14:paraId="1F1F4B8C" w14:textId="77777777" w:rsidR="00070DD8" w:rsidRDefault="00070DD8" w:rsidP="00BD598A"/>
    <w:p w14:paraId="0EA202FE" w14:textId="1F45CC64" w:rsidR="002540F9" w:rsidRPr="00497A41" w:rsidRDefault="00070DD8" w:rsidP="00497A41">
      <w:pPr>
        <w:pStyle w:val="Listenabsatz"/>
        <w:numPr>
          <w:ilvl w:val="0"/>
          <w:numId w:val="16"/>
        </w:numPr>
        <w:rPr>
          <w:b/>
        </w:rPr>
      </w:pPr>
      <w:r w:rsidRPr="00497A41">
        <w:rPr>
          <w:b/>
        </w:rPr>
        <w:t>Die nächst</w:t>
      </w:r>
      <w:r w:rsidR="002540F9" w:rsidRPr="00497A41">
        <w:rPr>
          <w:b/>
        </w:rPr>
        <w:t>en Schritte</w:t>
      </w:r>
      <w:r w:rsidR="00497A41">
        <w:rPr>
          <w:b/>
        </w:rPr>
        <w:br/>
      </w:r>
    </w:p>
    <w:p w14:paraId="78598889" w14:textId="77777777" w:rsidR="002540F9" w:rsidRDefault="002540F9" w:rsidP="00BD598A">
      <w:r>
        <w:t>Ursprünglich hat die Stadt beabsichtigt noch vor de</w:t>
      </w:r>
      <w:r w:rsidR="00070DD8">
        <w:t>n Sommerferien einen Aufruf an B</w:t>
      </w:r>
      <w:r>
        <w:t>augruppen zu starten und sich um ein</w:t>
      </w:r>
      <w:r w:rsidR="00070DD8">
        <w:t>en konkreten Gr</w:t>
      </w:r>
      <w:r>
        <w:t>un</w:t>
      </w:r>
      <w:r w:rsidR="00070DD8">
        <w:t>d</w:t>
      </w:r>
      <w:r>
        <w:t>stücksteil zu bew</w:t>
      </w:r>
      <w:r w:rsidR="00070DD8">
        <w:t>erben. Da die Zusammensetzung der B</w:t>
      </w:r>
      <w:r>
        <w:t>augruppen z.T.  noch sehr im Fluss ist und die persönlichen Kontakte wegen der Pandemie noch immer nicht möglich sind, wird die Auslobung zunächst noch verschoben. Somit gibt es jetzt auch keine</w:t>
      </w:r>
      <w:r w:rsidR="00070DD8">
        <w:t>n Druck k</w:t>
      </w:r>
      <w:r>
        <w:t xml:space="preserve">urzfristig </w:t>
      </w:r>
      <w:r w:rsidR="00070DD8">
        <w:t>konkrete Pläne vorzulegen</w:t>
      </w:r>
      <w:r>
        <w:t>.</w:t>
      </w:r>
    </w:p>
    <w:p w14:paraId="1DD7EDCD" w14:textId="77777777" w:rsidR="002540F9" w:rsidRDefault="002540F9" w:rsidP="00BD598A"/>
    <w:p w14:paraId="750AB595" w14:textId="77777777" w:rsidR="00497A41" w:rsidRDefault="00497A41" w:rsidP="00BD598A">
      <w:bookmarkStart w:id="0" w:name="_GoBack"/>
      <w:bookmarkEnd w:id="0"/>
    </w:p>
    <w:p w14:paraId="7FCA9907" w14:textId="55428C3C" w:rsidR="002540F9" w:rsidRPr="00497A41" w:rsidRDefault="00497A41" w:rsidP="00497A41">
      <w:pPr>
        <w:pStyle w:val="Listenabsatz"/>
        <w:numPr>
          <w:ilvl w:val="0"/>
          <w:numId w:val="16"/>
        </w:numPr>
        <w:rPr>
          <w:b/>
        </w:rPr>
      </w:pPr>
      <w:r w:rsidRPr="00497A41">
        <w:rPr>
          <w:b/>
        </w:rPr>
        <w:t>N</w:t>
      </w:r>
      <w:r w:rsidR="002540F9" w:rsidRPr="00497A41">
        <w:rPr>
          <w:b/>
        </w:rPr>
        <w:t>ächste Treffen</w:t>
      </w:r>
      <w:r>
        <w:rPr>
          <w:b/>
        </w:rPr>
        <w:br/>
      </w:r>
    </w:p>
    <w:p w14:paraId="1A5D8D4B" w14:textId="77777777" w:rsidR="002540F9" w:rsidRDefault="002540F9" w:rsidP="00BD598A">
      <w:r>
        <w:t>Am Mittwoch, den 19</w:t>
      </w:r>
      <w:r w:rsidR="00070DD8">
        <w:t>.</w:t>
      </w:r>
      <w:r>
        <w:t xml:space="preserve"> </w:t>
      </w:r>
      <w:r w:rsidR="00070DD8">
        <w:t>M</w:t>
      </w:r>
      <w:r>
        <w:t>ai wollen wir uns online wied</w:t>
      </w:r>
      <w:r w:rsidR="00070DD8">
        <w:t>er treffen. Wie immer um 18.00 U</w:t>
      </w:r>
      <w:r>
        <w:t xml:space="preserve">hr. Als </w:t>
      </w:r>
      <w:r w:rsidR="00070DD8">
        <w:t>S</w:t>
      </w:r>
      <w:r>
        <w:t>chwerpunk</w:t>
      </w:r>
      <w:r w:rsidR="00070DD8">
        <w:t>t</w:t>
      </w:r>
      <w:r>
        <w:t xml:space="preserve"> wollen wir </w:t>
      </w:r>
      <w:r w:rsidR="000513E2">
        <w:t xml:space="preserve">das Thema </w:t>
      </w:r>
      <w:r w:rsidR="00070DD8">
        <w:t>Energie</w:t>
      </w:r>
      <w:r>
        <w:t xml:space="preserve"> und Versorgung im Tiny Village vorbereiten.</w:t>
      </w:r>
    </w:p>
    <w:p w14:paraId="7932626D" w14:textId="406F3AB9" w:rsidR="000513E2" w:rsidRPr="00497A41" w:rsidRDefault="00497A41" w:rsidP="00BD598A">
      <w:r w:rsidRPr="00497A41">
        <w:t>A</w:t>
      </w:r>
      <w:r w:rsidR="000513E2" w:rsidRPr="00497A41">
        <w:t xml:space="preserve">ufgrund </w:t>
      </w:r>
      <w:r w:rsidRPr="00497A41">
        <w:t>der</w:t>
      </w:r>
      <w:r w:rsidR="000513E2" w:rsidRPr="00497A41">
        <w:t xml:space="preserve"> viele</w:t>
      </w:r>
      <w:r w:rsidRPr="00497A41">
        <w:t>n</w:t>
      </w:r>
      <w:r w:rsidR="000513E2" w:rsidRPr="00497A41">
        <w:t xml:space="preserve"> Anfragen von Interessierten</w:t>
      </w:r>
      <w:r w:rsidRPr="00497A41">
        <w:t>,</w:t>
      </w:r>
      <w:r w:rsidR="000513E2" w:rsidRPr="00497A41">
        <w:t xml:space="preserve"> </w:t>
      </w:r>
      <w:r w:rsidRPr="00497A41">
        <w:t>gab</w:t>
      </w:r>
      <w:r w:rsidR="000513E2" w:rsidRPr="00497A41">
        <w:t xml:space="preserve"> es am Mittwoch </w:t>
      </w:r>
      <w:r w:rsidR="00070DD8" w:rsidRPr="00497A41">
        <w:t>den 28</w:t>
      </w:r>
      <w:r w:rsidR="000513E2" w:rsidRPr="00497A41">
        <w:t>.</w:t>
      </w:r>
      <w:r w:rsidR="00070DD8" w:rsidRPr="00497A41">
        <w:t xml:space="preserve"> </w:t>
      </w:r>
      <w:r w:rsidR="000513E2" w:rsidRPr="00497A41">
        <w:t>April um 18</w:t>
      </w:r>
      <w:r w:rsidR="00070DD8" w:rsidRPr="00497A41">
        <w:t xml:space="preserve"> U</w:t>
      </w:r>
      <w:r w:rsidR="000513E2" w:rsidRPr="00497A41">
        <w:t xml:space="preserve">hr ein </w:t>
      </w:r>
      <w:r w:rsidRPr="00497A41">
        <w:t>O</w:t>
      </w:r>
      <w:r w:rsidR="000513E2" w:rsidRPr="00497A41">
        <w:t>nline-</w:t>
      </w:r>
      <w:r w:rsidRPr="00497A41">
        <w:t>T</w:t>
      </w:r>
      <w:r w:rsidR="000513E2" w:rsidRPr="00497A41">
        <w:t>reffen für Neueinsteiger</w:t>
      </w:r>
      <w:r w:rsidRPr="00497A41">
        <w:t>.</w:t>
      </w:r>
    </w:p>
    <w:p w14:paraId="1CF6E8C2" w14:textId="77777777" w:rsidR="00070DD8" w:rsidRDefault="00070DD8" w:rsidP="00BD598A">
      <w:pPr>
        <w:rPr>
          <w:b/>
        </w:rPr>
      </w:pPr>
    </w:p>
    <w:p w14:paraId="474C2960" w14:textId="77777777" w:rsidR="00070DD8" w:rsidRDefault="00070DD8" w:rsidP="00BD598A">
      <w:pPr>
        <w:rPr>
          <w:b/>
        </w:rPr>
      </w:pPr>
    </w:p>
    <w:p w14:paraId="4FDC2BFB" w14:textId="77777777" w:rsidR="00070DD8" w:rsidRPr="00070DD8" w:rsidRDefault="00070DD8" w:rsidP="00BD598A">
      <w:r w:rsidRPr="00070DD8">
        <w:t>K a m p e r t</w:t>
      </w:r>
    </w:p>
    <w:p w14:paraId="4C90096F" w14:textId="77777777" w:rsidR="00DB7D65" w:rsidRPr="00BD598A" w:rsidRDefault="00DB7D65" w:rsidP="000215CF"/>
    <w:p w14:paraId="4CC6CB94" w14:textId="77777777" w:rsidR="00DB7D65" w:rsidRPr="0024702F" w:rsidRDefault="00DB7D65" w:rsidP="000215CF"/>
    <w:sectPr w:rsidR="00DB7D65" w:rsidRPr="0024702F" w:rsidSect="00E77488">
      <w:headerReference w:type="default" r:id="rId7"/>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C929C" w14:textId="77777777" w:rsidR="00EB7AF5" w:rsidRDefault="00EB7AF5" w:rsidP="00E77488">
      <w:r>
        <w:separator/>
      </w:r>
    </w:p>
  </w:endnote>
  <w:endnote w:type="continuationSeparator" w:id="0">
    <w:p w14:paraId="37942D78" w14:textId="77777777" w:rsidR="00EB7AF5" w:rsidRDefault="00EB7AF5" w:rsidP="00E7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521BD2" w14:textId="77777777" w:rsidR="00EB7AF5" w:rsidRDefault="00EB7AF5" w:rsidP="00E77488">
      <w:r>
        <w:separator/>
      </w:r>
    </w:p>
  </w:footnote>
  <w:footnote w:type="continuationSeparator" w:id="0">
    <w:p w14:paraId="50082647" w14:textId="77777777" w:rsidR="00EB7AF5" w:rsidRDefault="00EB7AF5" w:rsidP="00E77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70A37" w14:textId="77777777" w:rsidR="00E77488" w:rsidRDefault="00E77488" w:rsidP="00E77488">
    <w:pPr>
      <w:pStyle w:val="Kopfzeile"/>
      <w:ind w:left="360"/>
      <w:jc w:val="center"/>
    </w:pPr>
    <w:r>
      <w:t xml:space="preserve">- </w:t>
    </w:r>
    <w:r>
      <w:fldChar w:fldCharType="begin"/>
    </w:r>
    <w:r>
      <w:instrText>PAGE   \* MERGEFORMAT</w:instrText>
    </w:r>
    <w:r>
      <w:fldChar w:fldCharType="separate"/>
    </w:r>
    <w:r w:rsidR="00B13641">
      <w:rPr>
        <w:noProof/>
      </w:rPr>
      <w:t>2</w:t>
    </w:r>
    <w:r>
      <w:fldChar w:fldCharType="end"/>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A22EB"/>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2557B9"/>
    <w:multiLevelType w:val="hybridMultilevel"/>
    <w:tmpl w:val="16041D90"/>
    <w:lvl w:ilvl="0" w:tplc="4A4EFED0">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C02712D"/>
    <w:multiLevelType w:val="singleLevel"/>
    <w:tmpl w:val="45DC7684"/>
    <w:lvl w:ilvl="0">
      <w:start w:val="1"/>
      <w:numFmt w:val="bullet"/>
      <w:pStyle w:val="Bullet"/>
      <w:lvlText w:val=""/>
      <w:lvlJc w:val="left"/>
      <w:pPr>
        <w:tabs>
          <w:tab w:val="num" w:pos="360"/>
        </w:tabs>
        <w:ind w:left="360" w:hanging="360"/>
      </w:pPr>
      <w:rPr>
        <w:rFonts w:ascii="Symbol" w:hAnsi="Symbol" w:hint="default"/>
      </w:rPr>
    </w:lvl>
  </w:abstractNum>
  <w:abstractNum w:abstractNumId="3" w15:restartNumberingAfterBreak="0">
    <w:nsid w:val="502C7115"/>
    <w:multiLevelType w:val="hybridMultilevel"/>
    <w:tmpl w:val="2758BB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26D5F76"/>
    <w:multiLevelType w:val="hybridMultilevel"/>
    <w:tmpl w:val="705A8A90"/>
    <w:lvl w:ilvl="0" w:tplc="2D42C970">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FA6BC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5E833A8"/>
    <w:multiLevelType w:val="hybridMultilevel"/>
    <w:tmpl w:val="16482B40"/>
    <w:lvl w:ilvl="0" w:tplc="253607F8">
      <w:start w:val="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20A36E0"/>
    <w:multiLevelType w:val="multilevel"/>
    <w:tmpl w:val="45AA004E"/>
    <w:lvl w:ilvl="0">
      <w:start w:val="1"/>
      <w:numFmt w:val="decimal"/>
      <w:pStyle w:val="berschrift1"/>
      <w:lvlText w:val="%1."/>
      <w:lvlJc w:val="left"/>
      <w:pPr>
        <w:tabs>
          <w:tab w:val="num" w:pos="624"/>
        </w:tabs>
        <w:ind w:left="624" w:hanging="624"/>
      </w:pPr>
    </w:lvl>
    <w:lvl w:ilvl="1">
      <w:start w:val="1"/>
      <w:numFmt w:val="decimal"/>
      <w:pStyle w:val="berschrift2"/>
      <w:lvlText w:val="%1.%2"/>
      <w:lvlJc w:val="left"/>
      <w:pPr>
        <w:tabs>
          <w:tab w:val="num" w:pos="624"/>
        </w:tabs>
        <w:ind w:left="624" w:hanging="624"/>
      </w:pPr>
    </w:lvl>
    <w:lvl w:ilvl="2">
      <w:start w:val="1"/>
      <w:numFmt w:val="decimal"/>
      <w:pStyle w:val="berschrift3"/>
      <w:lvlText w:val="%1.%2.%3"/>
      <w:lvlJc w:val="left"/>
      <w:pPr>
        <w:tabs>
          <w:tab w:val="num" w:pos="624"/>
        </w:tabs>
        <w:ind w:left="624" w:hanging="624"/>
      </w:pPr>
    </w:lvl>
    <w:lvl w:ilvl="3">
      <w:start w:val="1"/>
      <w:numFmt w:val="decimal"/>
      <w:pStyle w:val="berschrift4"/>
      <w:lvlText w:val="%1.%2.%3.%4"/>
      <w:lvlJc w:val="left"/>
      <w:pPr>
        <w:tabs>
          <w:tab w:val="num" w:pos="720"/>
        </w:tabs>
        <w:ind w:left="624" w:hanging="62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num w:numId="1">
    <w:abstractNumId w:val="2"/>
  </w:num>
  <w:num w:numId="2">
    <w:abstractNumId w:val="7"/>
  </w:num>
  <w:num w:numId="3">
    <w:abstractNumId w:val="7"/>
  </w:num>
  <w:num w:numId="4">
    <w:abstractNumId w:val="7"/>
  </w:num>
  <w:num w:numId="5">
    <w:abstractNumId w:val="7"/>
  </w:num>
  <w:num w:numId="6">
    <w:abstractNumId w:val="7"/>
  </w:num>
  <w:num w:numId="7">
    <w:abstractNumId w:val="7"/>
  </w:num>
  <w:num w:numId="8">
    <w:abstractNumId w:val="7"/>
  </w:num>
  <w:num w:numId="9">
    <w:abstractNumId w:val="7"/>
  </w:num>
  <w:num w:numId="10">
    <w:abstractNumId w:val="7"/>
  </w:num>
  <w:num w:numId="11">
    <w:abstractNumId w:val="6"/>
  </w:num>
  <w:num w:numId="12">
    <w:abstractNumId w:val="4"/>
  </w:num>
  <w:num w:numId="13">
    <w:abstractNumId w:val="5"/>
  </w:num>
  <w:num w:numId="14">
    <w:abstractNumId w:val="0"/>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D65"/>
    <w:rsid w:val="000028E3"/>
    <w:rsid w:val="000215CF"/>
    <w:rsid w:val="000513E2"/>
    <w:rsid w:val="00070DD8"/>
    <w:rsid w:val="000D2253"/>
    <w:rsid w:val="0016190A"/>
    <w:rsid w:val="0024702F"/>
    <w:rsid w:val="002540F9"/>
    <w:rsid w:val="00497A41"/>
    <w:rsid w:val="004C4A1A"/>
    <w:rsid w:val="005B6C6C"/>
    <w:rsid w:val="005E2201"/>
    <w:rsid w:val="008B7BBD"/>
    <w:rsid w:val="008F3AF5"/>
    <w:rsid w:val="00B13641"/>
    <w:rsid w:val="00BD598A"/>
    <w:rsid w:val="00C9194B"/>
    <w:rsid w:val="00DB7D65"/>
    <w:rsid w:val="00E77488"/>
    <w:rsid w:val="00EB7AF5"/>
    <w:rsid w:val="00ED6EC3"/>
    <w:rsid w:val="00EE19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B6A347B"/>
  <w15:chartTrackingRefBased/>
  <w15:docId w15:val="{24422A46-8ADC-470B-B138-0C7367037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215CF"/>
    <w:rPr>
      <w:sz w:val="24"/>
    </w:rPr>
  </w:style>
  <w:style w:type="paragraph" w:styleId="berschrift1">
    <w:name w:val="heading 1"/>
    <w:basedOn w:val="Standard"/>
    <w:qFormat/>
    <w:rsid w:val="005E2201"/>
    <w:pPr>
      <w:numPr>
        <w:numId w:val="10"/>
      </w:numPr>
      <w:spacing w:before="240"/>
      <w:outlineLvl w:val="0"/>
    </w:pPr>
  </w:style>
  <w:style w:type="paragraph" w:styleId="berschrift2">
    <w:name w:val="heading 2"/>
    <w:basedOn w:val="berschrift1"/>
    <w:qFormat/>
    <w:rsid w:val="005E2201"/>
    <w:pPr>
      <w:numPr>
        <w:ilvl w:val="1"/>
      </w:numPr>
      <w:spacing w:before="0"/>
      <w:outlineLvl w:val="1"/>
    </w:pPr>
  </w:style>
  <w:style w:type="paragraph" w:styleId="berschrift3">
    <w:name w:val="heading 3"/>
    <w:basedOn w:val="berschrift1"/>
    <w:qFormat/>
    <w:rsid w:val="005E2201"/>
    <w:pPr>
      <w:numPr>
        <w:ilvl w:val="2"/>
      </w:numPr>
      <w:spacing w:before="0"/>
      <w:outlineLvl w:val="2"/>
    </w:pPr>
  </w:style>
  <w:style w:type="paragraph" w:styleId="berschrift4">
    <w:name w:val="heading 4"/>
    <w:basedOn w:val="Standard"/>
    <w:next w:val="Standard"/>
    <w:qFormat/>
    <w:rsid w:val="005E2201"/>
    <w:pPr>
      <w:keepNext/>
      <w:numPr>
        <w:ilvl w:val="3"/>
        <w:numId w:val="10"/>
      </w:numPr>
      <w:outlineLvl w:val="3"/>
    </w:pPr>
  </w:style>
  <w:style w:type="paragraph" w:styleId="berschrift5">
    <w:name w:val="heading 5"/>
    <w:basedOn w:val="Standard"/>
    <w:next w:val="Standard"/>
    <w:qFormat/>
    <w:rsid w:val="005E2201"/>
    <w:pPr>
      <w:numPr>
        <w:ilvl w:val="4"/>
        <w:numId w:val="10"/>
      </w:numPr>
      <w:outlineLvl w:val="4"/>
    </w:pPr>
  </w:style>
  <w:style w:type="paragraph" w:styleId="berschrift6">
    <w:name w:val="heading 6"/>
    <w:basedOn w:val="Standard"/>
    <w:next w:val="Standard"/>
    <w:qFormat/>
    <w:rsid w:val="005E2201"/>
    <w:pPr>
      <w:numPr>
        <w:ilvl w:val="5"/>
        <w:numId w:val="10"/>
      </w:numPr>
      <w:outlineLvl w:val="5"/>
    </w:pPr>
  </w:style>
  <w:style w:type="paragraph" w:styleId="berschrift7">
    <w:name w:val="heading 7"/>
    <w:basedOn w:val="Standard"/>
    <w:next w:val="Standard"/>
    <w:qFormat/>
    <w:rsid w:val="005E2201"/>
    <w:pPr>
      <w:numPr>
        <w:ilvl w:val="6"/>
        <w:numId w:val="10"/>
      </w:numPr>
      <w:outlineLvl w:val="6"/>
    </w:pPr>
  </w:style>
  <w:style w:type="paragraph" w:styleId="berschrift8">
    <w:name w:val="heading 8"/>
    <w:basedOn w:val="Standard"/>
    <w:next w:val="Standard"/>
    <w:qFormat/>
    <w:rsid w:val="005E2201"/>
    <w:pPr>
      <w:numPr>
        <w:ilvl w:val="7"/>
        <w:numId w:val="10"/>
      </w:numPr>
      <w:outlineLvl w:val="7"/>
    </w:pPr>
  </w:style>
  <w:style w:type="paragraph" w:styleId="berschrift9">
    <w:name w:val="heading 9"/>
    <w:basedOn w:val="Standard"/>
    <w:next w:val="Standard"/>
    <w:qFormat/>
    <w:rsid w:val="005E2201"/>
    <w:pPr>
      <w:numPr>
        <w:ilvl w:val="8"/>
        <w:numId w:val="10"/>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ullet">
    <w:name w:val="Bullet"/>
    <w:basedOn w:val="Standard"/>
    <w:uiPriority w:val="99"/>
    <w:qFormat/>
    <w:rsid w:val="005E2201"/>
    <w:pPr>
      <w:numPr>
        <w:numId w:val="1"/>
      </w:numPr>
    </w:pPr>
  </w:style>
  <w:style w:type="paragraph" w:customStyle="1" w:styleId="Einrck">
    <w:name w:val="Einrück"/>
    <w:basedOn w:val="Standard"/>
    <w:uiPriority w:val="1"/>
    <w:qFormat/>
    <w:rsid w:val="005E2201"/>
    <w:pPr>
      <w:ind w:left="624"/>
    </w:pPr>
  </w:style>
  <w:style w:type="paragraph" w:styleId="Fuzeile">
    <w:name w:val="footer"/>
    <w:basedOn w:val="Standard"/>
    <w:rsid w:val="005E2201"/>
    <w:pPr>
      <w:tabs>
        <w:tab w:val="center" w:pos="4536"/>
        <w:tab w:val="right" w:pos="9072"/>
      </w:tabs>
    </w:pPr>
    <w:rPr>
      <w:sz w:val="14"/>
    </w:rPr>
  </w:style>
  <w:style w:type="paragraph" w:styleId="Kopfzeile">
    <w:name w:val="header"/>
    <w:basedOn w:val="Standard"/>
    <w:rsid w:val="005E2201"/>
    <w:pPr>
      <w:tabs>
        <w:tab w:val="center" w:pos="4536"/>
        <w:tab w:val="right" w:pos="9072"/>
      </w:tabs>
    </w:pPr>
  </w:style>
  <w:style w:type="character" w:styleId="Seitenzahl">
    <w:name w:val="page number"/>
    <w:basedOn w:val="Absatz-Standardschriftart"/>
    <w:rsid w:val="005E2201"/>
    <w:rPr>
      <w:rFonts w:ascii="Times New Roman" w:hAnsi="Times New Roman"/>
    </w:rPr>
  </w:style>
  <w:style w:type="character" w:styleId="Zeilennummer">
    <w:name w:val="line number"/>
    <w:basedOn w:val="Absatz-Standardschriftart"/>
    <w:rsid w:val="005E2201"/>
  </w:style>
  <w:style w:type="paragraph" w:styleId="Listenabsatz">
    <w:name w:val="List Paragraph"/>
    <w:basedOn w:val="Standard"/>
    <w:uiPriority w:val="34"/>
    <w:rsid w:val="00DB7D65"/>
    <w:pPr>
      <w:ind w:left="720"/>
      <w:contextualSpacing/>
    </w:pPr>
  </w:style>
  <w:style w:type="paragraph" w:styleId="Sprechblasentext">
    <w:name w:val="Balloon Text"/>
    <w:basedOn w:val="Standard"/>
    <w:link w:val="SprechblasentextZchn"/>
    <w:semiHidden/>
    <w:unhideWhenUsed/>
    <w:rsid w:val="00497A41"/>
    <w:rPr>
      <w:rFonts w:ascii="Segoe UI" w:hAnsi="Segoe UI" w:cs="Segoe UI"/>
      <w:sz w:val="18"/>
      <w:szCs w:val="18"/>
    </w:rPr>
  </w:style>
  <w:style w:type="character" w:customStyle="1" w:styleId="SprechblasentextZchn">
    <w:name w:val="Sprechblasentext Zchn"/>
    <w:basedOn w:val="Absatz-Standardschriftart"/>
    <w:link w:val="Sprechblasentext"/>
    <w:semiHidden/>
    <w:rsid w:val="00497A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3880</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Kampert, Gerald</dc:creator>
  <cp:keywords/>
  <dc:description/>
  <cp:lastModifiedBy>Kampert, Gerald</cp:lastModifiedBy>
  <cp:revision>2</cp:revision>
  <cp:lastPrinted>2021-05-05T11:27:00Z</cp:lastPrinted>
  <dcterms:created xsi:type="dcterms:W3CDTF">2021-05-05T11:28:00Z</dcterms:created>
  <dcterms:modified xsi:type="dcterms:W3CDTF">2021-05-05T11:28:00Z</dcterms:modified>
</cp:coreProperties>
</file>