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9D" w:rsidRDefault="0053269D" w:rsidP="0053269D">
      <w:pPr>
        <w:pStyle w:val="berschrift1"/>
      </w:pPr>
      <w:r>
        <w:t>Datenschutzerklärung</w:t>
      </w:r>
    </w:p>
    <w:p w:rsidR="0053269D" w:rsidRDefault="0053269D" w:rsidP="0053269D">
      <w:pPr>
        <w:pStyle w:val="berschrift2"/>
      </w:pPr>
      <w:r>
        <w:t>Einleitung</w:t>
      </w:r>
    </w:p>
    <w:p w:rsidR="0053269D" w:rsidRDefault="0053269D" w:rsidP="0053269D">
      <w:pPr>
        <w:pStyle w:val="StandardWeb"/>
      </w:pPr>
      <w:r>
        <w:t xml:space="preserve">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Applikationen sowie innerhalb externer Onlinepräsenzen, wie z.B. unserer </w:t>
      </w:r>
      <w:proofErr w:type="spellStart"/>
      <w:r>
        <w:t>Social</w:t>
      </w:r>
      <w:proofErr w:type="spellEnd"/>
      <w:r>
        <w:t>-Media-Profile (nachfolgend zusammenfassend bezeichnet als "Onlineangebot“).</w:t>
      </w:r>
    </w:p>
    <w:p w:rsidR="0053269D" w:rsidRDefault="0053269D" w:rsidP="0053269D">
      <w:pPr>
        <w:pStyle w:val="StandardWeb"/>
      </w:pPr>
      <w:r>
        <w:t>Die verwendeten Begriffe sind nicht geschlechtsspezifisch.</w:t>
      </w:r>
    </w:p>
    <w:p w:rsidR="0053269D" w:rsidRDefault="0053269D" w:rsidP="0053269D">
      <w:pPr>
        <w:pStyle w:val="StandardWeb"/>
      </w:pPr>
      <w:r>
        <w:t>Stand: 13. November 2019</w:t>
      </w:r>
    </w:p>
    <w:p w:rsidR="0053269D" w:rsidRDefault="0053269D" w:rsidP="0053269D">
      <w:pPr>
        <w:pStyle w:val="berschrift2"/>
      </w:pPr>
      <w:r>
        <w:t>Inhaltsübersicht</w:t>
      </w:r>
    </w:p>
    <w:p w:rsidR="0053269D" w:rsidRDefault="0053269D" w:rsidP="0053269D">
      <w:pPr>
        <w:numPr>
          <w:ilvl w:val="0"/>
          <w:numId w:val="7"/>
        </w:numPr>
        <w:spacing w:before="100" w:beforeAutospacing="1" w:after="100" w:afterAutospacing="1" w:line="240" w:lineRule="auto"/>
      </w:pPr>
      <w:hyperlink w:anchor="m14" w:history="1">
        <w:r>
          <w:rPr>
            <w:rStyle w:val="Hyperlink"/>
          </w:rPr>
          <w:t>Einleitung</w:t>
        </w:r>
      </w:hyperlink>
    </w:p>
    <w:p w:rsidR="0053269D" w:rsidRDefault="0053269D" w:rsidP="0053269D">
      <w:pPr>
        <w:numPr>
          <w:ilvl w:val="0"/>
          <w:numId w:val="7"/>
        </w:numPr>
        <w:spacing w:before="100" w:beforeAutospacing="1" w:after="100" w:afterAutospacing="1" w:line="240" w:lineRule="auto"/>
      </w:pPr>
      <w:hyperlink w:anchor="m3" w:history="1">
        <w:r>
          <w:rPr>
            <w:rStyle w:val="Hyperlink"/>
          </w:rPr>
          <w:t>Verantwortlicher</w:t>
        </w:r>
      </w:hyperlink>
    </w:p>
    <w:p w:rsidR="0053269D" w:rsidRDefault="0053269D" w:rsidP="0053269D">
      <w:pPr>
        <w:numPr>
          <w:ilvl w:val="0"/>
          <w:numId w:val="7"/>
        </w:numPr>
        <w:spacing w:before="100" w:beforeAutospacing="1" w:after="100" w:afterAutospacing="1" w:line="240" w:lineRule="auto"/>
      </w:pPr>
      <w:hyperlink w:anchor="mOverview" w:history="1">
        <w:r>
          <w:rPr>
            <w:rStyle w:val="Hyperlink"/>
          </w:rPr>
          <w:t>Übersicht der Verarbeitungen</w:t>
        </w:r>
      </w:hyperlink>
    </w:p>
    <w:p w:rsidR="0053269D" w:rsidRDefault="0053269D" w:rsidP="0053269D">
      <w:pPr>
        <w:numPr>
          <w:ilvl w:val="0"/>
          <w:numId w:val="7"/>
        </w:numPr>
        <w:spacing w:before="100" w:beforeAutospacing="1" w:after="100" w:afterAutospacing="1" w:line="240" w:lineRule="auto"/>
      </w:pPr>
      <w:hyperlink w:anchor="m13" w:history="1">
        <w:r>
          <w:rPr>
            <w:rStyle w:val="Hyperlink"/>
          </w:rPr>
          <w:t>Maßgebliche Rechtsgrundlagen</w:t>
        </w:r>
      </w:hyperlink>
    </w:p>
    <w:p w:rsidR="0053269D" w:rsidRDefault="0053269D" w:rsidP="0053269D">
      <w:pPr>
        <w:numPr>
          <w:ilvl w:val="0"/>
          <w:numId w:val="7"/>
        </w:numPr>
        <w:spacing w:before="100" w:beforeAutospacing="1" w:after="100" w:afterAutospacing="1" w:line="240" w:lineRule="auto"/>
      </w:pPr>
      <w:hyperlink w:anchor="m27" w:history="1">
        <w:r>
          <w:rPr>
            <w:rStyle w:val="Hyperlink"/>
          </w:rPr>
          <w:t>Sicherheitsmaßnahmen</w:t>
        </w:r>
      </w:hyperlink>
    </w:p>
    <w:p w:rsidR="0053269D" w:rsidRDefault="0053269D" w:rsidP="0053269D">
      <w:pPr>
        <w:numPr>
          <w:ilvl w:val="0"/>
          <w:numId w:val="7"/>
        </w:numPr>
        <w:spacing w:before="100" w:beforeAutospacing="1" w:after="100" w:afterAutospacing="1" w:line="240" w:lineRule="auto"/>
      </w:pPr>
      <w:hyperlink w:anchor="m25" w:history="1">
        <w:r>
          <w:rPr>
            <w:rStyle w:val="Hyperlink"/>
          </w:rPr>
          <w:t>Übermittlung und Offenbarung von personenbezogenen Daten</w:t>
        </w:r>
      </w:hyperlink>
    </w:p>
    <w:p w:rsidR="0053269D" w:rsidRDefault="0053269D" w:rsidP="0053269D">
      <w:pPr>
        <w:numPr>
          <w:ilvl w:val="0"/>
          <w:numId w:val="7"/>
        </w:numPr>
        <w:spacing w:before="100" w:beforeAutospacing="1" w:after="100" w:afterAutospacing="1" w:line="240" w:lineRule="auto"/>
      </w:pPr>
      <w:hyperlink w:anchor="m134" w:history="1">
        <w:r>
          <w:rPr>
            <w:rStyle w:val="Hyperlink"/>
          </w:rPr>
          <w:t>Einsatz von Cookies</w:t>
        </w:r>
      </w:hyperlink>
    </w:p>
    <w:p w:rsidR="0053269D" w:rsidRDefault="0053269D" w:rsidP="0053269D">
      <w:pPr>
        <w:numPr>
          <w:ilvl w:val="0"/>
          <w:numId w:val="7"/>
        </w:numPr>
        <w:spacing w:before="100" w:beforeAutospacing="1" w:after="100" w:afterAutospacing="1" w:line="240" w:lineRule="auto"/>
      </w:pPr>
      <w:hyperlink w:anchor="m225" w:history="1">
        <w:r>
          <w:rPr>
            <w:rStyle w:val="Hyperlink"/>
          </w:rPr>
          <w:t>Bereitstellung des Onlineangebotes und Webhosting</w:t>
        </w:r>
      </w:hyperlink>
    </w:p>
    <w:p w:rsidR="0053269D" w:rsidRDefault="0053269D" w:rsidP="0053269D">
      <w:pPr>
        <w:numPr>
          <w:ilvl w:val="0"/>
          <w:numId w:val="7"/>
        </w:numPr>
        <w:spacing w:before="100" w:beforeAutospacing="1" w:after="100" w:afterAutospacing="1" w:line="240" w:lineRule="auto"/>
      </w:pPr>
      <w:hyperlink w:anchor="m296" w:history="1">
        <w:r>
          <w:rPr>
            <w:rStyle w:val="Hyperlink"/>
          </w:rPr>
          <w:t>Musik und Podcasts</w:t>
        </w:r>
      </w:hyperlink>
    </w:p>
    <w:p w:rsidR="0053269D" w:rsidRDefault="0053269D" w:rsidP="0053269D">
      <w:pPr>
        <w:numPr>
          <w:ilvl w:val="0"/>
          <w:numId w:val="7"/>
        </w:numPr>
        <w:spacing w:before="100" w:beforeAutospacing="1" w:after="100" w:afterAutospacing="1" w:line="240" w:lineRule="auto"/>
      </w:pPr>
      <w:hyperlink w:anchor="m264" w:history="1">
        <w:r>
          <w:rPr>
            <w:rStyle w:val="Hyperlink"/>
          </w:rPr>
          <w:t>Onlinemarketing</w:t>
        </w:r>
      </w:hyperlink>
    </w:p>
    <w:p w:rsidR="0053269D" w:rsidRDefault="0053269D" w:rsidP="0053269D">
      <w:pPr>
        <w:numPr>
          <w:ilvl w:val="0"/>
          <w:numId w:val="7"/>
        </w:numPr>
        <w:spacing w:before="100" w:beforeAutospacing="1" w:after="100" w:afterAutospacing="1" w:line="240" w:lineRule="auto"/>
      </w:pPr>
      <w:hyperlink w:anchor="m12" w:history="1">
        <w:r>
          <w:rPr>
            <w:rStyle w:val="Hyperlink"/>
          </w:rPr>
          <w:t>Löschung von Daten</w:t>
        </w:r>
      </w:hyperlink>
    </w:p>
    <w:p w:rsidR="0053269D" w:rsidRDefault="0053269D" w:rsidP="0053269D">
      <w:pPr>
        <w:numPr>
          <w:ilvl w:val="0"/>
          <w:numId w:val="7"/>
        </w:numPr>
        <w:spacing w:before="100" w:beforeAutospacing="1" w:after="100" w:afterAutospacing="1" w:line="240" w:lineRule="auto"/>
      </w:pPr>
      <w:hyperlink w:anchor="m15" w:history="1">
        <w:r>
          <w:rPr>
            <w:rStyle w:val="Hyperlink"/>
          </w:rPr>
          <w:t>Änderung und Aktualisierung der Datenschutzerklärung</w:t>
        </w:r>
      </w:hyperlink>
    </w:p>
    <w:p w:rsidR="0053269D" w:rsidRDefault="0053269D" w:rsidP="0053269D">
      <w:pPr>
        <w:numPr>
          <w:ilvl w:val="0"/>
          <w:numId w:val="7"/>
        </w:numPr>
        <w:spacing w:before="100" w:beforeAutospacing="1" w:after="100" w:afterAutospacing="1" w:line="240" w:lineRule="auto"/>
      </w:pPr>
      <w:hyperlink w:anchor="m42" w:history="1">
        <w:r>
          <w:rPr>
            <w:rStyle w:val="Hyperlink"/>
          </w:rPr>
          <w:t>Begriffsdefinitionen</w:t>
        </w:r>
      </w:hyperlink>
    </w:p>
    <w:p w:rsidR="0053269D" w:rsidRDefault="0053269D" w:rsidP="0053269D">
      <w:pPr>
        <w:pStyle w:val="berschrift2"/>
      </w:pPr>
      <w:r>
        <w:t>Verantwortlicher</w:t>
      </w:r>
    </w:p>
    <w:p w:rsidR="0053269D" w:rsidRDefault="0053269D" w:rsidP="0053269D">
      <w:pPr>
        <w:pStyle w:val="StandardWeb"/>
      </w:pPr>
      <w:r>
        <w:t>Peter Kupzog</w:t>
      </w:r>
      <w:r>
        <w:br/>
        <w:t>An der Schafbahn 15</w:t>
      </w:r>
      <w:r>
        <w:br/>
        <w:t>30559 Hannover</w:t>
      </w:r>
    </w:p>
    <w:p w:rsidR="0053269D" w:rsidRDefault="0053269D" w:rsidP="0053269D">
      <w:pPr>
        <w:pStyle w:val="StandardWeb"/>
      </w:pPr>
      <w:r>
        <w:rPr>
          <w:rStyle w:val="Fett"/>
          <w:rFonts w:eastAsiaTheme="majorEastAsia"/>
        </w:rPr>
        <w:t>E-Mail-Adresse</w:t>
      </w:r>
      <w:r>
        <w:t xml:space="preserve">: </w:t>
      </w:r>
      <w:hyperlink r:id="rId6" w:history="1">
        <w:r>
          <w:rPr>
            <w:rStyle w:val="Hyperlink"/>
            <w:rFonts w:eastAsiaTheme="majorEastAsia"/>
          </w:rPr>
          <w:t>jessics@online.de</w:t>
        </w:r>
      </w:hyperlink>
    </w:p>
    <w:p w:rsidR="0053269D" w:rsidRDefault="0053269D" w:rsidP="0053269D">
      <w:pPr>
        <w:pStyle w:val="StandardWeb"/>
      </w:pPr>
      <w:r>
        <w:rPr>
          <w:rStyle w:val="Fett"/>
          <w:rFonts w:eastAsiaTheme="majorEastAsia"/>
        </w:rPr>
        <w:t>Impressum</w:t>
      </w:r>
      <w:r>
        <w:t xml:space="preserve">: </w:t>
      </w:r>
      <w:hyperlink r:id="rId7" w:tgtFrame="_blank" w:history="1">
        <w:r>
          <w:rPr>
            <w:rStyle w:val="Hyperlink"/>
            <w:rFonts w:eastAsiaTheme="majorEastAsia"/>
          </w:rPr>
          <w:t>https://www.jessics.de/impressum/</w:t>
        </w:r>
      </w:hyperlink>
    </w:p>
    <w:p w:rsidR="0053269D" w:rsidRDefault="0053269D" w:rsidP="0053269D">
      <w:pPr>
        <w:pStyle w:val="berschrift2"/>
      </w:pPr>
      <w:r>
        <w:t>Übersicht der Verarbeitungen</w:t>
      </w:r>
    </w:p>
    <w:p w:rsidR="0053269D" w:rsidRDefault="0053269D" w:rsidP="0053269D">
      <w:pPr>
        <w:pStyle w:val="StandardWeb"/>
      </w:pPr>
      <w:r>
        <w:t>Die nachfolgende Übersicht fasst die Arten der verarbeiteten Daten und die Zwecke ihrer Verarbeitung zusammen und verweist auf die betroffenen Personen.</w:t>
      </w:r>
    </w:p>
    <w:p w:rsidR="0053269D" w:rsidRDefault="0053269D" w:rsidP="0053269D">
      <w:pPr>
        <w:pStyle w:val="berschrift3"/>
      </w:pPr>
      <w:r>
        <w:lastRenderedPageBreak/>
        <w:t>Arten der verarbeiteten Daten</w:t>
      </w:r>
    </w:p>
    <w:p w:rsidR="0053269D" w:rsidRDefault="0053269D" w:rsidP="0053269D">
      <w:pPr>
        <w:pStyle w:val="StandardWeb"/>
        <w:numPr>
          <w:ilvl w:val="0"/>
          <w:numId w:val="8"/>
        </w:numPr>
      </w:pPr>
      <w:r>
        <w:t>Bestandsdaten (z.B. Namen, Adressen).</w:t>
      </w:r>
    </w:p>
    <w:p w:rsidR="0053269D" w:rsidRDefault="0053269D" w:rsidP="0053269D">
      <w:pPr>
        <w:pStyle w:val="StandardWeb"/>
        <w:numPr>
          <w:ilvl w:val="0"/>
          <w:numId w:val="8"/>
        </w:numPr>
      </w:pPr>
      <w:r>
        <w:t>Inhaltsdaten (z.B. Texteingaben, Fotografien, Videos).</w:t>
      </w:r>
    </w:p>
    <w:p w:rsidR="0053269D" w:rsidRDefault="0053269D" w:rsidP="0053269D">
      <w:pPr>
        <w:pStyle w:val="StandardWeb"/>
        <w:numPr>
          <w:ilvl w:val="0"/>
          <w:numId w:val="8"/>
        </w:numPr>
      </w:pPr>
      <w:r>
        <w:t>Kontaktdaten (z.B. E-Mail, Telefonnummern).</w:t>
      </w:r>
    </w:p>
    <w:p w:rsidR="0053269D" w:rsidRDefault="0053269D" w:rsidP="0053269D">
      <w:pPr>
        <w:pStyle w:val="StandardWeb"/>
        <w:numPr>
          <w:ilvl w:val="0"/>
          <w:numId w:val="8"/>
        </w:numPr>
      </w:pPr>
      <w:r>
        <w:t>Meta-/Kommunikationsdaten (z.B. Geräte-Informationen, IP-Adressen).</w:t>
      </w:r>
    </w:p>
    <w:p w:rsidR="0053269D" w:rsidRDefault="0053269D" w:rsidP="0053269D">
      <w:pPr>
        <w:pStyle w:val="StandardWeb"/>
        <w:numPr>
          <w:ilvl w:val="0"/>
          <w:numId w:val="8"/>
        </w:numPr>
      </w:pPr>
      <w:r>
        <w:t>Nutzungsdaten (z.B. besuchte Webseiten, Interesse an Inhalten, Zugriffszeiten).</w:t>
      </w:r>
    </w:p>
    <w:p w:rsidR="0053269D" w:rsidRDefault="0053269D" w:rsidP="0053269D">
      <w:pPr>
        <w:pStyle w:val="berschrift3"/>
      </w:pPr>
      <w:r>
        <w:t>Kategorien betroffener Personen</w:t>
      </w:r>
    </w:p>
    <w:p w:rsidR="0053269D" w:rsidRDefault="0053269D" w:rsidP="0053269D">
      <w:pPr>
        <w:pStyle w:val="StandardWeb"/>
        <w:numPr>
          <w:ilvl w:val="0"/>
          <w:numId w:val="9"/>
        </w:numPr>
      </w:pPr>
      <w:r>
        <w:t>Interessenten.</w:t>
      </w:r>
    </w:p>
    <w:p w:rsidR="0053269D" w:rsidRDefault="0053269D" w:rsidP="0053269D">
      <w:pPr>
        <w:pStyle w:val="StandardWeb"/>
        <w:numPr>
          <w:ilvl w:val="0"/>
          <w:numId w:val="9"/>
        </w:numPr>
      </w:pPr>
      <w:r>
        <w:t>Nutzer (z.B. Webseitenbesucher, Nutzer von Onlinediensten).</w:t>
      </w:r>
    </w:p>
    <w:p w:rsidR="0053269D" w:rsidRDefault="0053269D" w:rsidP="0053269D">
      <w:pPr>
        <w:pStyle w:val="berschrift3"/>
      </w:pPr>
      <w:r>
        <w:t>Zwecke der Verarbeitung</w:t>
      </w:r>
    </w:p>
    <w:p w:rsidR="0053269D" w:rsidRDefault="0053269D" w:rsidP="0053269D">
      <w:pPr>
        <w:pStyle w:val="StandardWeb"/>
        <w:numPr>
          <w:ilvl w:val="0"/>
          <w:numId w:val="10"/>
        </w:numPr>
      </w:pPr>
      <w:r>
        <w:t>Besuchsaktionsauswertung.</w:t>
      </w:r>
    </w:p>
    <w:p w:rsidR="0053269D" w:rsidRDefault="0053269D" w:rsidP="0053269D">
      <w:pPr>
        <w:pStyle w:val="StandardWeb"/>
        <w:numPr>
          <w:ilvl w:val="0"/>
          <w:numId w:val="10"/>
        </w:numPr>
      </w:pPr>
      <w:r>
        <w:t>Interessenbasiertes und verhaltensbezogenes Marketing.</w:t>
      </w:r>
    </w:p>
    <w:p w:rsidR="0053269D" w:rsidRDefault="0053269D" w:rsidP="0053269D">
      <w:pPr>
        <w:pStyle w:val="StandardWeb"/>
        <w:numPr>
          <w:ilvl w:val="0"/>
          <w:numId w:val="10"/>
        </w:numPr>
      </w:pPr>
      <w:r>
        <w:t>Konversionsmessung (Messung der Effektivität von Marketingmaßnahmen).</w:t>
      </w:r>
    </w:p>
    <w:p w:rsidR="0053269D" w:rsidRDefault="0053269D" w:rsidP="0053269D">
      <w:pPr>
        <w:pStyle w:val="StandardWeb"/>
        <w:numPr>
          <w:ilvl w:val="0"/>
          <w:numId w:val="10"/>
        </w:numPr>
      </w:pPr>
      <w:proofErr w:type="spellStart"/>
      <w:r>
        <w:t>Profiling</w:t>
      </w:r>
      <w:proofErr w:type="spellEnd"/>
      <w:r>
        <w:t xml:space="preserve"> (Erstellen von Nutzerprofilen).</w:t>
      </w:r>
    </w:p>
    <w:p w:rsidR="0053269D" w:rsidRDefault="0053269D" w:rsidP="0053269D">
      <w:pPr>
        <w:pStyle w:val="StandardWeb"/>
        <w:numPr>
          <w:ilvl w:val="0"/>
          <w:numId w:val="10"/>
        </w:numPr>
      </w:pPr>
      <w:proofErr w:type="spellStart"/>
      <w:r>
        <w:t>Remarketing</w:t>
      </w:r>
      <w:proofErr w:type="spellEnd"/>
      <w:r>
        <w:t>.</w:t>
      </w:r>
    </w:p>
    <w:p w:rsidR="0053269D" w:rsidRDefault="0053269D" w:rsidP="0053269D">
      <w:pPr>
        <w:pStyle w:val="StandardWeb"/>
        <w:numPr>
          <w:ilvl w:val="0"/>
          <w:numId w:val="10"/>
        </w:numPr>
      </w:pPr>
      <w:r>
        <w:t>Reichweitenmessung (z.B. Zugriffsstatistiken, Erkennung wiederkehrender Besucher).</w:t>
      </w:r>
    </w:p>
    <w:p w:rsidR="0053269D" w:rsidRDefault="0053269D" w:rsidP="0053269D">
      <w:pPr>
        <w:pStyle w:val="StandardWeb"/>
        <w:numPr>
          <w:ilvl w:val="0"/>
          <w:numId w:val="10"/>
        </w:numPr>
      </w:pPr>
      <w:r>
        <w:t>Sicherheitsmaßnahmen.</w:t>
      </w:r>
    </w:p>
    <w:p w:rsidR="0053269D" w:rsidRDefault="0053269D" w:rsidP="0053269D">
      <w:pPr>
        <w:pStyle w:val="StandardWeb"/>
        <w:numPr>
          <w:ilvl w:val="0"/>
          <w:numId w:val="10"/>
        </w:numPr>
      </w:pPr>
      <w:r>
        <w:t xml:space="preserve">Tracking (z.B. interessens-/verhaltensbezogenes </w:t>
      </w:r>
      <w:proofErr w:type="spellStart"/>
      <w:r>
        <w:t>Profiling</w:t>
      </w:r>
      <w:proofErr w:type="spellEnd"/>
      <w:r>
        <w:t>, Nutzung von Cookies).</w:t>
      </w:r>
    </w:p>
    <w:p w:rsidR="0053269D" w:rsidRDefault="0053269D" w:rsidP="0053269D">
      <w:pPr>
        <w:pStyle w:val="StandardWeb"/>
        <w:numPr>
          <w:ilvl w:val="0"/>
          <w:numId w:val="10"/>
        </w:numPr>
      </w:pPr>
      <w:r>
        <w:t>Vertragliche Leistungen und Service.</w:t>
      </w:r>
    </w:p>
    <w:p w:rsidR="0053269D" w:rsidRDefault="0053269D" w:rsidP="0053269D">
      <w:pPr>
        <w:pStyle w:val="StandardWeb"/>
        <w:numPr>
          <w:ilvl w:val="0"/>
          <w:numId w:val="10"/>
        </w:numPr>
      </w:pPr>
      <w:r>
        <w:t>Verwaltung und Beantwortung von Anfragen.</w:t>
      </w:r>
    </w:p>
    <w:p w:rsidR="0053269D" w:rsidRDefault="0053269D" w:rsidP="0053269D">
      <w:pPr>
        <w:pStyle w:val="berschrift3"/>
      </w:pPr>
      <w:r>
        <w:t>Maßgebliche Rechtsgrundlagen</w:t>
      </w:r>
    </w:p>
    <w:p w:rsidR="0053269D" w:rsidRDefault="0053269D" w:rsidP="0053269D">
      <w:pPr>
        <w:pStyle w:val="StandardWeb"/>
      </w:pPr>
      <w:r>
        <w:t xml:space="preserve">Im Folgenden teilen wir die Rechtsgrundlagen der Datenschutzgrundverordnung (DSGVO), auf deren Basis wir die personenbezogenen Daten verarbeiten, mit. Bitte beachten Sie, dass zusätzlich zu den Regelungen der DSGVO die nationalen Datenschutzvorgaben in Ihrem bzw. unserem Wohn- und </w:t>
      </w:r>
      <w:proofErr w:type="spellStart"/>
      <w:r>
        <w:t>Sitzland</w:t>
      </w:r>
      <w:proofErr w:type="spellEnd"/>
      <w:r>
        <w:t xml:space="preserve"> gelten können.</w:t>
      </w:r>
    </w:p>
    <w:p w:rsidR="0053269D" w:rsidRDefault="0053269D" w:rsidP="0053269D">
      <w:pPr>
        <w:pStyle w:val="StandardWeb"/>
        <w:numPr>
          <w:ilvl w:val="0"/>
          <w:numId w:val="11"/>
        </w:numPr>
      </w:pPr>
      <w:r>
        <w:rPr>
          <w:rStyle w:val="Fett"/>
          <w:rFonts w:eastAsiaTheme="majorEastAsia"/>
        </w:rPr>
        <w:t xml:space="preserve">Einwilligung (Art. 6 Abs. 1 S. 1 </w:t>
      </w:r>
      <w:proofErr w:type="spellStart"/>
      <w:r>
        <w:rPr>
          <w:rStyle w:val="Fett"/>
          <w:rFonts w:eastAsiaTheme="majorEastAsia"/>
        </w:rPr>
        <w:t>lit</w:t>
      </w:r>
      <w:proofErr w:type="spellEnd"/>
      <w:r>
        <w:rPr>
          <w:rStyle w:val="Fett"/>
          <w:rFonts w:eastAsiaTheme="majorEastAsia"/>
        </w:rPr>
        <w:t>. a DSGVO)</w:t>
      </w:r>
      <w:r>
        <w:t xml:space="preserve"> - Die betroffene Person hat ihre Einwilligung in die Verarbeitung der sie betreffenden personenbezogenen Daten für einen spezifischen Zweck oder mehrere bestimmte Zwecke gegeben.</w:t>
      </w:r>
    </w:p>
    <w:p w:rsidR="0053269D" w:rsidRDefault="0053269D" w:rsidP="0053269D">
      <w:pPr>
        <w:pStyle w:val="StandardWeb"/>
        <w:numPr>
          <w:ilvl w:val="0"/>
          <w:numId w:val="11"/>
        </w:numPr>
      </w:pPr>
      <w:r>
        <w:rPr>
          <w:rStyle w:val="Fett"/>
          <w:rFonts w:eastAsiaTheme="majorEastAsia"/>
        </w:rPr>
        <w:t xml:space="preserve">Vertragserfüllung und vorvertragliche Anfragen (Art. 6 Abs. 1 S. 1 </w:t>
      </w:r>
      <w:proofErr w:type="spellStart"/>
      <w:r>
        <w:rPr>
          <w:rStyle w:val="Fett"/>
          <w:rFonts w:eastAsiaTheme="majorEastAsia"/>
        </w:rPr>
        <w:t>lit</w:t>
      </w:r>
      <w:proofErr w:type="spellEnd"/>
      <w:r>
        <w:rPr>
          <w:rStyle w:val="Fett"/>
          <w:rFonts w:eastAsiaTheme="majorEastAsia"/>
        </w:rPr>
        <w:t>. b. DSGVO)</w:t>
      </w:r>
      <w:r>
        <w:t xml:space="preserve"> - Die Verarbeitung ist für die Erfüllung eines Vertrags, dessen Vertragspartei die betroffene Person ist, oder zur Durchführung vorvertraglicher Maßnahmen erforderlich, die auf Anfrage der betroffenen Person erfolgen.</w:t>
      </w:r>
    </w:p>
    <w:p w:rsidR="0053269D" w:rsidRDefault="0053269D" w:rsidP="0053269D">
      <w:pPr>
        <w:pStyle w:val="StandardWeb"/>
        <w:numPr>
          <w:ilvl w:val="0"/>
          <w:numId w:val="11"/>
        </w:numPr>
      </w:pPr>
      <w:r>
        <w:rPr>
          <w:rStyle w:val="Fett"/>
          <w:rFonts w:eastAsiaTheme="majorEastAsia"/>
        </w:rPr>
        <w:t xml:space="preserve">Berechtigte Interessen (Art. 6 Abs. 1 S. 1 </w:t>
      </w:r>
      <w:proofErr w:type="spellStart"/>
      <w:r>
        <w:rPr>
          <w:rStyle w:val="Fett"/>
          <w:rFonts w:eastAsiaTheme="majorEastAsia"/>
        </w:rPr>
        <w:t>lit</w:t>
      </w:r>
      <w:proofErr w:type="spellEnd"/>
      <w:r>
        <w:rPr>
          <w:rStyle w:val="Fett"/>
          <w:rFonts w:eastAsiaTheme="majorEastAsia"/>
        </w:rPr>
        <w:t>. f. DSGVO)</w:t>
      </w:r>
      <w:r>
        <w:t xml:space="preserve"> - Die Verarbeitung ist zur Wahrung der berechtigten Interessen des Verantwortlichen oder eines Dritten erforderlich, sofern nicht die Interessen oder Grundrechte und Grundfreiheiten der betroffenen Person, die den Schutz personenbezogener Daten erfordern, überwiegen.</w:t>
      </w:r>
    </w:p>
    <w:p w:rsidR="0053269D" w:rsidRDefault="0053269D" w:rsidP="0053269D">
      <w:pPr>
        <w:pStyle w:val="StandardWeb"/>
      </w:pPr>
      <w:r>
        <w:rPr>
          <w:rStyle w:val="Fett"/>
          <w:rFonts w:eastAsiaTheme="majorEastAsia"/>
        </w:rPr>
        <w:t>Nationale Datenschutzregelungen in Deutschland</w:t>
      </w:r>
      <w:r>
        <w:t xml:space="preserve">: Zusätzlich zu den Datenschutzregelungen der Datenschutz-Grundverordnung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w:t>
      </w:r>
      <w:r>
        <w:lastRenderedPageBreak/>
        <w:t xml:space="preserve">personenbezogener Daten, zur Verarbeitung für andere Zwecke und zur Übermittlung sowie automatisierten Entscheidungsfindung im Einzelfall einschließlich </w:t>
      </w:r>
      <w:proofErr w:type="spellStart"/>
      <w:r>
        <w:t>Profiling</w:t>
      </w:r>
      <w:proofErr w:type="spellEnd"/>
      <w:r>
        <w:t>. Des Weiteren regelt es die Datenverarbeitung für Zwecke des Beschäftigungsverhältnisses (§ 26 BDSG), insbesondere im Hinblick auf die Begründung, Durchführung oder Beendigung von Beschäftigungsverhältnissen sowie die Einwilligung von Beschäftigten. Ferner können Landesdatenschutzgesetze der einzelnen Bundesländer zur Anwendung gelangen.</w:t>
      </w:r>
    </w:p>
    <w:p w:rsidR="0053269D" w:rsidRDefault="0053269D" w:rsidP="0053269D">
      <w:pPr>
        <w:pStyle w:val="berschrift2"/>
      </w:pPr>
      <w:r>
        <w:t>Sicherheitsmaßnahmen</w:t>
      </w:r>
    </w:p>
    <w:p w:rsidR="0053269D" w:rsidRDefault="0053269D" w:rsidP="0053269D">
      <w:pPr>
        <w:pStyle w:val="StandardWeb"/>
      </w:pPr>
      <w:r>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rsidR="0053269D" w:rsidRDefault="0053269D" w:rsidP="0053269D">
      <w:pPr>
        <w:pStyle w:val="StandardWeb"/>
      </w:pPr>
      <w:r>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rsidR="0053269D" w:rsidRDefault="0053269D" w:rsidP="0053269D">
      <w:pPr>
        <w:pStyle w:val="StandardWeb"/>
      </w:pPr>
      <w:r>
        <w:rPr>
          <w:rStyle w:val="Fett"/>
          <w:rFonts w:eastAsiaTheme="majorEastAsia"/>
        </w:rPr>
        <w:t>Kürzung der IP-Adresse</w:t>
      </w:r>
      <w:r>
        <w:t>: Sofern es uns möglich ist oder eine Speicherung der IP-Adresse nicht erforderlich ist, kürzen wir oder lassen Ihre IP-Adresse kürzen. Im Fall der Kürzung der IP-Adresse, auch als "IP-</w:t>
      </w:r>
      <w:proofErr w:type="spellStart"/>
      <w:r>
        <w:t>Masking</w:t>
      </w:r>
      <w:proofErr w:type="spellEnd"/>
      <w:r>
        <w:t>" bezeichnet, wird das letzte Oktett, d.h., die letzten beiden Zahlen einer IP-Adresse, gelöscht (die IP-Adresse ist in diesem Kontext eine einem Internetanschluss durch den Online-Zugangs-Provider individuell zugeordnete Kennung). Mit der Kürzung der IP-Adresse soll die Identifizierung einer Person anhand ihrer IP-Adresse verhindert oder wesentlich erschwert werden.</w:t>
      </w:r>
    </w:p>
    <w:p w:rsidR="0053269D" w:rsidRDefault="0053269D" w:rsidP="0053269D">
      <w:pPr>
        <w:pStyle w:val="StandardWeb"/>
      </w:pPr>
      <w:r>
        <w:rPr>
          <w:rStyle w:val="Fett"/>
          <w:rFonts w:eastAsiaTheme="majorEastAsia"/>
        </w:rPr>
        <w:t>SSL-Verschlüsselung (https)</w:t>
      </w:r>
      <w:r>
        <w:t>: Um Ihre via unser Online-Angebot übermittelten Daten zu schützen, nutzen wir eine SSL-Verschlüsselung. Sie erkennen derart verschlüsselte Verbindungen an dem Präfix https:// in der Adresszeile Ihres Browsers.</w:t>
      </w:r>
    </w:p>
    <w:p w:rsidR="0053269D" w:rsidRDefault="0053269D" w:rsidP="0053269D">
      <w:pPr>
        <w:pStyle w:val="berschrift2"/>
      </w:pPr>
      <w:r>
        <w:t>Übermittlung und Offenbarung von personenbezogenen Daten</w:t>
      </w:r>
    </w:p>
    <w:p w:rsidR="0053269D" w:rsidRDefault="0053269D" w:rsidP="0053269D">
      <w:pPr>
        <w:pStyle w:val="StandardWeb"/>
      </w:pPr>
      <w:r>
        <w:t>Im Rahmen unserer Verarbeitung von personenbezogenen Daten kommt es vor, dass die Daten an andere Stellen, Unternehmen, rechtlich selbstständige Organisationseinheiten oder Personen übermittelt oder sie ihnen gegenüber offengelegt werden. Zu den Empfängern dieser Daten können z.B. Zahlungsinstitute im Rahmen von Zahlungsvorgängen, mit IT-Aufgaben beauftragte Dienstleister oder Anbieter von Diensten und Inhalten, die in eine Webseite eingebunden werden, gehören. In solchen Fall beachten wir die gesetzlichen Vorgaben und schließen insbesondere entsprechende Verträge bzw. Vereinbarungen, die dem Schutz Ihrer Daten dienen, mit den Empfängern Ihrer Daten ab.</w:t>
      </w:r>
    </w:p>
    <w:p w:rsidR="0053269D" w:rsidRDefault="0053269D" w:rsidP="0053269D">
      <w:pPr>
        <w:pStyle w:val="StandardWeb"/>
      </w:pPr>
      <w:r>
        <w:rPr>
          <w:rStyle w:val="Fett"/>
          <w:rFonts w:eastAsiaTheme="majorEastAsia"/>
        </w:rPr>
        <w:t>Datenübermittlung innerhalb der Organisation</w:t>
      </w:r>
      <w:r>
        <w:t xml:space="preserve">: Wir können personenbezogene Daten an andere Stellen innerhalb unserer Organisation übermitteln oder ihnen den Zugriff auf diese </w:t>
      </w:r>
      <w:r>
        <w:lastRenderedPageBreak/>
        <w:t>Daten gewähren. Sofern diese Weitergabe zu administrativen Zwecken erfolgt, beruht die Weitergabe der Daten auf unseren berechtigten unternehmerischen und betriebswirtschaftlichen Interessen oder erfolgt, sofern sie Erfüllung unserer vertragsbezogenen Verpflichtungen erforderlich ist oder wenn eine Einwilligung der Betroffenen oder eine gesetzliche Erlaubnis vorliegt.</w:t>
      </w:r>
    </w:p>
    <w:p w:rsidR="0053269D" w:rsidRDefault="0053269D" w:rsidP="0053269D">
      <w:pPr>
        <w:pStyle w:val="berschrift2"/>
      </w:pPr>
      <w:r>
        <w:t>Einsatz von Cookies</w:t>
      </w:r>
    </w:p>
    <w:p w:rsidR="0053269D" w:rsidRDefault="0053269D" w:rsidP="0053269D">
      <w:pPr>
        <w:pStyle w:val="StandardWeb"/>
      </w:pPr>
      <w:r>
        <w:t xml:space="preserve">Cookies sind Textdateien, die Daten von besuchten Websites oder Domains enthalten und von einem Browser auf dem Computer des Benutzers gespeichert werden. Ein Cookie dient in erster Linie dazu, die Informationen über einen Benutzer während oder nach seinem Besuch innerhalb eines Onlineangebotes zu speichern. Zu den gespeicherten Angaben können z.B. die Spracheinstellungen auf einer Webseite, der </w:t>
      </w:r>
      <w:proofErr w:type="spellStart"/>
      <w:r>
        <w:t>Loginstatus</w:t>
      </w:r>
      <w:proofErr w:type="spellEnd"/>
      <w:r>
        <w:t>, ein Warenkorb oder die Stelle, an der ein Video geschaut wurde, gehören. Zu dem Begriff der Cookies zählen wir ferner andere Technologien, die die gleichen Funktionen wie Cookies erfüllen (z.B., wenn Angaben der Nutzer anhand pseudonymer Onlinekennzeichnungen gespeichert werden, auch als "Nutzer-IDs" bezeichnet)</w:t>
      </w:r>
    </w:p>
    <w:p w:rsidR="0053269D" w:rsidRDefault="0053269D" w:rsidP="0053269D">
      <w:pPr>
        <w:pStyle w:val="StandardWeb"/>
      </w:pPr>
      <w:r>
        <w:rPr>
          <w:rStyle w:val="Fett"/>
          <w:rFonts w:eastAsiaTheme="majorEastAsia"/>
        </w:rPr>
        <w:t>Die folgenden Cookie-Typen und Funktionen werden unterschieden:</w:t>
      </w:r>
    </w:p>
    <w:p w:rsidR="0053269D" w:rsidRDefault="0053269D" w:rsidP="0053269D">
      <w:pPr>
        <w:numPr>
          <w:ilvl w:val="0"/>
          <w:numId w:val="12"/>
        </w:numPr>
        <w:spacing w:before="100" w:beforeAutospacing="1" w:after="100" w:afterAutospacing="1" w:line="240" w:lineRule="auto"/>
      </w:pPr>
      <w:r>
        <w:rPr>
          <w:rStyle w:val="Fett"/>
        </w:rPr>
        <w:t>Temporäre Cookies (auch: Session- oder Sitzungs-Cookies):</w:t>
      </w:r>
      <w:r>
        <w:t> Temporäre Cookies werden spätestens gelöscht, nachdem ein Nutzer ein Online-Angebot verlassen und seinen Browser geschlossen hat.</w:t>
      </w:r>
    </w:p>
    <w:p w:rsidR="0053269D" w:rsidRDefault="0053269D" w:rsidP="0053269D">
      <w:pPr>
        <w:numPr>
          <w:ilvl w:val="0"/>
          <w:numId w:val="12"/>
        </w:numPr>
        <w:spacing w:before="100" w:beforeAutospacing="1" w:after="100" w:afterAutospacing="1" w:line="240" w:lineRule="auto"/>
      </w:pPr>
      <w:r>
        <w:rPr>
          <w:rStyle w:val="Fett"/>
        </w:rPr>
        <w:t>Permanente Cookies:</w:t>
      </w:r>
      <w:r>
        <w:t> Permanente Cookies bleiben auch nach dem Schließen des Browsers gespeichert. So kann beispielsweise der Login-Status gespeichert oder bevorzugte Inhalte direkt angezeigt werden, wenn der Nutzer eine Website erneut besucht. Ebenso können die Interessen von Nutzern, die zur Reichweitenmessung oder zu Marketingzwecken verwendet werden, in einem solchen Cookie gespeichert werden.</w:t>
      </w:r>
    </w:p>
    <w:p w:rsidR="0053269D" w:rsidRDefault="0053269D" w:rsidP="0053269D">
      <w:pPr>
        <w:numPr>
          <w:ilvl w:val="0"/>
          <w:numId w:val="12"/>
        </w:numPr>
        <w:spacing w:before="100" w:beforeAutospacing="1" w:after="100" w:afterAutospacing="1" w:line="240" w:lineRule="auto"/>
      </w:pPr>
      <w:r>
        <w:rPr>
          <w:rStyle w:val="Fett"/>
        </w:rPr>
        <w:t>First-Party-Cookies:</w:t>
      </w:r>
      <w:r>
        <w:t> First-Party-Cookies werden von uns selbst gesetzt.</w:t>
      </w:r>
    </w:p>
    <w:p w:rsidR="0053269D" w:rsidRDefault="0053269D" w:rsidP="0053269D">
      <w:pPr>
        <w:numPr>
          <w:ilvl w:val="0"/>
          <w:numId w:val="12"/>
        </w:numPr>
        <w:spacing w:before="100" w:beforeAutospacing="1" w:after="100" w:afterAutospacing="1" w:line="240" w:lineRule="auto"/>
      </w:pPr>
      <w:r>
        <w:rPr>
          <w:rStyle w:val="Fett"/>
        </w:rPr>
        <w:t>Third-Party-Cookies (auch: Drittanbieter-Cookies)</w:t>
      </w:r>
      <w:r>
        <w:t>: Drittanbieter-Cookies werden hauptsächlich von Werbetreibenden (sog. Dritten) verwendet, um Benutzerinformationen zu verarbeiten.</w:t>
      </w:r>
    </w:p>
    <w:p w:rsidR="0053269D" w:rsidRDefault="0053269D" w:rsidP="0053269D">
      <w:pPr>
        <w:numPr>
          <w:ilvl w:val="0"/>
          <w:numId w:val="12"/>
        </w:numPr>
        <w:spacing w:before="100" w:beforeAutospacing="1" w:after="100" w:afterAutospacing="1" w:line="240" w:lineRule="auto"/>
      </w:pPr>
      <w:r>
        <w:rPr>
          <w:rStyle w:val="Fett"/>
        </w:rPr>
        <w:t>Notwendige (auch: essentielle oder unbedingt erforderliche) Cookies:</w:t>
      </w:r>
      <w:r>
        <w:t xml:space="preserve"> Cookies können zum einen für den Betrieb einer Webseite unbedingt erforderlich sein (z.B. um Logins oder andere Nutzereingaben zu speichern oder aus Gründen der Sicherheit).</w:t>
      </w:r>
    </w:p>
    <w:p w:rsidR="0053269D" w:rsidRDefault="0053269D" w:rsidP="0053269D">
      <w:pPr>
        <w:numPr>
          <w:ilvl w:val="0"/>
          <w:numId w:val="12"/>
        </w:numPr>
        <w:spacing w:before="100" w:beforeAutospacing="1" w:after="100" w:afterAutospacing="1" w:line="240" w:lineRule="auto"/>
      </w:pPr>
      <w:r>
        <w:rPr>
          <w:rStyle w:val="Fett"/>
        </w:rPr>
        <w:t>Statistik-, Marketing- und Personalisierungs-Cookies</w:t>
      </w:r>
      <w:r>
        <w:t xml:space="preserve">: Ferner werden Cookies im Regelfall auch im Rahmen der Reichweitenmessung eingesetzt sowie dann, wenn die Interessen eines Nutzers oder sein Verhalten (z.B. Betrachten bestimmter Inhalte, Nutzen von Funktionen etc.) auf einzelnen Webseiten in einem Nutzerprofil gespeichert werden. Solche Profile dienen dazu, </w:t>
      </w:r>
      <w:proofErr w:type="gramStart"/>
      <w:r>
        <w:t>den Nutzern</w:t>
      </w:r>
      <w:proofErr w:type="gramEnd"/>
      <w:r>
        <w:t xml:space="preserve"> z.B. Inhalte anzuzeigen, die ihren potentiellen Interessen entsprechen. Dieses Verfahren wird auch als "Tracking", d.h., Nachverfolgung der potentiellen Interessen der Nutzer bezeichnet. . Soweit wir Cookies oder "Tracking"-Technologien einsetzen, informieren wir Sie gesondert in unserer Datenschutzerklärung oder im Rahmen der Einholung einer Einwilligung.</w:t>
      </w:r>
    </w:p>
    <w:p w:rsidR="0053269D" w:rsidRDefault="0053269D" w:rsidP="0053269D">
      <w:pPr>
        <w:pStyle w:val="StandardWeb"/>
      </w:pPr>
      <w:r>
        <w:rPr>
          <w:rStyle w:val="Fett"/>
          <w:rFonts w:eastAsiaTheme="majorEastAsia"/>
        </w:rPr>
        <w:t xml:space="preserve">Hinweise zu Rechtsgrundlagen: </w:t>
      </w:r>
      <w:r>
        <w:t xml:space="preserve">Auf welcher Rechtsgrundlage wir Ihre personenbezogenen Daten mit Hilfe von Cookies verarbeiten, hängt davon ab, ob wir Sie um eine Einwilligung bitten. Falls dies zutrifft und Sie in die Nutzung von Cookies einwilligen, ist die Rechtsgrundlage der Verarbeitung Ihrer Daten die erklärte Einwilligung. Andernfalls werden die mithilfe von Cookies verarbeiteten Daten auf Grundlage unserer berechtigten Interessen (z.B. an einem betriebswirtschaftlichen Betrieb unseres Onlineangebotes und dessen </w:t>
      </w:r>
      <w:r>
        <w:lastRenderedPageBreak/>
        <w:t>Verbesserung) verarbeitet oder, wenn der Einsatz von Cookies erforderlich ist, um unsere vertraglichen Verpflichtungen zu erfüllen.</w:t>
      </w:r>
    </w:p>
    <w:p w:rsidR="0053269D" w:rsidRDefault="0053269D" w:rsidP="0053269D">
      <w:pPr>
        <w:pStyle w:val="StandardWeb"/>
      </w:pPr>
      <w:r>
        <w:rPr>
          <w:rStyle w:val="Fett"/>
          <w:rFonts w:eastAsiaTheme="majorEastAsia"/>
        </w:rPr>
        <w:t>Allgemeine Hinweise zum Widerruf und Widerspruch (</w:t>
      </w:r>
      <w:proofErr w:type="spellStart"/>
      <w:r>
        <w:rPr>
          <w:rStyle w:val="Fett"/>
          <w:rFonts w:eastAsiaTheme="majorEastAsia"/>
        </w:rPr>
        <w:t>Opt</w:t>
      </w:r>
      <w:proofErr w:type="spellEnd"/>
      <w:r>
        <w:rPr>
          <w:rStyle w:val="Fett"/>
          <w:rFonts w:eastAsiaTheme="majorEastAsia"/>
        </w:rPr>
        <w:t xml:space="preserve">-Out): </w:t>
      </w:r>
      <w:r>
        <w:t>Abhängig davon, ob die Verarbeitung auf Grundlage einer Einwilligung oder gesetzlichen Erlaubnis erfolgt, haben Sie jederzeit die Möglichkeit, eine erteilte Einwilligung zu widerrufen oder der Verarbeitung Ihrer Daten durch Cookie-Technologien zu widersprechen (zusammenfassend als "</w:t>
      </w:r>
      <w:proofErr w:type="spellStart"/>
      <w:r>
        <w:t>Opt</w:t>
      </w:r>
      <w:proofErr w:type="spellEnd"/>
      <w:r>
        <w:t xml:space="preserve">-Out" bezeichnet). Sie können Ihren Widerspruch zunächst mittels der Einstellungen Ihres Browsers erklären, z.B., indem Sie die Nutzung von Cookies deaktivieren (wobei hierdurch auch die Funktionsfähigkeit unseres Onlineangebotes eingeschränkt werden kann). Ein Widerspruch gegen den Einsatz von Cookies zu Zwecken des Onlinemarketings kann auch mittels einer Vielzahl von Diensten, vor allem im Fall des </w:t>
      </w:r>
      <w:proofErr w:type="spellStart"/>
      <w:r>
        <w:t>Trackings</w:t>
      </w:r>
      <w:proofErr w:type="spellEnd"/>
      <w:r>
        <w:t xml:space="preserve">, über die Webseiten </w:t>
      </w:r>
      <w:hyperlink r:id="rId8" w:tgtFrame="_blank" w:history="1">
        <w:r>
          <w:rPr>
            <w:rStyle w:val="Hyperlink"/>
            <w:rFonts w:eastAsiaTheme="majorEastAsia"/>
          </w:rPr>
          <w:t>http://optout.aboutads.info</w:t>
        </w:r>
      </w:hyperlink>
      <w:r>
        <w:t xml:space="preserve"> und </w:t>
      </w:r>
      <w:hyperlink r:id="rId9" w:tgtFrame="_blank" w:history="1">
        <w:r>
          <w:rPr>
            <w:rStyle w:val="Hyperlink"/>
            <w:rFonts w:eastAsiaTheme="majorEastAsia"/>
          </w:rPr>
          <w:t>http://www.youronlinechoices.com/</w:t>
        </w:r>
      </w:hyperlink>
      <w:r>
        <w:t xml:space="preserve"> erklärt werden. Daneben können Sie weitere Widerspruchshinweise im Rahmen der Angaben zu den eingesetzten Dienstleistern und Cookies erhalten.</w:t>
      </w:r>
    </w:p>
    <w:p w:rsidR="0053269D" w:rsidRDefault="0053269D" w:rsidP="0053269D">
      <w:pPr>
        <w:pStyle w:val="StandardWeb"/>
      </w:pPr>
      <w:r>
        <w:rPr>
          <w:rStyle w:val="Fett"/>
          <w:rFonts w:eastAsiaTheme="majorEastAsia"/>
        </w:rPr>
        <w:t>Verarbeitung von Cookie-Daten auf Grundlage einer Einwilligung</w:t>
      </w:r>
      <w:r>
        <w:t>: Bevor wir Daten im Rahmen der Nutzung von Cookies verarbeiten oder verarbeiten lassen, bitten wir die Nutzer um eine jederzeit widerrufbare Einwilligung. Bevor die Einwilligung nicht ausgesprochen wurde, werden allenfalls Cookies eingesetzt, die für den Betrieb unseres Onlineangebotes erforderlich sind. Deren Einsatz erfolgt auf der Grundlage unseres Interesses und des Interesses der Nutzer an der erwarteten Funktionsfähigkeit unseres Onlineangebotes.</w:t>
      </w:r>
    </w:p>
    <w:p w:rsidR="0053269D" w:rsidRDefault="0053269D" w:rsidP="0053269D">
      <w:pPr>
        <w:pStyle w:val="StandardWeb"/>
        <w:numPr>
          <w:ilvl w:val="0"/>
          <w:numId w:val="13"/>
        </w:numPr>
      </w:pPr>
      <w:r>
        <w:rPr>
          <w:rStyle w:val="Fett"/>
          <w:rFonts w:eastAsiaTheme="majorEastAsia"/>
        </w:rPr>
        <w:t>Verarbeitete Datenarten:</w:t>
      </w:r>
      <w:r>
        <w:t xml:space="preserve"> Nutzungsdaten (z.B. besuchte Webseiten, Interesse an Inhalten, Zugriffszeiten), Meta-/Kommunikationsdaten (z.B. Geräte-Informationen, IP-Adressen).</w:t>
      </w:r>
    </w:p>
    <w:p w:rsidR="0053269D" w:rsidRDefault="0053269D" w:rsidP="0053269D">
      <w:pPr>
        <w:pStyle w:val="StandardWeb"/>
        <w:numPr>
          <w:ilvl w:val="0"/>
          <w:numId w:val="13"/>
        </w:numPr>
      </w:pPr>
      <w:r>
        <w:rPr>
          <w:rStyle w:val="Fett"/>
          <w:rFonts w:eastAsiaTheme="majorEastAsia"/>
        </w:rPr>
        <w:t>Betroffene Personen:</w:t>
      </w:r>
      <w:r>
        <w:t xml:space="preserve"> Nutzer (z.B. Webseitenbesucher, Nutzer von Onlinediensten).</w:t>
      </w:r>
    </w:p>
    <w:p w:rsidR="0053269D" w:rsidRDefault="0053269D" w:rsidP="0053269D">
      <w:pPr>
        <w:pStyle w:val="StandardWeb"/>
        <w:numPr>
          <w:ilvl w:val="0"/>
          <w:numId w:val="13"/>
        </w:numPr>
      </w:pPr>
      <w:r>
        <w:rPr>
          <w:rStyle w:val="Fett"/>
          <w:rFonts w:eastAsiaTheme="majorEastAsia"/>
        </w:rPr>
        <w:t>Rechtsgrundlagen:</w:t>
      </w:r>
      <w:r>
        <w:t xml:space="preserve"> Einwilligung (Art. 6 Abs. 1 S. 1 </w:t>
      </w:r>
      <w:proofErr w:type="spellStart"/>
      <w:r>
        <w:t>lit</w:t>
      </w:r>
      <w:proofErr w:type="spellEnd"/>
      <w:r>
        <w:t xml:space="preserve">. a DSGVO), Berechtigte Interessen (Art. 6 Abs. 1 S. 1 </w:t>
      </w:r>
      <w:proofErr w:type="spellStart"/>
      <w:r>
        <w:t>lit</w:t>
      </w:r>
      <w:proofErr w:type="spellEnd"/>
      <w:r>
        <w:t>. f. DSGVO).</w:t>
      </w:r>
    </w:p>
    <w:p w:rsidR="0053269D" w:rsidRDefault="0053269D" w:rsidP="0053269D">
      <w:pPr>
        <w:pStyle w:val="berschrift2"/>
      </w:pPr>
      <w:r>
        <w:t>Bereitstellung des Onlineangebotes und Webhosting</w:t>
      </w:r>
    </w:p>
    <w:p w:rsidR="0053269D" w:rsidRDefault="0053269D" w:rsidP="0053269D">
      <w:pPr>
        <w:pStyle w:val="StandardWeb"/>
      </w:pPr>
      <w:r>
        <w:t>Um unser Onlineangebot sicher und effizient bereitstellen zu können, nehmen wir die Leistungen von einem oder mehreren Webhosting-Anbietern in Anspruch, von deren Servern (bzw. von ihnen verwalteten Servern) das Onlineangebot abgerufen werden kann. Zu diesen Zwecken können wir Infrastruktur- und Plattformdienstleistungen, Rechenkapazität, Speicherplatz und Datenbankdienste sowie Sicherheitsleistungen und technische Wartungsleistungen in Anspruch nehmen.</w:t>
      </w:r>
    </w:p>
    <w:p w:rsidR="0053269D" w:rsidRDefault="0053269D" w:rsidP="0053269D">
      <w:pPr>
        <w:pStyle w:val="StandardWeb"/>
      </w:pPr>
      <w:r>
        <w:t xml:space="preserve">Zu den im Rahmen der Bereitstellung des </w:t>
      </w:r>
      <w:proofErr w:type="spellStart"/>
      <w:r>
        <w:t>Hostingangebotes</w:t>
      </w:r>
      <w:proofErr w:type="spellEnd"/>
      <w:r>
        <w:t xml:space="preserve"> verarbeiteten Daten können alle die Nutzer unseres Onlineangebotes betreffenden Angaben gehören, die im Rahmen der Nutzung und der Kommunikation anfallen. Hierzu gehören regelmäßig die IP-Adresse, die notwendig ist, um die Inhalte von Onlineangeboten an Browser ausliefern zu können, und alle innerhalb unseres Onlineangebotes oder von Webseiten getätigten Eingaben.</w:t>
      </w:r>
    </w:p>
    <w:p w:rsidR="0053269D" w:rsidRDefault="0053269D" w:rsidP="0053269D">
      <w:pPr>
        <w:pStyle w:val="StandardWeb"/>
      </w:pPr>
      <w:r>
        <w:rPr>
          <w:rStyle w:val="Fett"/>
          <w:rFonts w:eastAsiaTheme="majorEastAsia"/>
        </w:rPr>
        <w:t>E-Mail-Versand und -Hosting</w:t>
      </w:r>
      <w:r>
        <w:t xml:space="preserve">: Die von uns in Anspruch genommenen Webhosting-Leistungen umfassen ebenfalls den Versand, den Empfang sowie die Speicherung von E-Mails. Zu diesen Zwecken werden die Adressen der Empfänger sowie Absender als auch weitere Informationen betreffend den E-Mailversand (z.B. die beteiligten Provider) sowie die Inhalte der jeweiligen E-Mails verarbeitet. Die vorgenannten Daten können ferner zu Zwecken der Erkennung von SPAM verarbeitet werden. Wir bitten darum, zu beachten, dass </w:t>
      </w:r>
      <w:r>
        <w:lastRenderedPageBreak/>
        <w:t>E-Mails im Internet grundsätzlich nicht verschlüsselt versendet werden. Im Regelfall werden E-Mails zwar auf dem Transportweg verschlüsselt, aber (sofern kein sogenanntes Ende-zu-Ende-Verschlüsselungsverfahren eingesetzt wird) nicht auf den Servern, von denen sie abgesendet und empfangen werden. Wir können daher für den Übertragungsweg der E-Mails zwischen dem Absender und dem Empfang auf unserem Server keine Verantwortung übernehmen.</w:t>
      </w:r>
    </w:p>
    <w:p w:rsidR="0053269D" w:rsidRDefault="0053269D" w:rsidP="0053269D">
      <w:pPr>
        <w:pStyle w:val="StandardWeb"/>
      </w:pPr>
      <w:r>
        <w:rPr>
          <w:rStyle w:val="Fett"/>
          <w:rFonts w:eastAsiaTheme="majorEastAsia"/>
        </w:rPr>
        <w:t>Erhebung von Zugriffsdaten und Logfiles</w:t>
      </w:r>
      <w:r>
        <w:t xml:space="preserve">: Wir selbst (bzw. unser </w:t>
      </w:r>
      <w:proofErr w:type="spellStart"/>
      <w:r>
        <w:t>Webhostinganbieter</w:t>
      </w:r>
      <w:proofErr w:type="spellEnd"/>
      <w:r>
        <w:t xml:space="preserve">) erheben Daten zu jedem Zugriff auf den Server (sogenannte Serverlogfiles). Zu den Serverlogfiles können die Adresse und Name der abgerufenen Webseiten und Dateien, Datum und Uhrzeit des Abrufs, übertragene Datenmengen, Meldung über erfolgreichen Abruf, Browsertyp nebst Version, das Betriebssystem des Nutzers, </w:t>
      </w:r>
      <w:proofErr w:type="spellStart"/>
      <w:r>
        <w:t>Referrer</w:t>
      </w:r>
      <w:proofErr w:type="spellEnd"/>
      <w:r>
        <w:t xml:space="preserve"> URL (die zuvor besuchte Seite) und im Regelfall IP-Adressen und der anfragende Provider gehören.</w:t>
      </w:r>
    </w:p>
    <w:p w:rsidR="0053269D" w:rsidRDefault="0053269D" w:rsidP="0053269D">
      <w:pPr>
        <w:pStyle w:val="StandardWeb"/>
      </w:pPr>
      <w:r>
        <w:t xml:space="preserve">Die Serverlogfiles können zum einen zu Zwecken der Sicherheit eingesetzt werden, z.B., um eine Überlastung der Server zu vermeiden (insbesondere im Fall von missbräuchlichen Angriffen, sogenannten </w:t>
      </w:r>
      <w:proofErr w:type="spellStart"/>
      <w:r>
        <w:t>DDoS</w:t>
      </w:r>
      <w:proofErr w:type="spellEnd"/>
      <w:r>
        <w:t>-Attacken) und zum anderen, um die Auslastung der Server und ihre Stabilität sicherzustellen.</w:t>
      </w:r>
    </w:p>
    <w:p w:rsidR="0053269D" w:rsidRDefault="0053269D" w:rsidP="0053269D">
      <w:pPr>
        <w:pStyle w:val="StandardWeb"/>
        <w:numPr>
          <w:ilvl w:val="0"/>
          <w:numId w:val="14"/>
        </w:numPr>
      </w:pPr>
      <w:r>
        <w:rPr>
          <w:rStyle w:val="Fett"/>
          <w:rFonts w:eastAsiaTheme="majorEastAsia"/>
        </w:rPr>
        <w:t>Verarbeitete Datenarten:</w:t>
      </w:r>
      <w:r>
        <w:t xml:space="preserve"> Inhaltsdaten (z.B. Texteingaben, Fotografien, Videos), Nutzungsdaten (z.B. besuchte Webseiten, Interesse an Inhalten, Zugriffszeiten), Meta-/Kommunikationsdaten (z.B. Geräte-Informationen, IP-Adressen).</w:t>
      </w:r>
    </w:p>
    <w:p w:rsidR="0053269D" w:rsidRDefault="0053269D" w:rsidP="0053269D">
      <w:pPr>
        <w:pStyle w:val="StandardWeb"/>
        <w:numPr>
          <w:ilvl w:val="0"/>
          <w:numId w:val="14"/>
        </w:numPr>
      </w:pPr>
      <w:r>
        <w:rPr>
          <w:rStyle w:val="Fett"/>
          <w:rFonts w:eastAsiaTheme="majorEastAsia"/>
        </w:rPr>
        <w:t>Betroffene Personen:</w:t>
      </w:r>
      <w:r>
        <w:t xml:space="preserve"> Nutzer (z.B. Webseitenbesucher, Nutzer von Onlinediensten).</w:t>
      </w:r>
    </w:p>
    <w:p w:rsidR="0053269D" w:rsidRDefault="0053269D" w:rsidP="0053269D">
      <w:pPr>
        <w:pStyle w:val="StandardWeb"/>
        <w:numPr>
          <w:ilvl w:val="0"/>
          <w:numId w:val="14"/>
        </w:numPr>
      </w:pPr>
      <w:r>
        <w:rPr>
          <w:rStyle w:val="Fett"/>
          <w:rFonts w:eastAsiaTheme="majorEastAsia"/>
        </w:rPr>
        <w:t>Rechtsgrundlagen:</w:t>
      </w:r>
      <w:r>
        <w:t xml:space="preserve"> Berechtigte Interessen (Art. 6 Abs. 1 S. 1 </w:t>
      </w:r>
      <w:proofErr w:type="spellStart"/>
      <w:r>
        <w:t>lit</w:t>
      </w:r>
      <w:proofErr w:type="spellEnd"/>
      <w:r>
        <w:t>. f. DSGVO).</w:t>
      </w:r>
    </w:p>
    <w:p w:rsidR="0053269D" w:rsidRDefault="0053269D" w:rsidP="0053269D">
      <w:pPr>
        <w:pStyle w:val="berschrift2"/>
      </w:pPr>
      <w:r>
        <w:t>Musik und Podcasts</w:t>
      </w:r>
    </w:p>
    <w:p w:rsidR="0053269D" w:rsidRDefault="0053269D" w:rsidP="0053269D">
      <w:pPr>
        <w:pStyle w:val="StandardWeb"/>
      </w:pPr>
      <w:r>
        <w:t>Wir nutzen die Hosting- und Analyse-Angebote der nachfolgend genannten Dienstanbieter, um unsere Audio-Inhalte zum Anhören bzw. zum Download anzubieten und statistische Informationen zum Abruf der Audio-Inhalte zu erhalten.</w:t>
      </w:r>
    </w:p>
    <w:p w:rsidR="0053269D" w:rsidRDefault="0053269D" w:rsidP="0053269D">
      <w:pPr>
        <w:pStyle w:val="StandardWeb"/>
        <w:numPr>
          <w:ilvl w:val="0"/>
          <w:numId w:val="15"/>
        </w:numPr>
      </w:pPr>
      <w:r>
        <w:rPr>
          <w:rStyle w:val="Fett"/>
          <w:rFonts w:eastAsiaTheme="majorEastAsia"/>
        </w:rPr>
        <w:t>Verarbeitete Datenarten:</w:t>
      </w:r>
      <w:r>
        <w:t xml:space="preserve"> Nutzungsdaten (z.B. besuchte Webseiten, Interesse an Inhalten, Zugriffszeiten), Meta-/Kommunikationsdaten (z.B. Geräte-Informationen, IP-Adressen).</w:t>
      </w:r>
    </w:p>
    <w:p w:rsidR="0053269D" w:rsidRDefault="0053269D" w:rsidP="0053269D">
      <w:pPr>
        <w:pStyle w:val="StandardWeb"/>
        <w:numPr>
          <w:ilvl w:val="0"/>
          <w:numId w:val="15"/>
        </w:numPr>
      </w:pPr>
      <w:r>
        <w:rPr>
          <w:rStyle w:val="Fett"/>
          <w:rFonts w:eastAsiaTheme="majorEastAsia"/>
        </w:rPr>
        <w:t>Betroffene Personen:</w:t>
      </w:r>
      <w:r>
        <w:t xml:space="preserve"> Nutzer (z.B. Webseitenbesucher, Nutzer von Onlinediensten).</w:t>
      </w:r>
    </w:p>
    <w:p w:rsidR="0053269D" w:rsidRDefault="0053269D" w:rsidP="0053269D">
      <w:pPr>
        <w:pStyle w:val="StandardWeb"/>
        <w:numPr>
          <w:ilvl w:val="0"/>
          <w:numId w:val="15"/>
        </w:numPr>
      </w:pPr>
      <w:r>
        <w:rPr>
          <w:rStyle w:val="Fett"/>
          <w:rFonts w:eastAsiaTheme="majorEastAsia"/>
        </w:rPr>
        <w:t>Zwecke der Verarbeitung:</w:t>
      </w:r>
      <w:r>
        <w:t xml:space="preserve"> Reichweitenmessung (z.B. Zugriffsstatistiken, Erkennung wiederkehrender Besucher), Besuchsaktionsauswertung, </w:t>
      </w:r>
      <w:proofErr w:type="spellStart"/>
      <w:r>
        <w:t>Profiling</w:t>
      </w:r>
      <w:proofErr w:type="spellEnd"/>
      <w:r>
        <w:t xml:space="preserve"> (Erstellen von Nutzerprofilen).</w:t>
      </w:r>
    </w:p>
    <w:p w:rsidR="0053269D" w:rsidRDefault="0053269D" w:rsidP="0053269D">
      <w:pPr>
        <w:pStyle w:val="StandardWeb"/>
      </w:pPr>
      <w:r>
        <w:t>YouTube</w:t>
      </w:r>
    </w:p>
    <w:p w:rsidR="0053269D" w:rsidRDefault="0053269D" w:rsidP="0053269D">
      <w:pPr>
        <w:pStyle w:val="berschrift2"/>
      </w:pPr>
      <w:r>
        <w:t>Onlinemarketing</w:t>
      </w:r>
    </w:p>
    <w:p w:rsidR="0053269D" w:rsidRDefault="0053269D" w:rsidP="0053269D">
      <w:pPr>
        <w:pStyle w:val="StandardWeb"/>
      </w:pPr>
      <w:r>
        <w:t xml:space="preserve">Wir verarbeiten personenbezogene Daten zu Zwecken des Onlinemarketings, worunter insbesondere die Vermarktung von Werbeflächen oder Darstellung von werbenden und sonstigen Inhalten (zusammenfassend als "Inhalte" bezeichnet) anhand potentieller Interessen der Nutzer sowie die Messung ihrer Effektivität fallen kann. </w:t>
      </w:r>
    </w:p>
    <w:p w:rsidR="0053269D" w:rsidRDefault="0053269D" w:rsidP="0053269D">
      <w:pPr>
        <w:pStyle w:val="StandardWeb"/>
      </w:pPr>
      <w:r>
        <w:t xml:space="preserve">Zu diesen Zwecken werden sogenannte Nutzerprofile angelegt und in einer Datei (sogenannte "Cookie") gespeichert oder ähnliche Verfahren genutzt, mittels derer die für die Darstellung der vorgenannten Inhalte relevante Angaben zum Nutzer gespeichert werden. Zu diesen </w:t>
      </w:r>
      <w:r>
        <w:lastRenderedPageBreak/>
        <w:t>Angaben können z.B. betrachtete Inhalte, besuchte Webseiten, genutzte Onlinenetzwerke, aber auch Kommunikationspartner und technische Angaben, wie der verwendete Browser, das verwendete Computersystem sowie Angaben zu Nutzungszeiten gehören. Sofern Nutzer in die Erhebung ihrer Standortdaten eingewilligt haben, können auch diese verarbeitet werden.</w:t>
      </w:r>
    </w:p>
    <w:p w:rsidR="0053269D" w:rsidRDefault="0053269D" w:rsidP="0053269D">
      <w:pPr>
        <w:pStyle w:val="StandardWeb"/>
      </w:pPr>
      <w:r>
        <w:t>Es werden ebenfalls die IP-Adressen der Nutzer gespeichert. Jedoch nutzen wir zur Verfügung stehende IP-</w:t>
      </w:r>
      <w:proofErr w:type="spellStart"/>
      <w:r>
        <w:t>Masking</w:t>
      </w:r>
      <w:proofErr w:type="spellEnd"/>
      <w:r>
        <w:t xml:space="preserve">-Verfahren (d.h., </w:t>
      </w:r>
      <w:proofErr w:type="spellStart"/>
      <w:r>
        <w:t>Pseudonymisierung</w:t>
      </w:r>
      <w:proofErr w:type="spellEnd"/>
      <w:r>
        <w:t xml:space="preserve"> durch Kürzung der IP-Adresse) zum Schutz der Nutzer. Generell werden im Rahmen </w:t>
      </w:r>
      <w:proofErr w:type="gramStart"/>
      <w:r>
        <w:t>des Onlinemarketingverfahren</w:t>
      </w:r>
      <w:proofErr w:type="gramEnd"/>
      <w:r>
        <w:t xml:space="preserve"> keine Klardaten der Nutzer (wie z.B. E-Mail-Adressen oder Namen) gespeichert, sondern Pseudonyme. D.h., wir als auch die Anbieter der Onlinemarketingverfahren kennen nicht die tatsächlich Identität der Nutzer, sondern nur die in deren Profilen gespeicherten Angaben.</w:t>
      </w:r>
    </w:p>
    <w:p w:rsidR="0053269D" w:rsidRDefault="0053269D" w:rsidP="0053269D">
      <w:pPr>
        <w:pStyle w:val="StandardWeb"/>
      </w:pPr>
      <w:r>
        <w:t>Die Angaben in den Profilen werden im Regelfall in den Cookies oder mittels ähnlicher Verfahren gespeichert. Diese Cookies können später generell auch auf anderen Webseiten die dasselbe Onlinemarketingverfahren einsetzen, ausgelesen und zu Zwecken der Darstellung von Inhalten analysiert als auch mit weiteren Daten ergänzt und auf dem Server des Onlinemarketingverfahrensanbieters gespeichert werden.</w:t>
      </w:r>
    </w:p>
    <w:p w:rsidR="0053269D" w:rsidRDefault="0053269D" w:rsidP="0053269D">
      <w:pPr>
        <w:pStyle w:val="StandardWeb"/>
      </w:pPr>
      <w:r>
        <w:t>Ausnahmsweise können Klardaten den Profilen zugeordnet werden. Das ist der Fall, wenn die Nutzer z.B. Mitglieder eines sozialen Netzwerks sind, dessen Onlinemarketingverfahren wir einsetzen und das Netzwerk die Profile der Nutzer im den vorgenannten Angaben verbindet. Wir bitten darum, zu beachten, dass Nutzer mit den Anbietern zusätzliche Abreden, z.B. durch Einwilligung im Rahmen der Registrierung, treffen können.</w:t>
      </w:r>
    </w:p>
    <w:p w:rsidR="0053269D" w:rsidRDefault="0053269D" w:rsidP="0053269D">
      <w:pPr>
        <w:pStyle w:val="StandardWeb"/>
      </w:pPr>
      <w:r>
        <w:t>Wir erhalten grundsätzlich nur Zugang zu zusammengefassten Informationen über den Erfolg unserer Werbeanzeigen. Jedoch können wir im Rahmen sogenannter Konversionsmessungen prüfen, welche unserer Onlinemarketingverfahren zu einer sogenannten Konversion geführt haben, d.h. z.B., zu einem Vertragsschluss mit uns. Die Konversionsmessung wird alleine zur Analyse des Erfolgs unserer Marketingmaßnahmen verwendet.</w:t>
      </w:r>
    </w:p>
    <w:p w:rsidR="0053269D" w:rsidRDefault="0053269D" w:rsidP="0053269D">
      <w:pPr>
        <w:pStyle w:val="StandardWeb"/>
      </w:pPr>
      <w:r>
        <w:rPr>
          <w:rStyle w:val="Fett"/>
          <w:rFonts w:eastAsiaTheme="majorEastAsia"/>
        </w:rPr>
        <w:t>Hinweise zu Rechtsgrundlagen:</w:t>
      </w:r>
      <w:r>
        <w:t xml:space="preserve"> Sofern wir die Nutzer um deren Einwilligung in den Einsatz der Drittanbieter bitten, ist die Rechtsgrundlage der Verarbeitung von Daten die Einwilligung. Ansonsten werden die Daten der Nutzer auf Grundlage unserer berechtigten Interessen (d.h. Interesse an effizienten, wirtschaftlichen und empfängerfreundlichen Leistungen) verarbeitet. In diesem Zusammenhang möchten wir Sie auch auf die Informationen zur Verwendung von Cookies in dieser Datenschutzerklärung hinweisen.</w:t>
      </w:r>
    </w:p>
    <w:p w:rsidR="0053269D" w:rsidRDefault="0053269D" w:rsidP="0053269D">
      <w:pPr>
        <w:pStyle w:val="StandardWeb"/>
        <w:numPr>
          <w:ilvl w:val="0"/>
          <w:numId w:val="16"/>
        </w:numPr>
      </w:pPr>
      <w:r>
        <w:rPr>
          <w:rStyle w:val="Fett"/>
          <w:rFonts w:eastAsiaTheme="majorEastAsia"/>
        </w:rPr>
        <w:t>Verarbeitete Datenarten:</w:t>
      </w:r>
      <w:r>
        <w:t xml:space="preserve"> Nutzungsdaten (z.B. besuchte Webseiten, Interesse an Inhalten, Zugriffszeiten), Meta-/Kommunikationsdaten (z.B. Geräte-Informationen, IP-Adressen).</w:t>
      </w:r>
    </w:p>
    <w:p w:rsidR="0053269D" w:rsidRDefault="0053269D" w:rsidP="0053269D">
      <w:pPr>
        <w:pStyle w:val="StandardWeb"/>
        <w:numPr>
          <w:ilvl w:val="0"/>
          <w:numId w:val="16"/>
        </w:numPr>
      </w:pPr>
      <w:r>
        <w:rPr>
          <w:rStyle w:val="Fett"/>
          <w:rFonts w:eastAsiaTheme="majorEastAsia"/>
        </w:rPr>
        <w:t>Betroffene Personen:</w:t>
      </w:r>
      <w:r>
        <w:t xml:space="preserve"> Nutzer (z.B. Webseitenbesucher, Nutzer von Onlinediensten), Interessenten.</w:t>
      </w:r>
    </w:p>
    <w:p w:rsidR="0053269D" w:rsidRDefault="0053269D" w:rsidP="0053269D">
      <w:pPr>
        <w:pStyle w:val="StandardWeb"/>
        <w:numPr>
          <w:ilvl w:val="0"/>
          <w:numId w:val="16"/>
        </w:numPr>
      </w:pPr>
      <w:r>
        <w:rPr>
          <w:rStyle w:val="Fett"/>
          <w:rFonts w:eastAsiaTheme="majorEastAsia"/>
        </w:rPr>
        <w:t>Zwecke der Verarbeitung:</w:t>
      </w:r>
      <w:r>
        <w:t xml:space="preserve"> Tracking (z.B. interessens-/verhaltensbezogenes </w:t>
      </w:r>
      <w:proofErr w:type="spellStart"/>
      <w:r>
        <w:t>Profiling</w:t>
      </w:r>
      <w:proofErr w:type="spellEnd"/>
      <w:r>
        <w:t xml:space="preserve">, Nutzung von Cookies), </w:t>
      </w:r>
      <w:proofErr w:type="spellStart"/>
      <w:r>
        <w:t>Remarketing</w:t>
      </w:r>
      <w:proofErr w:type="spellEnd"/>
      <w:r>
        <w:t xml:space="preserve">, Besuchsaktionsauswertung, Interessenbasiertes und verhaltensbezogenes Marketing, </w:t>
      </w:r>
      <w:proofErr w:type="spellStart"/>
      <w:r>
        <w:t>Profiling</w:t>
      </w:r>
      <w:proofErr w:type="spellEnd"/>
      <w:r>
        <w:t xml:space="preserve"> (Erstellen von Nutzerprofilen), Konversionsmessung (Messung der Effektivität von Marketingmaßnahmen), Reichweitenmessung (z.B. Zugriffsstatistiken, Erkennung wiederkehrender Besucher).</w:t>
      </w:r>
    </w:p>
    <w:p w:rsidR="0053269D" w:rsidRDefault="0053269D" w:rsidP="0053269D">
      <w:pPr>
        <w:pStyle w:val="StandardWeb"/>
        <w:numPr>
          <w:ilvl w:val="0"/>
          <w:numId w:val="16"/>
        </w:numPr>
      </w:pPr>
      <w:r>
        <w:rPr>
          <w:rStyle w:val="Fett"/>
          <w:rFonts w:eastAsiaTheme="majorEastAsia"/>
        </w:rPr>
        <w:t>Sicherheitsmaßnahmen:</w:t>
      </w:r>
      <w:r>
        <w:t xml:space="preserve"> IP-</w:t>
      </w:r>
      <w:proofErr w:type="spellStart"/>
      <w:r>
        <w:t>Masking</w:t>
      </w:r>
      <w:proofErr w:type="spellEnd"/>
      <w:r>
        <w:t xml:space="preserve"> (</w:t>
      </w:r>
      <w:proofErr w:type="spellStart"/>
      <w:r>
        <w:t>Pseudonymisierung</w:t>
      </w:r>
      <w:proofErr w:type="spellEnd"/>
      <w:r>
        <w:t xml:space="preserve"> der IP-Adresse).</w:t>
      </w:r>
    </w:p>
    <w:p w:rsidR="0053269D" w:rsidRDefault="0053269D" w:rsidP="0053269D">
      <w:pPr>
        <w:pStyle w:val="StandardWeb"/>
        <w:numPr>
          <w:ilvl w:val="0"/>
          <w:numId w:val="16"/>
        </w:numPr>
      </w:pPr>
      <w:r>
        <w:rPr>
          <w:rStyle w:val="Fett"/>
          <w:rFonts w:eastAsiaTheme="majorEastAsia"/>
        </w:rPr>
        <w:t>Rechtsgrundlagen:</w:t>
      </w:r>
      <w:r>
        <w:t xml:space="preserve"> Einwilligung (Art. 6 Abs. 1 S. 1 </w:t>
      </w:r>
      <w:proofErr w:type="spellStart"/>
      <w:r>
        <w:t>lit</w:t>
      </w:r>
      <w:proofErr w:type="spellEnd"/>
      <w:r>
        <w:t xml:space="preserve">. a DSGVO), Berechtigte Interessen (Art. 6 Abs. 1 S. 1 </w:t>
      </w:r>
      <w:proofErr w:type="spellStart"/>
      <w:r>
        <w:t>lit</w:t>
      </w:r>
      <w:proofErr w:type="spellEnd"/>
      <w:r>
        <w:t>. f. DSGVO).</w:t>
      </w:r>
    </w:p>
    <w:p w:rsidR="0053269D" w:rsidRDefault="0053269D" w:rsidP="0053269D">
      <w:pPr>
        <w:pStyle w:val="StandardWeb"/>
        <w:numPr>
          <w:ilvl w:val="0"/>
          <w:numId w:val="16"/>
        </w:numPr>
      </w:pPr>
      <w:r>
        <w:rPr>
          <w:rStyle w:val="Fett"/>
          <w:rFonts w:eastAsiaTheme="majorEastAsia"/>
        </w:rPr>
        <w:lastRenderedPageBreak/>
        <w:t>Widerspruchsmöglichkeit (</w:t>
      </w:r>
      <w:proofErr w:type="spellStart"/>
      <w:r>
        <w:rPr>
          <w:rStyle w:val="Fett"/>
          <w:rFonts w:eastAsiaTheme="majorEastAsia"/>
        </w:rPr>
        <w:t>Opt</w:t>
      </w:r>
      <w:proofErr w:type="spellEnd"/>
      <w:r>
        <w:rPr>
          <w:rStyle w:val="Fett"/>
          <w:rFonts w:eastAsiaTheme="majorEastAsia"/>
        </w:rPr>
        <w:t>-Out):</w:t>
      </w:r>
      <w:r>
        <w:t xml:space="preserve"> Wir verweisen auf die Datenschutzhinweise der jeweiligen Anbieter und die zu den Anbietern angegebenen Widerspruchsmöglichkeiten (sog. "</w:t>
      </w:r>
      <w:proofErr w:type="spellStart"/>
      <w:r>
        <w:t>Opt</w:t>
      </w:r>
      <w:proofErr w:type="spellEnd"/>
      <w:r>
        <w:t xml:space="preserve">-Out"). Sofern keine explizite </w:t>
      </w:r>
      <w:proofErr w:type="spellStart"/>
      <w:r>
        <w:t>Opt</w:t>
      </w:r>
      <w:proofErr w:type="spellEnd"/>
      <w:r>
        <w:t xml:space="preserve">-Out-Möglichkeit angegeben wurde, besteht zum einen die Möglichkeit, dass Sie Cookies in den Einstellungen Ihres Browsers abschalten. Hierdurch können jedoch Funktionen unseres Onlineangebotes eingeschränkt werden. Wir empfehlen daher zusätzlich die folgenden </w:t>
      </w:r>
      <w:proofErr w:type="spellStart"/>
      <w:r>
        <w:t>Opt</w:t>
      </w:r>
      <w:proofErr w:type="spellEnd"/>
      <w:r>
        <w:t xml:space="preserve">-Out-Möglichkeiten, die zusammenfassend auf jeweilige Gebiete gerichtet angeboten werden: a) Europa: </w:t>
      </w:r>
      <w:hyperlink r:id="rId10" w:tgtFrame="_blank" w:history="1">
        <w:r>
          <w:rPr>
            <w:rStyle w:val="Hyperlink"/>
            <w:rFonts w:eastAsiaTheme="majorEastAsia"/>
          </w:rPr>
          <w:t>https://www.youronlinechoices.eu</w:t>
        </w:r>
      </w:hyperlink>
      <w:r>
        <w:t xml:space="preserve">. b) Kanada: </w:t>
      </w:r>
      <w:hyperlink r:id="rId11" w:tgtFrame="_blank" w:history="1">
        <w:r>
          <w:rPr>
            <w:rStyle w:val="Hyperlink"/>
            <w:rFonts w:eastAsiaTheme="majorEastAsia"/>
          </w:rPr>
          <w:t>https://www.youradchoices.ca/choices</w:t>
        </w:r>
      </w:hyperlink>
      <w:r>
        <w:t xml:space="preserve">. c) USA: </w:t>
      </w:r>
      <w:hyperlink r:id="rId12" w:tgtFrame="_blank" w:history="1">
        <w:r>
          <w:rPr>
            <w:rStyle w:val="Hyperlink"/>
            <w:rFonts w:eastAsiaTheme="majorEastAsia"/>
          </w:rPr>
          <w:t>https://www.aboutads.info/choices</w:t>
        </w:r>
      </w:hyperlink>
      <w:r>
        <w:t xml:space="preserve">. d) Gebietsübergreifend: </w:t>
      </w:r>
      <w:hyperlink r:id="rId13" w:tgtFrame="_blank" w:history="1">
        <w:r>
          <w:rPr>
            <w:rStyle w:val="Hyperlink"/>
            <w:rFonts w:eastAsiaTheme="majorEastAsia"/>
          </w:rPr>
          <w:t>http://optout.aboutads.info</w:t>
        </w:r>
      </w:hyperlink>
      <w:r>
        <w:t>.</w:t>
      </w:r>
    </w:p>
    <w:p w:rsidR="0053269D" w:rsidRDefault="0053269D" w:rsidP="0053269D">
      <w:pPr>
        <w:pStyle w:val="StandardWeb"/>
      </w:pPr>
      <w:r>
        <w:rPr>
          <w:rStyle w:val="Fett"/>
          <w:rFonts w:eastAsiaTheme="majorEastAsia"/>
        </w:rPr>
        <w:t xml:space="preserve">Eingesetzte Dienste und </w:t>
      </w:r>
      <w:proofErr w:type="spellStart"/>
      <w:r>
        <w:rPr>
          <w:rStyle w:val="Fett"/>
          <w:rFonts w:eastAsiaTheme="majorEastAsia"/>
        </w:rPr>
        <w:t>Diensteanbieter</w:t>
      </w:r>
      <w:proofErr w:type="spellEnd"/>
      <w:r>
        <w:rPr>
          <w:rStyle w:val="Fett"/>
          <w:rFonts w:eastAsiaTheme="majorEastAsia"/>
        </w:rPr>
        <w:t>:</w:t>
      </w:r>
    </w:p>
    <w:p w:rsidR="0053269D" w:rsidRDefault="0053269D" w:rsidP="0053269D">
      <w:pPr>
        <w:pStyle w:val="StandardWeb"/>
        <w:numPr>
          <w:ilvl w:val="0"/>
          <w:numId w:val="17"/>
        </w:numPr>
      </w:pPr>
      <w:r>
        <w:rPr>
          <w:rStyle w:val="Fett"/>
          <w:rFonts w:eastAsiaTheme="majorEastAsia"/>
        </w:rPr>
        <w:t>Google Analytics:</w:t>
      </w:r>
      <w:r>
        <w:t xml:space="preserve"> Onlinemarketing und Webanalyse; Dienstanbieter: Google </w:t>
      </w:r>
      <w:proofErr w:type="spellStart"/>
      <w:r>
        <w:t>Ireland</w:t>
      </w:r>
      <w:proofErr w:type="spellEnd"/>
      <w:r>
        <w:t xml:space="preserve"> Limited, Gordon House, Barrow Street, Dublin 4, Irland, Mutterunternehmen: Google LLC, 1600 </w:t>
      </w:r>
      <w:proofErr w:type="spellStart"/>
      <w:r>
        <w:t>Amphitheatre</w:t>
      </w:r>
      <w:proofErr w:type="spellEnd"/>
      <w:r>
        <w:t xml:space="preserve"> </w:t>
      </w:r>
      <w:proofErr w:type="spellStart"/>
      <w:r>
        <w:t>Parkway</w:t>
      </w:r>
      <w:proofErr w:type="spellEnd"/>
      <w:r>
        <w:t xml:space="preserve">, Mountain View, CA 94043, USA; Website: </w:t>
      </w:r>
      <w:hyperlink r:id="rId14" w:tgtFrame="_blank" w:history="1">
        <w:r>
          <w:rPr>
            <w:rStyle w:val="Hyperlink"/>
            <w:rFonts w:eastAsiaTheme="majorEastAsia"/>
          </w:rPr>
          <w:t>https://marketingplatform.google.com/intl/de/about/analytics/</w:t>
        </w:r>
      </w:hyperlink>
      <w:r>
        <w:t xml:space="preserve">; Datenschutzerklärung: </w:t>
      </w:r>
      <w:hyperlink r:id="rId15" w:tgtFrame="_blank" w:history="1">
        <w:r>
          <w:rPr>
            <w:rStyle w:val="Hyperlink"/>
            <w:rFonts w:eastAsiaTheme="majorEastAsia"/>
          </w:rPr>
          <w:t>https://policies.google.com/privacy</w:t>
        </w:r>
      </w:hyperlink>
      <w:r>
        <w:t xml:space="preserve">; Privacy </w:t>
      </w:r>
      <w:proofErr w:type="spellStart"/>
      <w:r>
        <w:t>Shield</w:t>
      </w:r>
      <w:proofErr w:type="spellEnd"/>
      <w:r>
        <w:t xml:space="preserve"> (Gewährleistung Datenschutzniveau bei Verarbeitung von Daten in den USA): </w:t>
      </w:r>
      <w:hyperlink r:id="rId16" w:tgtFrame="_blank" w:history="1">
        <w:r>
          <w:rPr>
            <w:rStyle w:val="Hyperlink"/>
            <w:rFonts w:eastAsiaTheme="majorEastAsia"/>
          </w:rPr>
          <w:t>https://www.privacyshield.gov/participant?id=a2zt000000001L5AAI&amp;status=Active</w:t>
        </w:r>
      </w:hyperlink>
      <w:r>
        <w:t>; Widerspruchsmöglichkeit (</w:t>
      </w:r>
      <w:proofErr w:type="spellStart"/>
      <w:r>
        <w:t>Opt</w:t>
      </w:r>
      <w:proofErr w:type="spellEnd"/>
      <w:r>
        <w:t xml:space="preserve">-Out): </w:t>
      </w:r>
      <w:proofErr w:type="spellStart"/>
      <w:r>
        <w:t>Opt</w:t>
      </w:r>
      <w:proofErr w:type="spellEnd"/>
      <w:r>
        <w:t>-Out-</w:t>
      </w:r>
      <w:proofErr w:type="spellStart"/>
      <w:r>
        <w:t>Plugin</w:t>
      </w:r>
      <w:proofErr w:type="spellEnd"/>
      <w:r>
        <w:t xml:space="preserve">: </w:t>
      </w:r>
      <w:hyperlink r:id="rId17" w:tgtFrame="_blank" w:history="1">
        <w:r>
          <w:rPr>
            <w:rStyle w:val="Hyperlink"/>
            <w:rFonts w:eastAsiaTheme="majorEastAsia"/>
          </w:rPr>
          <w:t>http://tools.google.com/dlpage/gaoptout?hl=de</w:t>
        </w:r>
      </w:hyperlink>
      <w:r>
        <w:t xml:space="preserve">, Einstellungen für die Darstellung von Werbeeinblendungen: </w:t>
      </w:r>
      <w:hyperlink r:id="rId18" w:tgtFrame="_blank" w:history="1">
        <w:r>
          <w:rPr>
            <w:rStyle w:val="Hyperlink"/>
            <w:rFonts w:eastAsiaTheme="majorEastAsia"/>
          </w:rPr>
          <w:t>https://adssettings.google.com/authenticated</w:t>
        </w:r>
      </w:hyperlink>
      <w:r>
        <w:t>.</w:t>
      </w:r>
    </w:p>
    <w:p w:rsidR="0053269D" w:rsidRDefault="0053269D" w:rsidP="0053269D">
      <w:pPr>
        <w:pStyle w:val="berschrift2"/>
      </w:pPr>
      <w:r>
        <w:t>Löschung von Daten</w:t>
      </w:r>
    </w:p>
    <w:p w:rsidR="0053269D" w:rsidRDefault="0053269D" w:rsidP="0053269D">
      <w:pPr>
        <w:pStyle w:val="StandardWeb"/>
      </w:pPr>
      <w:r>
        <w:t>Die von uns verarbeiteten Daten werden nach Maßgabe der gesetzlichen Vorgaben gelöscht, sobald deren zur Verarbeitung erlaubten Einwilligungen widerrufen werden oder sonstige Erlaubnisse entfallen (z.B., wenn der Zweck der Verarbeitung dieser Daten entfallen ist oder sie für den Zweck nicht erforderlich sind).</w:t>
      </w:r>
    </w:p>
    <w:p w:rsidR="0053269D" w:rsidRDefault="0053269D" w:rsidP="0053269D">
      <w:pPr>
        <w:pStyle w:val="StandardWeb"/>
      </w:pPr>
      <w:r>
        <w:t>Sofern die Daten nicht gelöscht werden, weil sie für andere und gesetzlich zulässige Zwecke erforderlich sind, wird deren Verarbeitung auf diese Zwecke beschränkt. D.h., die Daten werden gesperrt und nicht für andere Zwecke verarbeitet. Das gilt z.B. für Daten, die aus handels- oder steuerrechtlichen Gründen aufbewahrt werden müssen oder deren Speicherung zur Geltendmachung, Ausübung oder Verteidigung von Rechtsansprüchen oder zum Schutz der Rechte einer anderen natürlichen oder juristischen Person erforderlich ist.</w:t>
      </w:r>
    </w:p>
    <w:p w:rsidR="0053269D" w:rsidRDefault="0053269D" w:rsidP="0053269D">
      <w:pPr>
        <w:pStyle w:val="StandardWeb"/>
      </w:pPr>
      <w:r>
        <w:t>Weitere Hinweise zu der Löschung von personenbezogenen Daten können ferner im Rahmen der einzelnen Datenschutzhinweise dieser Datenschutzerklärung erfolgen.</w:t>
      </w:r>
    </w:p>
    <w:p w:rsidR="0053269D" w:rsidRDefault="0053269D" w:rsidP="0053269D">
      <w:pPr>
        <w:pStyle w:val="berschrift2"/>
      </w:pPr>
      <w:r>
        <w:t>Änderung und Aktualisierung der Datenschutzerklärung</w:t>
      </w:r>
    </w:p>
    <w:p w:rsidR="0053269D" w:rsidRDefault="0053269D" w:rsidP="0053269D">
      <w:pPr>
        <w:pStyle w:val="StandardWeb"/>
      </w:pPr>
      <w:r>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(z.B. Einwilligung) oder eine sonstige individuelle Benachrichtigung erforderlich wird.</w:t>
      </w:r>
    </w:p>
    <w:p w:rsidR="0053269D" w:rsidRDefault="0053269D" w:rsidP="0053269D">
      <w:pPr>
        <w:pStyle w:val="berschrift2"/>
      </w:pPr>
      <w:r>
        <w:lastRenderedPageBreak/>
        <w:t>Begriffsdefinitionen</w:t>
      </w:r>
    </w:p>
    <w:p w:rsidR="0053269D" w:rsidRDefault="0053269D" w:rsidP="0053269D">
      <w:pPr>
        <w:pStyle w:val="StandardWeb"/>
      </w:pPr>
      <w:r>
        <w:t>In diesem Abschnitt erhalten Sie eine Übersicht über die in dieser Datenschutzerklärung verwendeten Begrifflichkeiten. Viele der Begriffe sind dem Gesetz entnommen und vor allem im Art. 4 DSGVO definiert. Die gesetzlichen Definitionen sind verbindlich. Die nachfolgenden Erläuterungen sollen dagegen vor allem dem Verständnis dienen. Die Begriffe sind alphabetisch sortiert.</w:t>
      </w:r>
    </w:p>
    <w:p w:rsidR="0053269D" w:rsidRDefault="0053269D" w:rsidP="0053269D">
      <w:pPr>
        <w:numPr>
          <w:ilvl w:val="0"/>
          <w:numId w:val="18"/>
        </w:numPr>
        <w:spacing w:before="100" w:beforeAutospacing="1" w:after="100" w:afterAutospacing="1" w:line="240" w:lineRule="auto"/>
      </w:pPr>
      <w:r>
        <w:rPr>
          <w:rStyle w:val="Fett"/>
        </w:rPr>
        <w:t>Besuchsaktionsauswertung:</w:t>
      </w:r>
      <w:r>
        <w:t xml:space="preserve"> "Besuchsaktionsauswertung" (englisch "</w:t>
      </w:r>
      <w:proofErr w:type="spellStart"/>
      <w:r>
        <w:t>Conversion</w:t>
      </w:r>
      <w:proofErr w:type="spellEnd"/>
      <w:r>
        <w:t xml:space="preserve"> Tracking") bezeichnet ein Verfahren, mit dem die Wirksamkeit von Marketingmaßnahmen festgestellt werden kann. Dazu wird im Regelfall ein Cookie auf den Geräten der Nutzer innerhalb der Webseiten, auf denen die Marketingmaßnahmen erfolgen, gespeichert und dann erneut auf der Zielwebseite abgerufen. Beispielsweise können wir so nachvollziehen, ob die von uns auf anderen Webseiten geschalteten Anzeigen erfolgreich waren). </w:t>
      </w:r>
    </w:p>
    <w:p w:rsidR="0053269D" w:rsidRDefault="0053269D" w:rsidP="0053269D">
      <w:pPr>
        <w:numPr>
          <w:ilvl w:val="0"/>
          <w:numId w:val="18"/>
        </w:numPr>
        <w:spacing w:before="100" w:beforeAutospacing="1" w:after="100" w:afterAutospacing="1" w:line="240" w:lineRule="auto"/>
      </w:pPr>
      <w:r>
        <w:rPr>
          <w:rStyle w:val="Fett"/>
        </w:rPr>
        <w:t>IP-</w:t>
      </w:r>
      <w:proofErr w:type="spellStart"/>
      <w:r>
        <w:rPr>
          <w:rStyle w:val="Fett"/>
        </w:rPr>
        <w:t>Masking</w:t>
      </w:r>
      <w:proofErr w:type="spellEnd"/>
      <w:r>
        <w:rPr>
          <w:rStyle w:val="Fett"/>
        </w:rPr>
        <w:t>:</w:t>
      </w:r>
      <w:r>
        <w:t xml:space="preserve"> Als "IP-</w:t>
      </w:r>
      <w:proofErr w:type="spellStart"/>
      <w:r>
        <w:t>Masking</w:t>
      </w:r>
      <w:proofErr w:type="spellEnd"/>
      <w:r>
        <w:t>” wird eine Methode bezeichnet, bei der das letzte Oktett, d.h., die letzten beiden Zahlen einer IP-Adresse, gelöscht wird, damit die IP-Adresse nicht mehr der eindeutigen Identifizierung einer Person dienen kann. Daher ist das IP-</w:t>
      </w:r>
      <w:proofErr w:type="spellStart"/>
      <w:r>
        <w:t>Masking</w:t>
      </w:r>
      <w:proofErr w:type="spellEnd"/>
      <w:r>
        <w:t xml:space="preserve"> ein Mittel zur </w:t>
      </w:r>
      <w:proofErr w:type="spellStart"/>
      <w:r>
        <w:t>Pseudonymisierung</w:t>
      </w:r>
      <w:proofErr w:type="spellEnd"/>
      <w:r>
        <w:t xml:space="preserve"> von Verarbeitungsverfahren, insbesondere im Onlinemarketing </w:t>
      </w:r>
    </w:p>
    <w:p w:rsidR="0053269D" w:rsidRDefault="0053269D" w:rsidP="0053269D">
      <w:pPr>
        <w:numPr>
          <w:ilvl w:val="0"/>
          <w:numId w:val="18"/>
        </w:numPr>
        <w:spacing w:before="100" w:beforeAutospacing="1" w:after="100" w:afterAutospacing="1" w:line="240" w:lineRule="auto"/>
      </w:pPr>
      <w:r>
        <w:rPr>
          <w:rStyle w:val="Fett"/>
        </w:rPr>
        <w:t>Interessenbasiertes und verhaltensbezogenes Marketing:</w:t>
      </w:r>
      <w:r>
        <w:t xml:space="preserve"> Von interessens- und/oder verhaltensbezogenem Marketing spricht man, wenn potentielle Interessen von Nutzern an Anzeigen und sonstigen Inhalten möglichst genau vorbestimmt werden. Dies geschieht anhand von Angaben zu deren Vorverhalten (z.B. Aufsuchen von bestimmten Webseiten und Verweilen auf diesen, Kaufverhaltens oder Interaktion mit anderen Nutzern), die in einem sogenannten Profil gespeichert werden. Zu diesen Zwecken werden im Regelfall Cookies eingesetzt. </w:t>
      </w:r>
    </w:p>
    <w:p w:rsidR="0053269D" w:rsidRDefault="0053269D" w:rsidP="0053269D">
      <w:pPr>
        <w:numPr>
          <w:ilvl w:val="0"/>
          <w:numId w:val="18"/>
        </w:numPr>
        <w:spacing w:before="100" w:beforeAutospacing="1" w:after="100" w:afterAutospacing="1" w:line="240" w:lineRule="auto"/>
      </w:pPr>
      <w:r>
        <w:rPr>
          <w:rStyle w:val="Fett"/>
        </w:rPr>
        <w:t>Konversionsmessung:</w:t>
      </w:r>
      <w:r>
        <w:t xml:space="preserve"> Die Konversionsmessung ist ein Verfahren, mit dem die Wirksamkeit von Marketingmaßnahmen festgestellt werden kann. Dazu wird im Regelfall ein Cookie auf den Geräten der Nutzer innerhalb der Webseiten, auf denen die Marketingmaßnahmen erfolgen, gespeichert und dann erneut auf der Zielwebseite abgerufen. Beispielsweise können wir so nachvollziehen, ob die von uns auf anderen Webseiten geschalteten Anzeigen erfolgreich waren. </w:t>
      </w:r>
    </w:p>
    <w:p w:rsidR="0053269D" w:rsidRDefault="0053269D" w:rsidP="0053269D">
      <w:pPr>
        <w:numPr>
          <w:ilvl w:val="0"/>
          <w:numId w:val="18"/>
        </w:numPr>
        <w:spacing w:before="100" w:beforeAutospacing="1" w:after="100" w:afterAutospacing="1" w:line="240" w:lineRule="auto"/>
      </w:pPr>
      <w:r>
        <w:rPr>
          <w:rStyle w:val="Fett"/>
        </w:rPr>
        <w:t>Personenbezogene Daten:</w:t>
      </w:r>
      <w:r>
        <w:t xml:space="preserve"> "Personenbezogene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 </w:t>
      </w:r>
    </w:p>
    <w:p w:rsidR="0053269D" w:rsidRDefault="0053269D" w:rsidP="0053269D">
      <w:pPr>
        <w:numPr>
          <w:ilvl w:val="0"/>
          <w:numId w:val="18"/>
        </w:numPr>
        <w:spacing w:before="100" w:beforeAutospacing="1" w:after="100" w:afterAutospacing="1" w:line="240" w:lineRule="auto"/>
      </w:pPr>
      <w:proofErr w:type="spellStart"/>
      <w:r>
        <w:rPr>
          <w:rStyle w:val="Fett"/>
        </w:rPr>
        <w:t>Profiling</w:t>
      </w:r>
      <w:proofErr w:type="spellEnd"/>
      <w:r>
        <w:rPr>
          <w:rStyle w:val="Fett"/>
        </w:rPr>
        <w:t>:</w:t>
      </w:r>
      <w:r>
        <w:t xml:space="preserve"> Als "</w:t>
      </w:r>
      <w:proofErr w:type="spellStart"/>
      <w:r>
        <w:t>Profiling</w:t>
      </w:r>
      <w:proofErr w:type="spellEnd"/>
      <w:r>
        <w:t xml:space="preserve">“ wird jede Art der automatisierten Verarbeitung personenbezogener Daten bezeichnet, die darin besteht, dass diese personenbezogenen Daten verwendet werden, um bestimmte persönliche Aspekte, die sich auf eine natürliche Person beziehen (je nach Art des </w:t>
      </w:r>
      <w:proofErr w:type="spellStart"/>
      <w:r>
        <w:t>Profilings</w:t>
      </w:r>
      <w:proofErr w:type="spellEnd"/>
      <w:r>
        <w:t xml:space="preserve"> gehören dazu Informationen betreffend das Alter, das Geschlecht, Standortdaten und Bewegungsdaten, Interaktion mit Webseiten und deren Inhalten, Einkaufsverhalten, soziale Interaktionen mit anderen Menschen) zu analysieren, zu bewerten oder, um sie vorherzusagen (z.B. die Interessen an bestimmten Inhalten oder Produkten, das Klickverhalten auf einer Webseite oder den Aufenthaltsort). Zu Zwecken des </w:t>
      </w:r>
      <w:proofErr w:type="spellStart"/>
      <w:r>
        <w:t>Profilings</w:t>
      </w:r>
      <w:proofErr w:type="spellEnd"/>
      <w:r>
        <w:t xml:space="preserve"> werden häufig Cookies und Web-</w:t>
      </w:r>
      <w:proofErr w:type="spellStart"/>
      <w:r>
        <w:t>Beacons</w:t>
      </w:r>
      <w:proofErr w:type="spellEnd"/>
      <w:r>
        <w:t xml:space="preserve"> eingesetzt. </w:t>
      </w:r>
    </w:p>
    <w:p w:rsidR="0053269D" w:rsidRDefault="0053269D" w:rsidP="0053269D">
      <w:pPr>
        <w:numPr>
          <w:ilvl w:val="0"/>
          <w:numId w:val="18"/>
        </w:numPr>
        <w:spacing w:before="100" w:beforeAutospacing="1" w:after="100" w:afterAutospacing="1" w:line="240" w:lineRule="auto"/>
      </w:pPr>
      <w:r>
        <w:rPr>
          <w:rStyle w:val="Fett"/>
        </w:rPr>
        <w:t>Reichweitenmessung:</w:t>
      </w:r>
      <w:r>
        <w:t xml:space="preserve"> Die Reichweitenmessung (auch als Web Analytics bezeichnet) dient der Auswertung der Besucherströme eines Onlineangebotes und kann das Verhalten oder Interessen der Besucher an bestimmten Informationen, wie z.B. Inhalten von Webseiten, umfassen. Mit Hilfe der Reichweitenanalyse können Webseiteninhaber z.B. erkennen, zu </w:t>
      </w:r>
      <w:r>
        <w:lastRenderedPageBreak/>
        <w:t>welcher Zeit Besucher ihre Webseite besuchen und für welche Inhalte sie sich interessieren. Dadurch können sie z.B. die Inhalte der Webseite besser an die Bedürfnisse ihrer Besucher anpassen. Zu Zwecken der Reichweitenanalyse werden häufig pseudonyme Cookies und Web-</w:t>
      </w:r>
      <w:proofErr w:type="spellStart"/>
      <w:r>
        <w:t>Beacons</w:t>
      </w:r>
      <w:proofErr w:type="spellEnd"/>
      <w:r>
        <w:t xml:space="preserve"> eingesetzt, um wiederkehrende Besucher zu erkennen und so genauere Analysen zur Nutzung eines Onlineangebotes zu erhalten. </w:t>
      </w:r>
    </w:p>
    <w:p w:rsidR="0053269D" w:rsidRDefault="0053269D" w:rsidP="0053269D">
      <w:pPr>
        <w:numPr>
          <w:ilvl w:val="0"/>
          <w:numId w:val="18"/>
        </w:numPr>
        <w:spacing w:before="100" w:beforeAutospacing="1" w:after="100" w:afterAutospacing="1" w:line="240" w:lineRule="auto"/>
      </w:pPr>
      <w:proofErr w:type="spellStart"/>
      <w:r>
        <w:rPr>
          <w:rStyle w:val="Fett"/>
        </w:rPr>
        <w:t>Remarketing</w:t>
      </w:r>
      <w:proofErr w:type="spellEnd"/>
      <w:r>
        <w:rPr>
          <w:rStyle w:val="Fett"/>
        </w:rPr>
        <w:t>:</w:t>
      </w:r>
      <w:r>
        <w:t xml:space="preserve"> Vom "</w:t>
      </w:r>
      <w:proofErr w:type="spellStart"/>
      <w:r>
        <w:t>Remarketing</w:t>
      </w:r>
      <w:proofErr w:type="spellEnd"/>
      <w:r>
        <w:t>“ bzw. "</w:t>
      </w:r>
      <w:proofErr w:type="spellStart"/>
      <w:r>
        <w:t>Retargeting</w:t>
      </w:r>
      <w:proofErr w:type="spellEnd"/>
      <w:r>
        <w:t xml:space="preserve">“ spricht man, wenn z.B. zu Werbezwecken vermerkt wird, für welche Produkte sich ein Nutzer auf einer Webseite interessiert hat, um den Nutzer auf anderen Webseiten an diese Produkte, z.B. in Werbeanzeigen, zu erinnern. </w:t>
      </w:r>
    </w:p>
    <w:p w:rsidR="0053269D" w:rsidRDefault="0053269D" w:rsidP="0053269D">
      <w:pPr>
        <w:numPr>
          <w:ilvl w:val="0"/>
          <w:numId w:val="18"/>
        </w:numPr>
        <w:spacing w:before="100" w:beforeAutospacing="1" w:after="100" w:afterAutospacing="1" w:line="240" w:lineRule="auto"/>
      </w:pPr>
      <w:r>
        <w:rPr>
          <w:rStyle w:val="Fett"/>
        </w:rPr>
        <w:t>Tracking:</w:t>
      </w:r>
      <w:r>
        <w:t xml:space="preserve"> Vom "Tracking“ spricht man, wenn das Verhalten von Nutzern über mehrere Onlineangebote hinweg nachvollzogen werden kann. Im Regelfall werden im Hinblick auf die genutzten Onlineangebote Verhaltens- und Interessensinformationen in Cookies oder auf Servern der Anbieter der Trackingtechnologien gespeichert (sogenanntes </w:t>
      </w:r>
      <w:proofErr w:type="spellStart"/>
      <w:r>
        <w:t>Profiling</w:t>
      </w:r>
      <w:proofErr w:type="spellEnd"/>
      <w:r>
        <w:t xml:space="preserve">). Diese Informationen können anschließend z.B. eingesetzt werden, um den Nutzern Werbeanzeigen anzuzeigen, die voraussichtlich deren Interessen entsprechen. </w:t>
      </w:r>
    </w:p>
    <w:p w:rsidR="0053269D" w:rsidRDefault="0053269D" w:rsidP="0053269D">
      <w:pPr>
        <w:numPr>
          <w:ilvl w:val="0"/>
          <w:numId w:val="18"/>
        </w:numPr>
        <w:spacing w:before="100" w:beforeAutospacing="1" w:after="100" w:afterAutospacing="1" w:line="240" w:lineRule="auto"/>
      </w:pPr>
      <w:r>
        <w:rPr>
          <w:rStyle w:val="Fett"/>
        </w:rPr>
        <w:t>Verantwortlicher:</w:t>
      </w:r>
      <w:r>
        <w:t xml:space="preserve"> Als "Verantwortlicher“ wird die natürliche oder juristische Person, Behörde, Einrichtung oder andere Stelle, die allein oder gemeinsam mit anderen über die Zwecke und Mittel der Verarbeitung von personenbezogenen Daten entscheidet, bezeichnet. </w:t>
      </w:r>
    </w:p>
    <w:p w:rsidR="0053269D" w:rsidRDefault="0053269D" w:rsidP="0053269D">
      <w:pPr>
        <w:numPr>
          <w:ilvl w:val="0"/>
          <w:numId w:val="18"/>
        </w:numPr>
        <w:spacing w:before="100" w:beforeAutospacing="1" w:after="100" w:afterAutospacing="1" w:line="240" w:lineRule="auto"/>
      </w:pPr>
      <w:r>
        <w:rPr>
          <w:rStyle w:val="Fett"/>
        </w:rPr>
        <w:t>Verarbeitung:</w:t>
      </w:r>
      <w:r>
        <w:t xml:space="preserve"> "Verarbeitung" ist jeder mit oder ohne Hilfe automatisierter Verfahren ausgeführte Vorgang oder jede solche Vorgangsreihe im Zusammenhang mit personenbezogenen Daten. Der Begriff reicht weit und umfasst praktisch jeden Umgang mit Daten, sei es das Erheben, das Auswerten, das Speichern, das Übermi</w:t>
      </w:r>
      <w:bookmarkStart w:id="0" w:name="_GoBack"/>
      <w:bookmarkEnd w:id="0"/>
      <w:r>
        <w:t xml:space="preserve">tteln oder das Löschen. </w:t>
      </w:r>
    </w:p>
    <w:p w:rsidR="000E5B8A" w:rsidRPr="0053269D" w:rsidRDefault="000E5B8A" w:rsidP="0053269D"/>
    <w:sectPr w:rsidR="000E5B8A" w:rsidRPr="005326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DD9"/>
    <w:multiLevelType w:val="multilevel"/>
    <w:tmpl w:val="4E0C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00DF2"/>
    <w:multiLevelType w:val="hybridMultilevel"/>
    <w:tmpl w:val="38C8C592"/>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2">
    <w:nsid w:val="11A76AD9"/>
    <w:multiLevelType w:val="multilevel"/>
    <w:tmpl w:val="89FE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21002"/>
    <w:multiLevelType w:val="hybridMultilevel"/>
    <w:tmpl w:val="B99C4856"/>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4">
    <w:nsid w:val="219762B7"/>
    <w:multiLevelType w:val="hybridMultilevel"/>
    <w:tmpl w:val="B164B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1FB4D3F"/>
    <w:multiLevelType w:val="hybridMultilevel"/>
    <w:tmpl w:val="5EA69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05C70EC"/>
    <w:multiLevelType w:val="multilevel"/>
    <w:tmpl w:val="B844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AC1B47"/>
    <w:multiLevelType w:val="hybridMultilevel"/>
    <w:tmpl w:val="5FBACD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38956AE7"/>
    <w:multiLevelType w:val="multilevel"/>
    <w:tmpl w:val="D886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2650C1"/>
    <w:multiLevelType w:val="multilevel"/>
    <w:tmpl w:val="9144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C8270E"/>
    <w:multiLevelType w:val="multilevel"/>
    <w:tmpl w:val="FB3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A41602"/>
    <w:multiLevelType w:val="multilevel"/>
    <w:tmpl w:val="1772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F14006"/>
    <w:multiLevelType w:val="multilevel"/>
    <w:tmpl w:val="B8A8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B32759"/>
    <w:multiLevelType w:val="multilevel"/>
    <w:tmpl w:val="561A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216FDE"/>
    <w:multiLevelType w:val="hybridMultilevel"/>
    <w:tmpl w:val="BFA6F844"/>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5">
    <w:nsid w:val="6E452282"/>
    <w:multiLevelType w:val="multilevel"/>
    <w:tmpl w:val="2D80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017DD8"/>
    <w:multiLevelType w:val="multilevel"/>
    <w:tmpl w:val="4240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1B1493"/>
    <w:multiLevelType w:val="multilevel"/>
    <w:tmpl w:val="D98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5"/>
  </w:num>
  <w:num w:numId="4">
    <w:abstractNumId w:val="3"/>
  </w:num>
  <w:num w:numId="5">
    <w:abstractNumId w:val="4"/>
  </w:num>
  <w:num w:numId="6">
    <w:abstractNumId w:val="7"/>
  </w:num>
  <w:num w:numId="7">
    <w:abstractNumId w:val="11"/>
  </w:num>
  <w:num w:numId="8">
    <w:abstractNumId w:val="10"/>
  </w:num>
  <w:num w:numId="9">
    <w:abstractNumId w:val="16"/>
  </w:num>
  <w:num w:numId="10">
    <w:abstractNumId w:val="13"/>
  </w:num>
  <w:num w:numId="11">
    <w:abstractNumId w:val="8"/>
  </w:num>
  <w:num w:numId="12">
    <w:abstractNumId w:val="9"/>
  </w:num>
  <w:num w:numId="13">
    <w:abstractNumId w:val="2"/>
  </w:num>
  <w:num w:numId="14">
    <w:abstractNumId w:val="0"/>
  </w:num>
  <w:num w:numId="15">
    <w:abstractNumId w:val="12"/>
  </w:num>
  <w:num w:numId="16">
    <w:abstractNumId w:val="15"/>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33"/>
    <w:rsid w:val="000E5B8A"/>
    <w:rsid w:val="00470F33"/>
    <w:rsid w:val="00532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0F33"/>
    <w:rPr>
      <w:rFonts w:ascii="Calibri" w:eastAsia="Calibri" w:hAnsi="Calibri" w:cs="Times New Roman"/>
      <w:sz w:val="22"/>
    </w:rPr>
  </w:style>
  <w:style w:type="paragraph" w:styleId="berschrift1">
    <w:name w:val="heading 1"/>
    <w:basedOn w:val="Standard"/>
    <w:next w:val="Standard"/>
    <w:link w:val="berschrift1Zchn"/>
    <w:uiPriority w:val="9"/>
    <w:qFormat/>
    <w:rsid w:val="005326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5326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3269D"/>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470F33"/>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470F33"/>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470F33"/>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aliases w:val="Hyperlink Datenschutz"/>
    <w:uiPriority w:val="99"/>
    <w:unhideWhenUsed/>
    <w:qFormat/>
    <w:rsid w:val="00470F33"/>
    <w:rPr>
      <w:color w:val="4863C2"/>
      <w:u w:val="single"/>
    </w:rPr>
  </w:style>
  <w:style w:type="character" w:customStyle="1" w:styleId="berschrift1Zchn">
    <w:name w:val="Überschrift 1 Zchn"/>
    <w:basedOn w:val="Absatz-Standardschriftart"/>
    <w:link w:val="berschrift1"/>
    <w:uiPriority w:val="9"/>
    <w:rsid w:val="0053269D"/>
    <w:rPr>
      <w:rFonts w:asciiTheme="majorHAnsi" w:eastAsiaTheme="majorEastAsia" w:hAnsiTheme="majorHAnsi" w:cstheme="majorBidi"/>
      <w:b/>
      <w:bCs/>
      <w:color w:val="365F91" w:themeColor="accent1" w:themeShade="BF"/>
      <w:szCs w:val="28"/>
    </w:rPr>
  </w:style>
  <w:style w:type="character" w:customStyle="1" w:styleId="berschrift2Zchn">
    <w:name w:val="Überschrift 2 Zchn"/>
    <w:basedOn w:val="Absatz-Standardschriftart"/>
    <w:link w:val="berschrift2"/>
    <w:uiPriority w:val="9"/>
    <w:semiHidden/>
    <w:rsid w:val="0053269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53269D"/>
    <w:rPr>
      <w:rFonts w:asciiTheme="majorHAnsi" w:eastAsiaTheme="majorEastAsia" w:hAnsiTheme="majorHAnsi" w:cstheme="majorBidi"/>
      <w:b/>
      <w:bCs/>
      <w:color w:val="4F81BD" w:themeColor="accent1"/>
      <w:sz w:val="22"/>
    </w:rPr>
  </w:style>
  <w:style w:type="character" w:styleId="Fett">
    <w:name w:val="Strong"/>
    <w:basedOn w:val="Absatz-Standardschriftart"/>
    <w:uiPriority w:val="22"/>
    <w:qFormat/>
    <w:rsid w:val="0053269D"/>
    <w:rPr>
      <w:b/>
      <w:bCs/>
    </w:rPr>
  </w:style>
  <w:style w:type="paragraph" w:customStyle="1" w:styleId="seal">
    <w:name w:val="seal"/>
    <w:basedOn w:val="Standard"/>
    <w:rsid w:val="0053269D"/>
    <w:pPr>
      <w:spacing w:before="100" w:beforeAutospacing="1" w:after="100" w:afterAutospacing="1" w:line="240" w:lineRule="auto"/>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0F33"/>
    <w:rPr>
      <w:rFonts w:ascii="Calibri" w:eastAsia="Calibri" w:hAnsi="Calibri" w:cs="Times New Roman"/>
      <w:sz w:val="22"/>
    </w:rPr>
  </w:style>
  <w:style w:type="paragraph" w:styleId="berschrift1">
    <w:name w:val="heading 1"/>
    <w:basedOn w:val="Standard"/>
    <w:next w:val="Standard"/>
    <w:link w:val="berschrift1Zchn"/>
    <w:uiPriority w:val="9"/>
    <w:qFormat/>
    <w:rsid w:val="005326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5326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3269D"/>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470F33"/>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470F33"/>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470F33"/>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aliases w:val="Hyperlink Datenschutz"/>
    <w:uiPriority w:val="99"/>
    <w:unhideWhenUsed/>
    <w:qFormat/>
    <w:rsid w:val="00470F33"/>
    <w:rPr>
      <w:color w:val="4863C2"/>
      <w:u w:val="single"/>
    </w:rPr>
  </w:style>
  <w:style w:type="character" w:customStyle="1" w:styleId="berschrift1Zchn">
    <w:name w:val="Überschrift 1 Zchn"/>
    <w:basedOn w:val="Absatz-Standardschriftart"/>
    <w:link w:val="berschrift1"/>
    <w:uiPriority w:val="9"/>
    <w:rsid w:val="0053269D"/>
    <w:rPr>
      <w:rFonts w:asciiTheme="majorHAnsi" w:eastAsiaTheme="majorEastAsia" w:hAnsiTheme="majorHAnsi" w:cstheme="majorBidi"/>
      <w:b/>
      <w:bCs/>
      <w:color w:val="365F91" w:themeColor="accent1" w:themeShade="BF"/>
      <w:szCs w:val="28"/>
    </w:rPr>
  </w:style>
  <w:style w:type="character" w:customStyle="1" w:styleId="berschrift2Zchn">
    <w:name w:val="Überschrift 2 Zchn"/>
    <w:basedOn w:val="Absatz-Standardschriftart"/>
    <w:link w:val="berschrift2"/>
    <w:uiPriority w:val="9"/>
    <w:semiHidden/>
    <w:rsid w:val="0053269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53269D"/>
    <w:rPr>
      <w:rFonts w:asciiTheme="majorHAnsi" w:eastAsiaTheme="majorEastAsia" w:hAnsiTheme="majorHAnsi" w:cstheme="majorBidi"/>
      <w:b/>
      <w:bCs/>
      <w:color w:val="4F81BD" w:themeColor="accent1"/>
      <w:sz w:val="22"/>
    </w:rPr>
  </w:style>
  <w:style w:type="character" w:styleId="Fett">
    <w:name w:val="Strong"/>
    <w:basedOn w:val="Absatz-Standardschriftart"/>
    <w:uiPriority w:val="22"/>
    <w:qFormat/>
    <w:rsid w:val="0053269D"/>
    <w:rPr>
      <w:b/>
      <w:bCs/>
    </w:rPr>
  </w:style>
  <w:style w:type="paragraph" w:customStyle="1" w:styleId="seal">
    <w:name w:val="seal"/>
    <w:basedOn w:val="Standard"/>
    <w:rsid w:val="0053269D"/>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7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out.aboutads.info" TargetMode="External"/><Relationship Id="rId13" Type="http://schemas.openxmlformats.org/officeDocument/2006/relationships/hyperlink" Target="http://optout.aboutads.info" TargetMode="External"/><Relationship Id="rId18" Type="http://schemas.openxmlformats.org/officeDocument/2006/relationships/hyperlink" Target="https://adssettings.google.com/authenticated" TargetMode="External"/><Relationship Id="rId3" Type="http://schemas.microsoft.com/office/2007/relationships/stylesWithEffects" Target="stylesWithEffects.xml"/><Relationship Id="rId7" Type="http://schemas.openxmlformats.org/officeDocument/2006/relationships/hyperlink" Target="https://www.jessics.de/impressum/" TargetMode="External"/><Relationship Id="rId12" Type="http://schemas.openxmlformats.org/officeDocument/2006/relationships/hyperlink" Target="https://www.aboutads.info/choices" TargetMode="External"/><Relationship Id="rId17" Type="http://schemas.openxmlformats.org/officeDocument/2006/relationships/hyperlink" Target="http://tools.google.com/dlpage/gaoptout?hl=de" TargetMode="External"/><Relationship Id="rId2" Type="http://schemas.openxmlformats.org/officeDocument/2006/relationships/styles" Target="styles.xml"/><Relationship Id="rId16" Type="http://schemas.openxmlformats.org/officeDocument/2006/relationships/hyperlink" Target="https://www.privacyshield.gov/participant?id=a2zt000000001L5AAI&amp;status=Activ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essics@online.de" TargetMode="External"/><Relationship Id="rId11" Type="http://schemas.openxmlformats.org/officeDocument/2006/relationships/hyperlink" Target="https://www.youradchoices.ca/choices" TargetMode="External"/><Relationship Id="rId5" Type="http://schemas.openxmlformats.org/officeDocument/2006/relationships/webSettings" Target="webSettings.xml"/><Relationship Id="rId15" Type="http://schemas.openxmlformats.org/officeDocument/2006/relationships/hyperlink" Target="https://policies.google.com/privacy" TargetMode="External"/><Relationship Id="rId10" Type="http://schemas.openxmlformats.org/officeDocument/2006/relationships/hyperlink" Target="https://www.youronlinechoices.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ronlinechoices.com/" TargetMode="External"/><Relationship Id="rId14" Type="http://schemas.openxmlformats.org/officeDocument/2006/relationships/hyperlink" Target="https://marketingplatform.google.com/intl/de/about/analytic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4206</Words>
  <Characters>26502</Characters>
  <Application>Microsoft Office Word</Application>
  <DocSecurity>0</DocSecurity>
  <Lines>220</Lines>
  <Paragraphs>61</Paragraphs>
  <ScaleCrop>false</ScaleCrop>
  <Company/>
  <LinksUpToDate>false</LinksUpToDate>
  <CharactersWithSpaces>30647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Kupzog</dc:creator>
  <cp:lastModifiedBy>Kupzog</cp:lastModifiedBy>
  <cp:revision>2</cp:revision>
  <dcterms:created xsi:type="dcterms:W3CDTF">2019-11-13T11:28:00Z</dcterms:created>
  <dcterms:modified xsi:type="dcterms:W3CDTF">2019-11-13T18:39:00Z</dcterms:modified>
</cp:coreProperties>
</file>