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6CDC4" w14:textId="77777777" w:rsidR="00BA7560" w:rsidRPr="004F5F78" w:rsidRDefault="00BA7560">
      <w:pPr>
        <w:rPr>
          <w:rFonts w:ascii="Arial" w:hAnsi="Arial" w:cs="Arial"/>
          <w:sz w:val="22"/>
          <w:szCs w:val="22"/>
        </w:rPr>
      </w:pPr>
    </w:p>
    <w:p w14:paraId="0D73E682" w14:textId="7B0528B9" w:rsidR="00117C73" w:rsidRPr="00117C73" w:rsidRDefault="00796328" w:rsidP="004F5F78">
      <w:pPr>
        <w:rPr>
          <w:rFonts w:ascii="Arial" w:eastAsia="Times New Roman" w:hAnsi="Arial" w:cs="Arial"/>
          <w:b/>
          <w:color w:val="000000"/>
          <w:sz w:val="22"/>
          <w:szCs w:val="22"/>
          <w:lang w:val="en-US"/>
        </w:rPr>
      </w:pPr>
      <w:r>
        <w:rPr>
          <w:rFonts w:ascii="Arial" w:eastAsia="Times New Roman" w:hAnsi="Arial" w:cs="Arial"/>
          <w:b/>
          <w:color w:val="000000"/>
          <w:sz w:val="22"/>
          <w:szCs w:val="22"/>
          <w:lang w:val="en-US"/>
        </w:rPr>
        <w:t xml:space="preserve">IBTA Constitution – 2024 </w:t>
      </w:r>
      <w:r w:rsidR="00117C73" w:rsidRPr="00117C73">
        <w:rPr>
          <w:rFonts w:ascii="Arial" w:eastAsia="Times New Roman" w:hAnsi="Arial" w:cs="Arial"/>
          <w:b/>
          <w:color w:val="000000"/>
          <w:sz w:val="22"/>
          <w:szCs w:val="22"/>
          <w:lang w:val="en-US"/>
        </w:rPr>
        <w:t>Proposed Amendments</w:t>
      </w:r>
      <w:bookmarkStart w:id="0" w:name="_GoBack"/>
      <w:bookmarkEnd w:id="0"/>
    </w:p>
    <w:p w14:paraId="265D309E" w14:textId="77777777" w:rsidR="004F5F78" w:rsidRDefault="004F5F78" w:rsidP="004F5F78">
      <w:pPr>
        <w:rPr>
          <w:rFonts w:ascii="Arial" w:eastAsia="Times New Roman" w:hAnsi="Arial" w:cs="Arial"/>
          <w:color w:val="000000"/>
          <w:sz w:val="22"/>
          <w:szCs w:val="22"/>
          <w:lang w:val="en-US"/>
        </w:rPr>
      </w:pPr>
    </w:p>
    <w:p w14:paraId="64171133" w14:textId="77777777" w:rsidR="005E3AF3" w:rsidRDefault="00117C73" w:rsidP="004F5F78">
      <w:pPr>
        <w:rPr>
          <w:rFonts w:ascii="Arial" w:eastAsia="Times New Roman" w:hAnsi="Arial" w:cs="Arial"/>
          <w:b/>
          <w:color w:val="000000"/>
          <w:sz w:val="22"/>
          <w:szCs w:val="22"/>
          <w:lang w:val="en-US"/>
        </w:rPr>
      </w:pPr>
      <w:r w:rsidRPr="00CB5A65">
        <w:rPr>
          <w:rFonts w:ascii="Arial" w:eastAsia="Times New Roman" w:hAnsi="Arial" w:cs="Arial"/>
          <w:b/>
          <w:color w:val="000000"/>
          <w:sz w:val="22"/>
          <w:szCs w:val="22"/>
          <w:lang w:val="en-US"/>
        </w:rPr>
        <w:t>Amendment 1</w:t>
      </w:r>
      <w:r w:rsidR="005E3AF3">
        <w:rPr>
          <w:rFonts w:ascii="Arial" w:eastAsia="Times New Roman" w:hAnsi="Arial" w:cs="Arial"/>
          <w:b/>
          <w:color w:val="000000"/>
          <w:sz w:val="22"/>
          <w:szCs w:val="22"/>
          <w:lang w:val="en-US"/>
        </w:rPr>
        <w:t xml:space="preserve"> </w:t>
      </w:r>
    </w:p>
    <w:p w14:paraId="459E1566" w14:textId="39AE7CEF" w:rsidR="00CB5A65" w:rsidRDefault="005E3AF3" w:rsidP="004F5F78">
      <w:pPr>
        <w:rPr>
          <w:rFonts w:ascii="Arial" w:eastAsia="Times New Roman" w:hAnsi="Arial" w:cs="Arial"/>
          <w:color w:val="000000"/>
          <w:sz w:val="22"/>
          <w:szCs w:val="22"/>
          <w:lang w:val="en-US"/>
        </w:rPr>
      </w:pPr>
      <w:r>
        <w:rPr>
          <w:rFonts w:ascii="Arial" w:eastAsia="Times New Roman" w:hAnsi="Arial" w:cs="Arial"/>
          <w:color w:val="000000"/>
          <w:sz w:val="22"/>
          <w:szCs w:val="22"/>
          <w:lang w:val="en-US"/>
        </w:rPr>
        <w:t>U</w:t>
      </w:r>
      <w:r w:rsidRPr="00CB5A65">
        <w:rPr>
          <w:rFonts w:ascii="Arial" w:eastAsia="Times New Roman" w:hAnsi="Arial" w:cs="Arial"/>
          <w:color w:val="000000"/>
          <w:sz w:val="22"/>
          <w:szCs w:val="22"/>
          <w:lang w:val="en-US"/>
        </w:rPr>
        <w:t xml:space="preserve">nder </w:t>
      </w:r>
      <w:r w:rsidR="00CC74E2">
        <w:rPr>
          <w:rFonts w:ascii="Arial" w:eastAsia="Times New Roman" w:hAnsi="Arial" w:cs="Arial"/>
          <w:color w:val="000000"/>
          <w:sz w:val="22"/>
          <w:szCs w:val="22"/>
          <w:lang w:val="en-US"/>
        </w:rPr>
        <w:t xml:space="preserve">2- </w:t>
      </w:r>
      <w:r w:rsidRPr="00CB5A65">
        <w:rPr>
          <w:rFonts w:ascii="Arial" w:eastAsia="Times New Roman" w:hAnsi="Arial" w:cs="Arial"/>
          <w:color w:val="000000"/>
          <w:sz w:val="22"/>
          <w:szCs w:val="22"/>
          <w:lang w:val="en-US"/>
        </w:rPr>
        <w:t>Objects</w:t>
      </w:r>
      <w:r>
        <w:rPr>
          <w:rFonts w:ascii="Arial" w:eastAsia="Times New Roman" w:hAnsi="Arial" w:cs="Arial"/>
          <w:color w:val="000000"/>
          <w:sz w:val="22"/>
          <w:szCs w:val="22"/>
          <w:lang w:val="en-US"/>
        </w:rPr>
        <w:t>, r</w:t>
      </w:r>
      <w:r w:rsidR="00CB5A65" w:rsidRPr="00CB5A65">
        <w:rPr>
          <w:rFonts w:ascii="Arial" w:eastAsia="Times New Roman" w:hAnsi="Arial" w:cs="Arial"/>
          <w:color w:val="000000"/>
          <w:sz w:val="22"/>
          <w:szCs w:val="22"/>
          <w:lang w:val="en-US"/>
        </w:rPr>
        <w:t xml:space="preserve">ecommendation to </w:t>
      </w:r>
      <w:r w:rsidR="00CC74E2">
        <w:rPr>
          <w:rFonts w:ascii="Arial" w:eastAsia="Times New Roman" w:hAnsi="Arial" w:cs="Arial"/>
          <w:color w:val="000000"/>
          <w:sz w:val="22"/>
          <w:szCs w:val="22"/>
          <w:lang w:val="en-US"/>
        </w:rPr>
        <w:t xml:space="preserve">update and </w:t>
      </w:r>
      <w:r w:rsidR="00CB5A65" w:rsidRPr="00CB5A65">
        <w:rPr>
          <w:rFonts w:ascii="Arial" w:eastAsia="Times New Roman" w:hAnsi="Arial" w:cs="Arial"/>
          <w:color w:val="000000"/>
          <w:sz w:val="22"/>
          <w:szCs w:val="22"/>
          <w:lang w:val="en-US"/>
        </w:rPr>
        <w:t>add</w:t>
      </w:r>
      <w:r w:rsidR="00CC74E2">
        <w:rPr>
          <w:rFonts w:ascii="Arial" w:eastAsia="Times New Roman" w:hAnsi="Arial" w:cs="Arial"/>
          <w:color w:val="000000"/>
          <w:sz w:val="22"/>
          <w:szCs w:val="22"/>
          <w:lang w:val="en-US"/>
        </w:rPr>
        <w:t xml:space="preserve"> the following</w:t>
      </w:r>
      <w:r w:rsidR="00840C21">
        <w:rPr>
          <w:rFonts w:ascii="Arial" w:eastAsia="Times New Roman" w:hAnsi="Arial" w:cs="Arial"/>
          <w:color w:val="000000"/>
          <w:sz w:val="22"/>
          <w:szCs w:val="22"/>
          <w:lang w:val="en-US"/>
        </w:rPr>
        <w:t xml:space="preserve"> as</w:t>
      </w:r>
      <w:r w:rsidR="00CB5A65" w:rsidRPr="00CB5A65">
        <w:rPr>
          <w:rFonts w:ascii="Arial" w:eastAsia="Times New Roman" w:hAnsi="Arial" w:cs="Arial"/>
          <w:color w:val="000000"/>
          <w:sz w:val="22"/>
          <w:szCs w:val="22"/>
          <w:lang w:val="en-US"/>
        </w:rPr>
        <w:t>:</w:t>
      </w:r>
    </w:p>
    <w:p w14:paraId="66A45E40" w14:textId="77777777" w:rsidR="005E3AF3" w:rsidRPr="00CB5A65" w:rsidRDefault="005E3AF3" w:rsidP="004F5F78">
      <w:pPr>
        <w:rPr>
          <w:rFonts w:ascii="Arial" w:eastAsia="Times New Roman" w:hAnsi="Arial" w:cs="Arial"/>
          <w:b/>
          <w:color w:val="000000"/>
          <w:sz w:val="22"/>
          <w:szCs w:val="22"/>
          <w:lang w:val="en-US"/>
        </w:rPr>
      </w:pPr>
    </w:p>
    <w:p w14:paraId="5E32B833" w14:textId="07DC827F" w:rsidR="000E6104" w:rsidRPr="00CB5A65" w:rsidRDefault="00117C73" w:rsidP="000E6104">
      <w:pPr>
        <w:rPr>
          <w:rFonts w:ascii="Arial" w:eastAsia="Times New Roman" w:hAnsi="Arial" w:cs="Arial"/>
          <w:color w:val="000000"/>
          <w:sz w:val="22"/>
          <w:szCs w:val="22"/>
          <w:lang w:val="en-US"/>
        </w:rPr>
      </w:pPr>
      <w:r>
        <w:rPr>
          <w:rFonts w:ascii="Arial" w:eastAsia="Times New Roman" w:hAnsi="Arial" w:cs="Arial"/>
          <w:color w:val="000000"/>
          <w:sz w:val="22"/>
          <w:szCs w:val="22"/>
          <w:lang w:val="en-US"/>
        </w:rPr>
        <w:t>Clause 2.</w:t>
      </w:r>
      <w:r w:rsidR="00CB5A65">
        <w:rPr>
          <w:rFonts w:ascii="Arial" w:eastAsia="Times New Roman" w:hAnsi="Arial" w:cs="Arial"/>
          <w:color w:val="000000"/>
          <w:sz w:val="22"/>
          <w:szCs w:val="22"/>
          <w:lang w:val="en-US"/>
        </w:rPr>
        <w:t xml:space="preserve">1 </w:t>
      </w:r>
    </w:p>
    <w:p w14:paraId="6A39A46F" w14:textId="161ADC75" w:rsidR="000E6104" w:rsidRPr="00CB5A65" w:rsidRDefault="007E2194" w:rsidP="00CB5A65">
      <w:pPr>
        <w:pStyle w:val="ListParagraph"/>
        <w:numPr>
          <w:ilvl w:val="0"/>
          <w:numId w:val="3"/>
        </w:numPr>
        <w:rPr>
          <w:rFonts w:ascii="Arial" w:eastAsia="Times New Roman" w:hAnsi="Arial" w:cs="Arial"/>
          <w:color w:val="000000"/>
          <w:sz w:val="22"/>
          <w:szCs w:val="22"/>
          <w:lang w:val="en-US"/>
        </w:rPr>
      </w:pPr>
      <w:r>
        <w:rPr>
          <w:rFonts w:ascii="Arial" w:eastAsia="Times New Roman" w:hAnsi="Arial" w:cs="Arial"/>
          <w:color w:val="000000"/>
          <w:sz w:val="22"/>
          <w:szCs w:val="22"/>
          <w:lang w:val="en-US"/>
        </w:rPr>
        <w:t xml:space="preserve">(i) </w:t>
      </w:r>
      <w:r w:rsidR="000E6104" w:rsidRPr="00CB5A65">
        <w:rPr>
          <w:rFonts w:ascii="Arial" w:eastAsia="Times New Roman" w:hAnsi="Arial" w:cs="Arial"/>
          <w:color w:val="000000"/>
          <w:sz w:val="22"/>
          <w:szCs w:val="22"/>
          <w:lang w:val="en-US"/>
        </w:rPr>
        <w:t>Increasing global participation in Blind and Visually Impaired Tennis by promoting and coordinating activities, programs and major events</w:t>
      </w:r>
      <w:r w:rsidR="00CB5A65" w:rsidRPr="00CB5A65">
        <w:rPr>
          <w:rFonts w:ascii="Arial" w:eastAsia="Times New Roman" w:hAnsi="Arial" w:cs="Arial"/>
          <w:color w:val="000000"/>
          <w:sz w:val="22"/>
          <w:szCs w:val="22"/>
          <w:lang w:val="en-US"/>
        </w:rPr>
        <w:t>.</w:t>
      </w:r>
    </w:p>
    <w:p w14:paraId="406625E5" w14:textId="7A7FEC02" w:rsidR="000E6104" w:rsidRPr="00CB5A65" w:rsidRDefault="007E2194" w:rsidP="00CB5A65">
      <w:pPr>
        <w:pStyle w:val="ListParagraph"/>
        <w:numPr>
          <w:ilvl w:val="0"/>
          <w:numId w:val="3"/>
        </w:numPr>
        <w:rPr>
          <w:rFonts w:ascii="Arial" w:eastAsia="Times New Roman" w:hAnsi="Arial" w:cs="Arial"/>
          <w:color w:val="000000"/>
          <w:sz w:val="22"/>
          <w:szCs w:val="22"/>
          <w:lang w:val="en-US"/>
        </w:rPr>
      </w:pPr>
      <w:r>
        <w:rPr>
          <w:rFonts w:ascii="Arial" w:eastAsia="Times New Roman" w:hAnsi="Arial" w:cs="Arial"/>
          <w:color w:val="000000"/>
          <w:sz w:val="22"/>
          <w:szCs w:val="22"/>
          <w:lang w:val="en-US"/>
        </w:rPr>
        <w:t xml:space="preserve">(ii) </w:t>
      </w:r>
      <w:r w:rsidR="000E6104" w:rsidRPr="00CB5A65">
        <w:rPr>
          <w:rFonts w:ascii="Arial" w:eastAsia="Times New Roman" w:hAnsi="Arial" w:cs="Arial"/>
          <w:color w:val="000000"/>
          <w:sz w:val="22"/>
          <w:szCs w:val="22"/>
          <w:lang w:val="en-US"/>
        </w:rPr>
        <w:t>Develop and grow Blind and Visually Impaired Tennis to engage people who are blind or have low vision to pursue healthy lifestyles and be part of active communities.</w:t>
      </w:r>
      <w:r>
        <w:rPr>
          <w:rFonts w:ascii="Arial" w:eastAsia="Times New Roman" w:hAnsi="Arial" w:cs="Arial"/>
          <w:color w:val="000000"/>
          <w:sz w:val="22"/>
          <w:szCs w:val="22"/>
          <w:lang w:val="en-US"/>
        </w:rPr>
        <w:br/>
        <w:t>…</w:t>
      </w:r>
    </w:p>
    <w:p w14:paraId="3BF51166" w14:textId="780BECFD" w:rsidR="007E2194" w:rsidRPr="007E2194" w:rsidRDefault="007E2194" w:rsidP="007E2194">
      <w:pPr>
        <w:pStyle w:val="ListParagraph"/>
        <w:numPr>
          <w:ilvl w:val="0"/>
          <w:numId w:val="3"/>
        </w:numPr>
        <w:rPr>
          <w:rFonts w:ascii="Arial" w:eastAsia="Times New Roman" w:hAnsi="Arial" w:cs="Arial"/>
          <w:color w:val="000000"/>
          <w:sz w:val="22"/>
          <w:szCs w:val="22"/>
          <w:lang w:val="en-US"/>
        </w:rPr>
      </w:pPr>
      <w:r>
        <w:rPr>
          <w:rFonts w:ascii="Arial" w:eastAsia="Times New Roman" w:hAnsi="Arial" w:cs="Arial"/>
          <w:color w:val="000000"/>
          <w:sz w:val="22"/>
          <w:szCs w:val="22"/>
          <w:lang w:val="en-US"/>
        </w:rPr>
        <w:t xml:space="preserve">(vi) </w:t>
      </w:r>
      <w:r w:rsidR="000E6104" w:rsidRPr="00CB5A65">
        <w:rPr>
          <w:rFonts w:ascii="Arial" w:eastAsia="Times New Roman" w:hAnsi="Arial" w:cs="Arial"/>
          <w:color w:val="000000"/>
          <w:sz w:val="22"/>
          <w:szCs w:val="22"/>
          <w:lang w:val="en-US"/>
        </w:rPr>
        <w:t>Encouraging the development of Consistent and high-quality specialist equipment, this includes the approval of the ball, racket size and court dimensions for the game.</w:t>
      </w:r>
    </w:p>
    <w:p w14:paraId="13DF2D8E" w14:textId="188E143F" w:rsidR="00CB5A65" w:rsidRPr="00CB5A65" w:rsidRDefault="007E2194" w:rsidP="00CB5A65">
      <w:pPr>
        <w:pStyle w:val="ListParagraph"/>
        <w:numPr>
          <w:ilvl w:val="0"/>
          <w:numId w:val="3"/>
        </w:numPr>
        <w:rPr>
          <w:rFonts w:ascii="Arial" w:eastAsia="Times New Roman" w:hAnsi="Arial" w:cs="Arial"/>
          <w:color w:val="000000"/>
          <w:sz w:val="22"/>
          <w:szCs w:val="22"/>
          <w:lang w:val="en-US"/>
        </w:rPr>
      </w:pPr>
      <w:r>
        <w:rPr>
          <w:rFonts w:ascii="Arial" w:eastAsia="Times New Roman" w:hAnsi="Arial" w:cs="Arial"/>
          <w:color w:val="000000"/>
          <w:sz w:val="22"/>
          <w:szCs w:val="22"/>
          <w:lang w:val="en-US"/>
        </w:rPr>
        <w:t xml:space="preserve">(vii) </w:t>
      </w:r>
      <w:r w:rsidR="00CB5A65" w:rsidRPr="00CB5A65">
        <w:rPr>
          <w:rFonts w:ascii="Arial" w:eastAsia="Times New Roman" w:hAnsi="Arial" w:cs="Arial"/>
          <w:color w:val="000000"/>
          <w:sz w:val="22"/>
          <w:szCs w:val="22"/>
          <w:lang w:val="en-US"/>
        </w:rPr>
        <w:t>Ensuring the necessary safeguarding and child protection policies are applied as appropriate to the game of Blind and Vision impaired tennis</w:t>
      </w:r>
    </w:p>
    <w:p w14:paraId="304FC18E" w14:textId="77777777" w:rsidR="00CB5A65" w:rsidRPr="00CB5A65" w:rsidRDefault="00CB5A65" w:rsidP="00CB5A65">
      <w:pPr>
        <w:pStyle w:val="ListParagraph"/>
        <w:rPr>
          <w:rFonts w:ascii="Arial" w:eastAsia="Times New Roman" w:hAnsi="Arial" w:cs="Arial"/>
          <w:color w:val="000000"/>
          <w:sz w:val="22"/>
          <w:szCs w:val="22"/>
          <w:lang w:val="en-US"/>
        </w:rPr>
      </w:pPr>
    </w:p>
    <w:p w14:paraId="5829F726" w14:textId="1C1B6DDD" w:rsidR="000E6104" w:rsidRDefault="00CB5A65" w:rsidP="004F5F78">
      <w:pPr>
        <w:rPr>
          <w:rFonts w:ascii="Arial" w:eastAsia="Times New Roman" w:hAnsi="Arial" w:cs="Arial"/>
          <w:color w:val="000000"/>
          <w:sz w:val="22"/>
          <w:szCs w:val="22"/>
          <w:lang w:val="en-US"/>
        </w:rPr>
      </w:pPr>
      <w:r>
        <w:rPr>
          <w:rFonts w:ascii="Arial" w:eastAsia="Times New Roman" w:hAnsi="Arial" w:cs="Arial"/>
          <w:color w:val="000000"/>
          <w:sz w:val="22"/>
          <w:szCs w:val="22"/>
          <w:lang w:val="en-US"/>
        </w:rPr>
        <w:t xml:space="preserve">Clause 2.3 </w:t>
      </w:r>
    </w:p>
    <w:p w14:paraId="13E85F76" w14:textId="1A42DB27" w:rsidR="00011C01" w:rsidRDefault="0069152F" w:rsidP="00011C01">
      <w:pPr>
        <w:pStyle w:val="ListParagraph"/>
        <w:numPr>
          <w:ilvl w:val="0"/>
          <w:numId w:val="4"/>
        </w:numPr>
        <w:rPr>
          <w:rFonts w:ascii="Arial" w:eastAsia="Times New Roman" w:hAnsi="Arial" w:cs="Arial"/>
          <w:color w:val="000000"/>
          <w:sz w:val="22"/>
          <w:szCs w:val="22"/>
          <w:lang w:val="en-US"/>
        </w:rPr>
      </w:pPr>
      <w:r w:rsidRPr="0069152F">
        <w:rPr>
          <w:rFonts w:ascii="Arial" w:eastAsia="Times New Roman" w:hAnsi="Arial" w:cs="Arial"/>
          <w:color w:val="000000"/>
          <w:sz w:val="22"/>
          <w:szCs w:val="22"/>
          <w:lang w:val="en-US"/>
        </w:rPr>
        <w:t>Seek recognition of the game of Blind and Vision Impaired Tennis from the ITF and the International Blind Sports Federation (IBSA)</w:t>
      </w:r>
    </w:p>
    <w:p w14:paraId="32037DA4" w14:textId="77777777" w:rsidR="00011C01" w:rsidRDefault="00011C01" w:rsidP="00011C01">
      <w:pPr>
        <w:rPr>
          <w:rFonts w:ascii="Arial" w:eastAsia="Times New Roman" w:hAnsi="Arial" w:cs="Arial"/>
          <w:color w:val="000000"/>
          <w:sz w:val="22"/>
          <w:szCs w:val="22"/>
          <w:lang w:val="en-US"/>
        </w:rPr>
      </w:pPr>
    </w:p>
    <w:p w14:paraId="20F51807" w14:textId="77777777" w:rsidR="00011C01" w:rsidRDefault="00011C01" w:rsidP="00011C01">
      <w:pPr>
        <w:rPr>
          <w:rFonts w:ascii="Arial" w:eastAsia="Times New Roman" w:hAnsi="Arial" w:cs="Arial"/>
          <w:color w:val="000000"/>
          <w:sz w:val="22"/>
          <w:szCs w:val="22"/>
          <w:lang w:val="en-US"/>
        </w:rPr>
      </w:pPr>
      <w:r>
        <w:rPr>
          <w:rFonts w:ascii="Arial" w:eastAsia="Times New Roman" w:hAnsi="Arial" w:cs="Arial"/>
          <w:color w:val="000000"/>
          <w:sz w:val="22"/>
          <w:szCs w:val="22"/>
          <w:lang w:val="en-US"/>
        </w:rPr>
        <w:t xml:space="preserve">Clause 2.5 </w:t>
      </w:r>
    </w:p>
    <w:p w14:paraId="6D1566C8" w14:textId="6AD3864E" w:rsidR="00011C01" w:rsidRDefault="00011C01" w:rsidP="00011C01">
      <w:pPr>
        <w:pStyle w:val="ListParagraph"/>
        <w:numPr>
          <w:ilvl w:val="0"/>
          <w:numId w:val="4"/>
        </w:numPr>
        <w:rPr>
          <w:rFonts w:ascii="Arial" w:eastAsia="Times New Roman" w:hAnsi="Arial" w:cs="Arial"/>
          <w:color w:val="000000"/>
          <w:sz w:val="22"/>
          <w:szCs w:val="22"/>
          <w:lang w:val="en-US"/>
        </w:rPr>
      </w:pPr>
      <w:r w:rsidRPr="00011C01">
        <w:rPr>
          <w:rFonts w:ascii="Arial" w:eastAsia="Times New Roman" w:hAnsi="Arial" w:cs="Arial"/>
          <w:color w:val="000000"/>
          <w:sz w:val="22"/>
          <w:szCs w:val="22"/>
          <w:lang w:val="en-US"/>
        </w:rPr>
        <w:t>Stage World Championships at least every two (2) years</w:t>
      </w:r>
      <w:r>
        <w:rPr>
          <w:rFonts w:ascii="Arial" w:eastAsia="Times New Roman" w:hAnsi="Arial" w:cs="Arial"/>
          <w:color w:val="000000"/>
          <w:sz w:val="22"/>
          <w:szCs w:val="22"/>
          <w:lang w:val="en-US"/>
        </w:rPr>
        <w:t xml:space="preserve"> (instead of every 4 years)</w:t>
      </w:r>
    </w:p>
    <w:p w14:paraId="4627401E" w14:textId="77777777" w:rsidR="00011C01" w:rsidRDefault="00011C01" w:rsidP="00011C01">
      <w:pPr>
        <w:rPr>
          <w:rFonts w:ascii="Arial" w:eastAsia="Times New Roman" w:hAnsi="Arial" w:cs="Arial"/>
          <w:color w:val="000000"/>
          <w:sz w:val="22"/>
          <w:szCs w:val="22"/>
          <w:lang w:val="en-US"/>
        </w:rPr>
      </w:pPr>
    </w:p>
    <w:p w14:paraId="16862CAD" w14:textId="165A1646" w:rsidR="00011C01" w:rsidRDefault="00011C01" w:rsidP="00011C01">
      <w:pPr>
        <w:rPr>
          <w:rFonts w:ascii="Arial" w:eastAsia="Times New Roman" w:hAnsi="Arial" w:cs="Arial"/>
          <w:color w:val="000000"/>
          <w:sz w:val="22"/>
          <w:szCs w:val="22"/>
          <w:lang w:val="en-US"/>
        </w:rPr>
      </w:pPr>
      <w:r>
        <w:rPr>
          <w:rFonts w:ascii="Arial" w:eastAsia="Times New Roman" w:hAnsi="Arial" w:cs="Arial"/>
          <w:color w:val="000000"/>
          <w:sz w:val="22"/>
          <w:szCs w:val="22"/>
          <w:lang w:val="en-US"/>
        </w:rPr>
        <w:t>Clause 2.6</w:t>
      </w:r>
    </w:p>
    <w:p w14:paraId="37C8A416" w14:textId="7FF0CC07" w:rsidR="00011C01" w:rsidRPr="00011C01" w:rsidRDefault="00011C01" w:rsidP="00011C01">
      <w:pPr>
        <w:pStyle w:val="ListParagraph"/>
        <w:numPr>
          <w:ilvl w:val="0"/>
          <w:numId w:val="4"/>
        </w:numPr>
        <w:rPr>
          <w:rFonts w:ascii="Arial" w:eastAsia="Times New Roman" w:hAnsi="Arial" w:cs="Arial"/>
          <w:color w:val="000000"/>
          <w:sz w:val="22"/>
          <w:szCs w:val="22"/>
          <w:lang w:val="en-US"/>
        </w:rPr>
      </w:pPr>
      <w:r w:rsidRPr="00011C01">
        <w:rPr>
          <w:rFonts w:ascii="Arial" w:eastAsia="Times New Roman" w:hAnsi="Arial" w:cs="Arial"/>
          <w:color w:val="000000"/>
          <w:sz w:val="22"/>
          <w:szCs w:val="22"/>
          <w:lang w:val="en-US"/>
        </w:rPr>
        <w:t xml:space="preserve">Sanction of international events conducted between Members </w:t>
      </w:r>
      <w:r>
        <w:rPr>
          <w:rFonts w:ascii="Arial" w:eastAsia="Times New Roman" w:hAnsi="Arial" w:cs="Arial"/>
          <w:color w:val="000000"/>
          <w:sz w:val="22"/>
          <w:szCs w:val="22"/>
          <w:lang w:val="en-US"/>
        </w:rPr>
        <w:t>(</w:t>
      </w:r>
      <w:r w:rsidRPr="00011C01">
        <w:rPr>
          <w:rFonts w:ascii="Arial" w:eastAsia="Times New Roman" w:hAnsi="Arial" w:cs="Arial"/>
          <w:color w:val="000000"/>
          <w:sz w:val="22"/>
          <w:szCs w:val="22"/>
          <w:lang w:val="en-US"/>
        </w:rPr>
        <w:t>in</w:t>
      </w:r>
      <w:r>
        <w:rPr>
          <w:rFonts w:ascii="Arial" w:eastAsia="Times New Roman" w:hAnsi="Arial" w:cs="Arial"/>
          <w:color w:val="000000"/>
          <w:sz w:val="22"/>
          <w:szCs w:val="22"/>
          <w:lang w:val="en-US"/>
        </w:rPr>
        <w:t xml:space="preserve">stead of international events </w:t>
      </w:r>
      <w:r w:rsidRPr="00011C01">
        <w:rPr>
          <w:rFonts w:ascii="Arial" w:eastAsia="Times New Roman" w:hAnsi="Arial" w:cs="Arial"/>
          <w:color w:val="000000"/>
          <w:sz w:val="22"/>
          <w:szCs w:val="22"/>
          <w:lang w:val="en-US"/>
        </w:rPr>
        <w:t>conducted between Members</w:t>
      </w:r>
      <w:r>
        <w:rPr>
          <w:rFonts w:ascii="Arial" w:eastAsia="Times New Roman" w:hAnsi="Arial" w:cs="Arial"/>
          <w:color w:val="000000"/>
          <w:sz w:val="22"/>
          <w:szCs w:val="22"/>
          <w:lang w:val="en-US"/>
        </w:rPr>
        <w:t>)</w:t>
      </w:r>
    </w:p>
    <w:p w14:paraId="396D7906" w14:textId="77777777" w:rsidR="00011C01" w:rsidRPr="00011C01" w:rsidRDefault="00011C01" w:rsidP="00011C01">
      <w:pPr>
        <w:rPr>
          <w:rFonts w:ascii="Arial" w:eastAsia="Times New Roman" w:hAnsi="Arial" w:cs="Arial"/>
          <w:color w:val="000000"/>
          <w:sz w:val="22"/>
          <w:szCs w:val="22"/>
          <w:lang w:val="en-US"/>
        </w:rPr>
      </w:pPr>
    </w:p>
    <w:p w14:paraId="7EC13116" w14:textId="77777777" w:rsidR="00CB5A65" w:rsidRDefault="00CB5A65" w:rsidP="00117C73">
      <w:pPr>
        <w:rPr>
          <w:rFonts w:ascii="Arial" w:eastAsia="Times New Roman" w:hAnsi="Arial" w:cs="Arial"/>
          <w:b/>
          <w:color w:val="000000"/>
          <w:sz w:val="22"/>
          <w:szCs w:val="22"/>
          <w:lang w:val="en-US"/>
        </w:rPr>
      </w:pPr>
    </w:p>
    <w:p w14:paraId="6C1CA04D" w14:textId="7708C329" w:rsidR="00117C73" w:rsidRDefault="00117C73" w:rsidP="00117C73">
      <w:pPr>
        <w:rPr>
          <w:rFonts w:ascii="Arial" w:eastAsia="Times New Roman" w:hAnsi="Arial" w:cs="Arial"/>
          <w:b/>
          <w:color w:val="000000"/>
          <w:sz w:val="22"/>
          <w:szCs w:val="22"/>
          <w:lang w:val="en-US"/>
        </w:rPr>
      </w:pPr>
      <w:r w:rsidRPr="00117C73">
        <w:rPr>
          <w:rFonts w:ascii="Arial" w:eastAsia="Times New Roman" w:hAnsi="Arial" w:cs="Arial"/>
          <w:b/>
          <w:color w:val="000000"/>
          <w:sz w:val="22"/>
          <w:szCs w:val="22"/>
          <w:lang w:val="en-US"/>
        </w:rPr>
        <w:t xml:space="preserve">Amendment </w:t>
      </w:r>
      <w:r>
        <w:rPr>
          <w:rFonts w:ascii="Arial" w:eastAsia="Times New Roman" w:hAnsi="Arial" w:cs="Arial"/>
          <w:b/>
          <w:color w:val="000000"/>
          <w:sz w:val="22"/>
          <w:szCs w:val="22"/>
          <w:lang w:val="en-US"/>
        </w:rPr>
        <w:t>2</w:t>
      </w:r>
    </w:p>
    <w:p w14:paraId="023DAEA3" w14:textId="4FE4BE86" w:rsidR="00011C01" w:rsidRDefault="00011C01" w:rsidP="00117C73">
      <w:pPr>
        <w:rPr>
          <w:rFonts w:ascii="Arial" w:eastAsia="Times New Roman" w:hAnsi="Arial" w:cs="Arial"/>
          <w:color w:val="000000"/>
          <w:sz w:val="22"/>
          <w:szCs w:val="22"/>
          <w:lang w:val="en-US"/>
        </w:rPr>
      </w:pPr>
      <w:r w:rsidRPr="00011C01">
        <w:rPr>
          <w:rFonts w:ascii="Arial" w:eastAsia="Times New Roman" w:hAnsi="Arial" w:cs="Arial"/>
          <w:color w:val="000000"/>
          <w:sz w:val="22"/>
          <w:szCs w:val="22"/>
          <w:lang w:val="en-US"/>
        </w:rPr>
        <w:t xml:space="preserve">Under </w:t>
      </w:r>
      <w:r w:rsidR="00CC74E2">
        <w:rPr>
          <w:rFonts w:ascii="Arial" w:eastAsia="Times New Roman" w:hAnsi="Arial" w:cs="Arial"/>
          <w:color w:val="000000"/>
          <w:sz w:val="22"/>
          <w:szCs w:val="22"/>
          <w:lang w:val="en-US"/>
        </w:rPr>
        <w:t xml:space="preserve">3- </w:t>
      </w:r>
      <w:r w:rsidRPr="00011C01">
        <w:rPr>
          <w:rFonts w:ascii="Arial" w:eastAsia="Times New Roman" w:hAnsi="Arial" w:cs="Arial"/>
          <w:color w:val="000000"/>
          <w:sz w:val="22"/>
          <w:szCs w:val="22"/>
          <w:lang w:val="en-US"/>
        </w:rPr>
        <w:t>D</w:t>
      </w:r>
      <w:r w:rsidR="00A540C0">
        <w:rPr>
          <w:rFonts w:ascii="Arial" w:eastAsia="Times New Roman" w:hAnsi="Arial" w:cs="Arial"/>
          <w:color w:val="000000"/>
          <w:sz w:val="22"/>
          <w:szCs w:val="22"/>
          <w:lang w:val="en-US"/>
        </w:rPr>
        <w:t>EFINITIONS</w:t>
      </w:r>
      <w:r>
        <w:rPr>
          <w:rFonts w:ascii="Arial" w:eastAsia="Times New Roman" w:hAnsi="Arial" w:cs="Arial"/>
          <w:color w:val="000000"/>
          <w:sz w:val="22"/>
          <w:szCs w:val="22"/>
          <w:lang w:val="en-US"/>
        </w:rPr>
        <w:t xml:space="preserve">, </w:t>
      </w:r>
      <w:r w:rsidR="00CC74E2">
        <w:rPr>
          <w:rFonts w:ascii="Arial" w:eastAsia="Times New Roman" w:hAnsi="Arial" w:cs="Arial"/>
          <w:color w:val="000000"/>
          <w:sz w:val="22"/>
          <w:szCs w:val="22"/>
          <w:lang w:val="en-US"/>
        </w:rPr>
        <w:t>recommendation to</w:t>
      </w:r>
      <w:r w:rsidR="00A540C0">
        <w:rPr>
          <w:rFonts w:ascii="Arial" w:eastAsia="Times New Roman" w:hAnsi="Arial" w:cs="Arial"/>
          <w:color w:val="000000"/>
          <w:sz w:val="22"/>
          <w:szCs w:val="22"/>
          <w:lang w:val="en-US"/>
        </w:rPr>
        <w:t xml:space="preserve"> </w:t>
      </w:r>
      <w:r w:rsidR="00840C21">
        <w:rPr>
          <w:rFonts w:ascii="Arial" w:eastAsia="Times New Roman" w:hAnsi="Arial" w:cs="Arial"/>
          <w:color w:val="000000"/>
          <w:sz w:val="22"/>
          <w:szCs w:val="22"/>
          <w:lang w:val="en-US"/>
        </w:rPr>
        <w:t>update the following as</w:t>
      </w:r>
      <w:r w:rsidRPr="00011C01">
        <w:rPr>
          <w:rFonts w:ascii="Arial" w:eastAsia="Times New Roman" w:hAnsi="Arial" w:cs="Arial"/>
          <w:color w:val="000000"/>
          <w:sz w:val="22"/>
          <w:szCs w:val="22"/>
          <w:lang w:val="en-US"/>
        </w:rPr>
        <w:t>:</w:t>
      </w:r>
    </w:p>
    <w:p w14:paraId="3F2E25C2" w14:textId="4B74A978" w:rsidR="00011C01" w:rsidRPr="00011C01" w:rsidRDefault="00011C01" w:rsidP="00011C01">
      <w:pPr>
        <w:rPr>
          <w:rFonts w:ascii="Arial" w:eastAsia="Times New Roman" w:hAnsi="Arial" w:cs="Arial"/>
          <w:color w:val="000000"/>
          <w:sz w:val="22"/>
          <w:szCs w:val="22"/>
          <w:lang w:val="en-US"/>
        </w:rPr>
      </w:pPr>
      <w:r w:rsidRPr="00011C01">
        <w:rPr>
          <w:rFonts w:ascii="Arial" w:eastAsia="Times New Roman" w:hAnsi="Arial" w:cs="Arial"/>
          <w:color w:val="000000"/>
          <w:sz w:val="22"/>
          <w:szCs w:val="22"/>
          <w:lang w:val="en-US"/>
        </w:rPr>
        <w:t>(b) </w:t>
      </w:r>
      <w:r w:rsidRPr="00011C01">
        <w:rPr>
          <w:rFonts w:ascii="Arial" w:eastAsia="Times New Roman" w:hAnsi="Arial" w:cs="Arial"/>
          <w:b/>
          <w:bCs/>
          <w:color w:val="000000"/>
          <w:sz w:val="22"/>
          <w:szCs w:val="22"/>
          <w:lang w:val="en-US"/>
        </w:rPr>
        <w:t xml:space="preserve">“MEMBER” </w:t>
      </w:r>
      <w:r w:rsidRPr="00011C01">
        <w:rPr>
          <w:rFonts w:ascii="Arial" w:eastAsia="Times New Roman" w:hAnsi="Arial" w:cs="Arial"/>
          <w:color w:val="000000"/>
          <w:sz w:val="22"/>
          <w:szCs w:val="22"/>
          <w:lang w:val="en-US"/>
        </w:rPr>
        <w:t>shall mean any organisation affiliated with the Association in accordance with clause 6 below.</w:t>
      </w:r>
    </w:p>
    <w:p w14:paraId="529F19ED" w14:textId="3CB27183" w:rsidR="00011C01" w:rsidRDefault="00011C01" w:rsidP="00117C73">
      <w:pPr>
        <w:rPr>
          <w:rFonts w:ascii="Arial" w:eastAsia="Times New Roman" w:hAnsi="Arial" w:cs="Arial"/>
          <w:color w:val="000000"/>
          <w:sz w:val="22"/>
          <w:szCs w:val="22"/>
          <w:lang w:val="en-US"/>
        </w:rPr>
      </w:pPr>
    </w:p>
    <w:p w14:paraId="3A4B2715" w14:textId="2A360806" w:rsidR="00CC74E2" w:rsidRDefault="00CC74E2" w:rsidP="00CC74E2">
      <w:pPr>
        <w:rPr>
          <w:rFonts w:ascii="Arial" w:eastAsia="Times New Roman" w:hAnsi="Arial" w:cs="Arial"/>
          <w:b/>
          <w:color w:val="000000"/>
          <w:sz w:val="22"/>
          <w:szCs w:val="22"/>
          <w:lang w:val="en-US"/>
        </w:rPr>
      </w:pPr>
      <w:r w:rsidRPr="00117C73">
        <w:rPr>
          <w:rFonts w:ascii="Arial" w:eastAsia="Times New Roman" w:hAnsi="Arial" w:cs="Arial"/>
          <w:b/>
          <w:color w:val="000000"/>
          <w:sz w:val="22"/>
          <w:szCs w:val="22"/>
          <w:lang w:val="en-US"/>
        </w:rPr>
        <w:t xml:space="preserve">Amendment </w:t>
      </w:r>
      <w:r>
        <w:rPr>
          <w:rFonts w:ascii="Arial" w:eastAsia="Times New Roman" w:hAnsi="Arial" w:cs="Arial"/>
          <w:b/>
          <w:color w:val="000000"/>
          <w:sz w:val="22"/>
          <w:szCs w:val="22"/>
          <w:lang w:val="en-US"/>
        </w:rPr>
        <w:t>3</w:t>
      </w:r>
    </w:p>
    <w:p w14:paraId="0D203344" w14:textId="156E0B26" w:rsidR="00CC74E2" w:rsidRPr="00CC74E2" w:rsidRDefault="00CC74E2" w:rsidP="00CC74E2">
      <w:pPr>
        <w:rPr>
          <w:rFonts w:ascii="Arial" w:eastAsia="Times New Roman" w:hAnsi="Arial" w:cs="Arial"/>
          <w:color w:val="000000"/>
          <w:sz w:val="22"/>
          <w:szCs w:val="22"/>
          <w:lang w:val="en-US"/>
        </w:rPr>
      </w:pPr>
      <w:r w:rsidRPr="00CC74E2">
        <w:rPr>
          <w:rFonts w:ascii="Arial" w:eastAsia="Times New Roman" w:hAnsi="Arial" w:cs="Arial"/>
          <w:color w:val="000000"/>
          <w:sz w:val="22"/>
          <w:szCs w:val="22"/>
          <w:lang w:val="en-US"/>
        </w:rPr>
        <w:t xml:space="preserve">Under </w:t>
      </w:r>
      <w:r>
        <w:rPr>
          <w:rFonts w:ascii="Arial" w:eastAsia="Times New Roman" w:hAnsi="Arial" w:cs="Arial"/>
          <w:color w:val="000000"/>
          <w:sz w:val="22"/>
          <w:szCs w:val="22"/>
          <w:lang w:val="en-US"/>
        </w:rPr>
        <w:t>6</w:t>
      </w:r>
      <w:r w:rsidRPr="00CC74E2">
        <w:rPr>
          <w:rFonts w:ascii="Arial" w:eastAsia="Times New Roman" w:hAnsi="Arial" w:cs="Arial"/>
          <w:color w:val="000000"/>
          <w:sz w:val="22"/>
          <w:szCs w:val="22"/>
          <w:lang w:val="en-US"/>
        </w:rPr>
        <w:t xml:space="preserve">- </w:t>
      </w:r>
      <w:r w:rsidR="00A540C0">
        <w:rPr>
          <w:rFonts w:ascii="Arial" w:eastAsia="Times New Roman" w:hAnsi="Arial" w:cs="Arial"/>
          <w:color w:val="000000"/>
          <w:sz w:val="22"/>
          <w:szCs w:val="22"/>
          <w:lang w:val="en-US"/>
        </w:rPr>
        <w:t>MEMBERSHIP</w:t>
      </w:r>
      <w:r w:rsidRPr="00CC74E2">
        <w:rPr>
          <w:rFonts w:ascii="Arial" w:eastAsia="Times New Roman" w:hAnsi="Arial" w:cs="Arial"/>
          <w:color w:val="000000"/>
          <w:sz w:val="22"/>
          <w:szCs w:val="22"/>
          <w:lang w:val="en-US"/>
        </w:rPr>
        <w:t xml:space="preserve">, </w:t>
      </w:r>
      <w:r>
        <w:rPr>
          <w:rFonts w:ascii="Arial" w:eastAsia="Times New Roman" w:hAnsi="Arial" w:cs="Arial"/>
          <w:color w:val="000000"/>
          <w:sz w:val="22"/>
          <w:szCs w:val="22"/>
          <w:lang w:val="en-US"/>
        </w:rPr>
        <w:t xml:space="preserve">recommendation to </w:t>
      </w:r>
      <w:r w:rsidR="00A72618">
        <w:rPr>
          <w:rFonts w:ascii="Arial" w:eastAsia="Times New Roman" w:hAnsi="Arial" w:cs="Arial"/>
          <w:color w:val="000000"/>
          <w:sz w:val="22"/>
          <w:szCs w:val="22"/>
          <w:lang w:val="en-US"/>
        </w:rPr>
        <w:t xml:space="preserve">update and </w:t>
      </w:r>
      <w:r>
        <w:rPr>
          <w:rFonts w:ascii="Arial" w:eastAsia="Times New Roman" w:hAnsi="Arial" w:cs="Arial"/>
          <w:color w:val="000000"/>
          <w:sz w:val="22"/>
          <w:szCs w:val="22"/>
          <w:lang w:val="en-US"/>
        </w:rPr>
        <w:t>add the foll</w:t>
      </w:r>
      <w:r w:rsidRPr="00CC74E2">
        <w:rPr>
          <w:rFonts w:ascii="Arial" w:eastAsia="Times New Roman" w:hAnsi="Arial" w:cs="Arial"/>
          <w:color w:val="000000"/>
          <w:sz w:val="22"/>
          <w:szCs w:val="22"/>
          <w:lang w:val="en-US"/>
        </w:rPr>
        <w:t>o</w:t>
      </w:r>
      <w:r>
        <w:rPr>
          <w:rFonts w:ascii="Arial" w:eastAsia="Times New Roman" w:hAnsi="Arial" w:cs="Arial"/>
          <w:color w:val="000000"/>
          <w:sz w:val="22"/>
          <w:szCs w:val="22"/>
          <w:lang w:val="en-US"/>
        </w:rPr>
        <w:t>wing</w:t>
      </w:r>
      <w:r w:rsidR="00840C21">
        <w:rPr>
          <w:rFonts w:ascii="Arial" w:eastAsia="Times New Roman" w:hAnsi="Arial" w:cs="Arial"/>
          <w:color w:val="000000"/>
          <w:sz w:val="22"/>
          <w:szCs w:val="22"/>
          <w:lang w:val="en-US"/>
        </w:rPr>
        <w:t xml:space="preserve"> as</w:t>
      </w:r>
      <w:r w:rsidRPr="00CC74E2">
        <w:rPr>
          <w:rFonts w:ascii="Arial" w:eastAsia="Times New Roman" w:hAnsi="Arial" w:cs="Arial"/>
          <w:color w:val="000000"/>
          <w:sz w:val="22"/>
          <w:szCs w:val="22"/>
          <w:lang w:val="en-US"/>
        </w:rPr>
        <w:t>:</w:t>
      </w:r>
    </w:p>
    <w:p w14:paraId="79BE1B09" w14:textId="77777777" w:rsidR="00CC74E2" w:rsidRPr="00011C01" w:rsidRDefault="00CC74E2" w:rsidP="00117C73">
      <w:pPr>
        <w:rPr>
          <w:rFonts w:ascii="Arial" w:eastAsia="Times New Roman" w:hAnsi="Arial" w:cs="Arial"/>
          <w:color w:val="000000"/>
          <w:sz w:val="22"/>
          <w:szCs w:val="22"/>
          <w:lang w:val="en-US"/>
        </w:rPr>
      </w:pPr>
    </w:p>
    <w:p w14:paraId="71F9AAD0" w14:textId="61D98F2B" w:rsidR="00CC74E2" w:rsidRPr="00CC74E2" w:rsidRDefault="007E2194" w:rsidP="00CC74E2">
      <w:pPr>
        <w:pStyle w:val="ListParagraph"/>
        <w:numPr>
          <w:ilvl w:val="0"/>
          <w:numId w:val="4"/>
        </w:numPr>
        <w:rPr>
          <w:rFonts w:ascii="Arial" w:eastAsia="Times New Roman" w:hAnsi="Arial" w:cs="Arial"/>
          <w:color w:val="000000"/>
          <w:sz w:val="22"/>
          <w:szCs w:val="22"/>
          <w:lang w:val="en-US"/>
        </w:rPr>
      </w:pPr>
      <w:bookmarkStart w:id="1" w:name="_Hlk163413718"/>
      <w:r>
        <w:rPr>
          <w:rFonts w:ascii="Arial" w:eastAsia="Times New Roman" w:hAnsi="Arial" w:cs="Arial"/>
          <w:color w:val="000000"/>
          <w:sz w:val="22"/>
          <w:szCs w:val="22"/>
          <w:lang w:val="en-US"/>
        </w:rPr>
        <w:t xml:space="preserve">6.2 </w:t>
      </w:r>
      <w:r w:rsidR="00DB14F5">
        <w:rPr>
          <w:rFonts w:ascii="Arial" w:eastAsia="Times New Roman" w:hAnsi="Arial" w:cs="Arial"/>
          <w:color w:val="000000"/>
          <w:sz w:val="22"/>
          <w:szCs w:val="22"/>
          <w:lang w:val="en-US"/>
        </w:rPr>
        <w:t xml:space="preserve">– </w:t>
      </w:r>
      <w:r w:rsidR="00CC74E2" w:rsidRPr="00CC74E2">
        <w:rPr>
          <w:rFonts w:ascii="Arial" w:eastAsia="Times New Roman" w:hAnsi="Arial" w:cs="Arial"/>
          <w:color w:val="000000"/>
          <w:sz w:val="22"/>
          <w:szCs w:val="22"/>
          <w:lang w:val="en-US"/>
        </w:rPr>
        <w:t xml:space="preserve">In a country, where </w:t>
      </w:r>
      <w:r w:rsidR="00CC74E2">
        <w:rPr>
          <w:rFonts w:ascii="Arial" w:eastAsia="Times New Roman" w:hAnsi="Arial" w:cs="Arial"/>
          <w:color w:val="000000"/>
          <w:sz w:val="22"/>
          <w:szCs w:val="22"/>
          <w:lang w:val="en-US"/>
        </w:rPr>
        <w:t>b</w:t>
      </w:r>
      <w:r w:rsidR="00CC74E2" w:rsidRPr="00CC74E2">
        <w:rPr>
          <w:rFonts w:ascii="Arial" w:eastAsia="Times New Roman" w:hAnsi="Arial" w:cs="Arial"/>
          <w:color w:val="000000"/>
          <w:sz w:val="22"/>
          <w:szCs w:val="22"/>
          <w:lang w:val="en-US"/>
        </w:rPr>
        <w:t xml:space="preserve">lind and </w:t>
      </w:r>
      <w:r w:rsidR="00CC74E2">
        <w:rPr>
          <w:rFonts w:ascii="Arial" w:eastAsia="Times New Roman" w:hAnsi="Arial" w:cs="Arial"/>
          <w:color w:val="000000"/>
          <w:sz w:val="22"/>
          <w:szCs w:val="22"/>
          <w:lang w:val="en-US"/>
        </w:rPr>
        <w:t>vision i</w:t>
      </w:r>
      <w:r w:rsidR="00CC74E2" w:rsidRPr="00CC74E2">
        <w:rPr>
          <w:rFonts w:ascii="Arial" w:eastAsia="Times New Roman" w:hAnsi="Arial" w:cs="Arial"/>
          <w:color w:val="000000"/>
          <w:sz w:val="22"/>
          <w:szCs w:val="22"/>
          <w:lang w:val="en-US"/>
        </w:rPr>
        <w:t xml:space="preserve">mpaired </w:t>
      </w:r>
      <w:r w:rsidR="00CC74E2">
        <w:rPr>
          <w:rFonts w:ascii="Arial" w:eastAsia="Times New Roman" w:hAnsi="Arial" w:cs="Arial"/>
          <w:color w:val="000000"/>
          <w:sz w:val="22"/>
          <w:szCs w:val="22"/>
          <w:lang w:val="en-US"/>
        </w:rPr>
        <w:t>t</w:t>
      </w:r>
      <w:r w:rsidR="00CC74E2" w:rsidRPr="00CC74E2">
        <w:rPr>
          <w:rFonts w:ascii="Arial" w:eastAsia="Times New Roman" w:hAnsi="Arial" w:cs="Arial"/>
          <w:color w:val="000000"/>
          <w:sz w:val="22"/>
          <w:szCs w:val="22"/>
          <w:lang w:val="en-US"/>
        </w:rPr>
        <w:t xml:space="preserve">ennis is played, a local or a regional body </w:t>
      </w:r>
      <w:r w:rsidR="00CC74E2">
        <w:rPr>
          <w:rFonts w:ascii="Arial" w:eastAsia="Times New Roman" w:hAnsi="Arial" w:cs="Arial"/>
          <w:color w:val="000000"/>
          <w:sz w:val="22"/>
          <w:szCs w:val="22"/>
          <w:lang w:val="en-US"/>
        </w:rPr>
        <w:t>may apply for Associate M</w:t>
      </w:r>
      <w:r w:rsidR="00CC74E2" w:rsidRPr="00CC74E2">
        <w:rPr>
          <w:rFonts w:ascii="Arial" w:eastAsia="Times New Roman" w:hAnsi="Arial" w:cs="Arial"/>
          <w:color w:val="000000"/>
          <w:sz w:val="22"/>
          <w:szCs w:val="22"/>
          <w:lang w:val="en-US"/>
        </w:rPr>
        <w:t xml:space="preserve">embership of the Association including </w:t>
      </w:r>
      <w:bookmarkEnd w:id="1"/>
      <w:r w:rsidR="00CC74E2" w:rsidRPr="00CC74E2">
        <w:rPr>
          <w:rFonts w:ascii="Arial" w:eastAsia="Times New Roman" w:hAnsi="Arial" w:cs="Arial"/>
          <w:color w:val="000000"/>
          <w:sz w:val="22"/>
          <w:szCs w:val="22"/>
          <w:lang w:val="en-US"/>
        </w:rPr>
        <w:t>a tennis club that is affiliated to a National Federation</w:t>
      </w:r>
    </w:p>
    <w:p w14:paraId="121AE78D" w14:textId="31EE0833" w:rsidR="00CC74E2" w:rsidRPr="00CC74E2" w:rsidRDefault="007E2194" w:rsidP="00CC74E2">
      <w:pPr>
        <w:pStyle w:val="ListParagraph"/>
        <w:numPr>
          <w:ilvl w:val="0"/>
          <w:numId w:val="4"/>
        </w:numPr>
        <w:rPr>
          <w:rFonts w:ascii="Arial" w:eastAsia="Times New Roman" w:hAnsi="Arial" w:cs="Arial"/>
          <w:color w:val="000000"/>
          <w:sz w:val="22"/>
          <w:szCs w:val="22"/>
          <w:lang w:val="en-US"/>
        </w:rPr>
      </w:pPr>
      <w:r>
        <w:rPr>
          <w:rFonts w:ascii="Arial" w:eastAsia="Times New Roman" w:hAnsi="Arial" w:cs="Arial"/>
          <w:color w:val="000000"/>
          <w:sz w:val="22"/>
          <w:szCs w:val="22"/>
          <w:lang w:val="en-US"/>
        </w:rPr>
        <w:t xml:space="preserve">6.3 </w:t>
      </w:r>
      <w:r w:rsidR="00DB14F5">
        <w:rPr>
          <w:rFonts w:ascii="Arial" w:eastAsia="Times New Roman" w:hAnsi="Arial" w:cs="Arial"/>
          <w:color w:val="000000"/>
          <w:sz w:val="22"/>
          <w:szCs w:val="22"/>
          <w:lang w:val="en-US"/>
        </w:rPr>
        <w:t xml:space="preserve">– </w:t>
      </w:r>
      <w:r w:rsidR="00CC74E2" w:rsidRPr="00CC74E2">
        <w:rPr>
          <w:rFonts w:ascii="Arial" w:eastAsia="Times New Roman" w:hAnsi="Arial" w:cs="Arial"/>
          <w:color w:val="000000"/>
          <w:sz w:val="22"/>
          <w:szCs w:val="22"/>
          <w:lang w:val="en-US"/>
        </w:rPr>
        <w:t xml:space="preserve">Where a player resides in a country that does not have national or local bodies as members of the association, they may apply for Individual membership of the Association </w:t>
      </w:r>
    </w:p>
    <w:p w14:paraId="2D31B49C" w14:textId="1570F372" w:rsidR="00CC74E2" w:rsidRPr="00CC74E2" w:rsidRDefault="007E2194" w:rsidP="00CC74E2">
      <w:pPr>
        <w:pStyle w:val="ListParagraph"/>
        <w:numPr>
          <w:ilvl w:val="0"/>
          <w:numId w:val="4"/>
        </w:numPr>
        <w:rPr>
          <w:rFonts w:ascii="Arial" w:eastAsia="Times New Roman" w:hAnsi="Arial" w:cs="Arial"/>
          <w:color w:val="000000"/>
          <w:sz w:val="22"/>
          <w:szCs w:val="22"/>
          <w:lang w:val="en-US"/>
        </w:rPr>
      </w:pPr>
      <w:r>
        <w:rPr>
          <w:rFonts w:ascii="Arial" w:eastAsia="Times New Roman" w:hAnsi="Arial" w:cs="Arial"/>
          <w:color w:val="000000"/>
          <w:sz w:val="22"/>
          <w:szCs w:val="22"/>
          <w:lang w:val="en-US"/>
        </w:rPr>
        <w:t>6.4</w:t>
      </w:r>
      <w:r w:rsidR="00DB14F5">
        <w:rPr>
          <w:rFonts w:ascii="Arial" w:eastAsia="Times New Roman" w:hAnsi="Arial" w:cs="Arial"/>
          <w:color w:val="000000"/>
          <w:sz w:val="22"/>
          <w:szCs w:val="22"/>
          <w:lang w:val="en-US"/>
        </w:rPr>
        <w:t xml:space="preserve"> –</w:t>
      </w:r>
      <w:r>
        <w:rPr>
          <w:rFonts w:ascii="Arial" w:eastAsia="Times New Roman" w:hAnsi="Arial" w:cs="Arial"/>
          <w:color w:val="000000"/>
          <w:sz w:val="22"/>
          <w:szCs w:val="22"/>
          <w:lang w:val="en-US"/>
        </w:rPr>
        <w:t xml:space="preserve"> </w:t>
      </w:r>
      <w:r w:rsidR="00CC74E2" w:rsidRPr="00CC74E2">
        <w:rPr>
          <w:rFonts w:ascii="Arial" w:eastAsia="Times New Roman" w:hAnsi="Arial" w:cs="Arial"/>
          <w:color w:val="000000"/>
          <w:sz w:val="22"/>
          <w:szCs w:val="22"/>
          <w:lang w:val="en-US"/>
        </w:rPr>
        <w:t>Organisations applying for national or local membership should have in place or und</w:t>
      </w:r>
      <w:r w:rsidR="00CC74E2">
        <w:rPr>
          <w:rFonts w:ascii="Arial" w:eastAsia="Times New Roman" w:hAnsi="Arial" w:cs="Arial"/>
          <w:color w:val="000000"/>
          <w:sz w:val="22"/>
          <w:szCs w:val="22"/>
          <w:lang w:val="en-US"/>
        </w:rPr>
        <w:t>ertake to have the following:</w:t>
      </w:r>
    </w:p>
    <w:p w14:paraId="66EA9AD6" w14:textId="4B0CD681" w:rsidR="00CC74E2" w:rsidRPr="00CC74E2" w:rsidRDefault="00CC74E2" w:rsidP="00CC74E2">
      <w:pPr>
        <w:pStyle w:val="ListParagraph"/>
        <w:numPr>
          <w:ilvl w:val="1"/>
          <w:numId w:val="3"/>
        </w:numPr>
        <w:rPr>
          <w:rFonts w:ascii="Arial" w:eastAsia="Times New Roman" w:hAnsi="Arial" w:cs="Arial"/>
          <w:color w:val="000000"/>
          <w:sz w:val="22"/>
          <w:szCs w:val="22"/>
          <w:lang w:val="en-US"/>
        </w:rPr>
      </w:pPr>
      <w:r w:rsidRPr="00CC74E2">
        <w:rPr>
          <w:rFonts w:ascii="Arial" w:eastAsia="Times New Roman" w:hAnsi="Arial" w:cs="Arial"/>
          <w:color w:val="000000"/>
          <w:sz w:val="22"/>
          <w:szCs w:val="22"/>
          <w:lang w:val="en-US"/>
        </w:rPr>
        <w:t xml:space="preserve">A formal constitution </w:t>
      </w:r>
    </w:p>
    <w:p w14:paraId="5142FF99" w14:textId="2B4CE0EA" w:rsidR="00CC74E2" w:rsidRPr="00CC74E2" w:rsidRDefault="00CC74E2" w:rsidP="00CC74E2">
      <w:pPr>
        <w:pStyle w:val="ListParagraph"/>
        <w:numPr>
          <w:ilvl w:val="1"/>
          <w:numId w:val="3"/>
        </w:numPr>
        <w:rPr>
          <w:rFonts w:ascii="Arial" w:eastAsia="Times New Roman" w:hAnsi="Arial" w:cs="Arial"/>
          <w:color w:val="000000"/>
          <w:sz w:val="22"/>
          <w:szCs w:val="22"/>
          <w:lang w:val="en-US"/>
        </w:rPr>
      </w:pPr>
      <w:r w:rsidRPr="00CC74E2">
        <w:rPr>
          <w:rFonts w:ascii="Arial" w:eastAsia="Times New Roman" w:hAnsi="Arial" w:cs="Arial"/>
          <w:color w:val="000000"/>
          <w:sz w:val="22"/>
          <w:szCs w:val="22"/>
          <w:lang w:val="en-US"/>
        </w:rPr>
        <w:t>Appropriate governance and financial processes</w:t>
      </w:r>
    </w:p>
    <w:p w14:paraId="12547417" w14:textId="7F75C9C0" w:rsidR="00CC74E2" w:rsidRPr="00CC74E2" w:rsidRDefault="00CC74E2" w:rsidP="00CC74E2">
      <w:pPr>
        <w:pStyle w:val="ListParagraph"/>
        <w:numPr>
          <w:ilvl w:val="1"/>
          <w:numId w:val="3"/>
        </w:numPr>
        <w:rPr>
          <w:rFonts w:ascii="Arial" w:eastAsia="Times New Roman" w:hAnsi="Arial" w:cs="Arial"/>
          <w:color w:val="000000"/>
          <w:sz w:val="22"/>
          <w:szCs w:val="22"/>
          <w:lang w:val="en-US"/>
        </w:rPr>
      </w:pPr>
      <w:r w:rsidRPr="00CC74E2">
        <w:rPr>
          <w:rFonts w:ascii="Arial" w:eastAsia="Times New Roman" w:hAnsi="Arial" w:cs="Arial"/>
          <w:color w:val="000000"/>
          <w:sz w:val="22"/>
          <w:szCs w:val="22"/>
          <w:lang w:val="en-US"/>
        </w:rPr>
        <w:lastRenderedPageBreak/>
        <w:t>Be of a Not-for-profit nature</w:t>
      </w:r>
    </w:p>
    <w:p w14:paraId="4CF65239" w14:textId="7D0CCB0A" w:rsidR="00CC74E2" w:rsidRDefault="00CC74E2" w:rsidP="00CC74E2">
      <w:pPr>
        <w:pStyle w:val="ListParagraph"/>
        <w:numPr>
          <w:ilvl w:val="1"/>
          <w:numId w:val="3"/>
        </w:numPr>
        <w:rPr>
          <w:rFonts w:ascii="Arial" w:eastAsia="Times New Roman" w:hAnsi="Arial" w:cs="Arial"/>
          <w:color w:val="000000"/>
          <w:sz w:val="22"/>
          <w:szCs w:val="22"/>
          <w:lang w:val="en-US"/>
        </w:rPr>
      </w:pPr>
      <w:r w:rsidRPr="00CC74E2">
        <w:rPr>
          <w:rFonts w:ascii="Arial" w:eastAsia="Times New Roman" w:hAnsi="Arial" w:cs="Arial"/>
          <w:color w:val="000000"/>
          <w:sz w:val="22"/>
          <w:szCs w:val="22"/>
          <w:lang w:val="en-US"/>
        </w:rPr>
        <w:t>Committed to training qualified coaches in blind and vision impaire</w:t>
      </w:r>
      <w:r>
        <w:rPr>
          <w:rFonts w:ascii="Arial" w:eastAsia="Times New Roman" w:hAnsi="Arial" w:cs="Arial"/>
          <w:color w:val="000000"/>
          <w:sz w:val="22"/>
          <w:szCs w:val="22"/>
          <w:lang w:val="en-US"/>
        </w:rPr>
        <w:t xml:space="preserve">d </w:t>
      </w:r>
      <w:r w:rsidRPr="00CC74E2">
        <w:rPr>
          <w:rFonts w:ascii="Arial" w:eastAsia="Times New Roman" w:hAnsi="Arial" w:cs="Arial"/>
          <w:color w:val="000000"/>
          <w:sz w:val="22"/>
          <w:szCs w:val="22"/>
          <w:lang w:val="en-US"/>
        </w:rPr>
        <w:t>tennis</w:t>
      </w:r>
    </w:p>
    <w:p w14:paraId="6ED63C5C" w14:textId="283B0BF0" w:rsidR="00A72618" w:rsidRPr="00A72618" w:rsidRDefault="00A72618" w:rsidP="00A72618">
      <w:pPr>
        <w:ind w:left="1080"/>
        <w:rPr>
          <w:rFonts w:ascii="Arial" w:eastAsia="Times New Roman" w:hAnsi="Arial" w:cs="Arial"/>
          <w:color w:val="000000"/>
          <w:sz w:val="22"/>
          <w:szCs w:val="22"/>
          <w:lang w:val="en-US"/>
        </w:rPr>
      </w:pPr>
      <w:r>
        <w:rPr>
          <w:rFonts w:ascii="Arial" w:eastAsia="Times New Roman" w:hAnsi="Arial" w:cs="Arial"/>
          <w:color w:val="000000"/>
          <w:sz w:val="22"/>
          <w:szCs w:val="22"/>
          <w:lang w:val="en-US"/>
        </w:rPr>
        <w:t>…</w:t>
      </w:r>
    </w:p>
    <w:p w14:paraId="6AE24823" w14:textId="2938264C" w:rsidR="00A72618" w:rsidRPr="00A72618" w:rsidRDefault="00A72618" w:rsidP="00A72618">
      <w:pPr>
        <w:pStyle w:val="ListParagraph"/>
        <w:numPr>
          <w:ilvl w:val="0"/>
          <w:numId w:val="3"/>
        </w:numPr>
        <w:rPr>
          <w:rFonts w:ascii="Arial" w:eastAsia="Times New Roman" w:hAnsi="Arial" w:cs="Arial"/>
          <w:color w:val="000000"/>
          <w:sz w:val="22"/>
          <w:szCs w:val="22"/>
          <w:lang w:val="en-US"/>
        </w:rPr>
      </w:pPr>
      <w:r w:rsidRPr="00A72618">
        <w:rPr>
          <w:rFonts w:ascii="Arial" w:eastAsia="Times New Roman" w:hAnsi="Arial" w:cs="Arial"/>
          <w:color w:val="000000"/>
          <w:sz w:val="22"/>
          <w:szCs w:val="22"/>
          <w:lang w:val="en-US"/>
        </w:rPr>
        <w:t>6.7</w:t>
      </w:r>
      <w:r w:rsidR="00DB14F5">
        <w:rPr>
          <w:rFonts w:ascii="Arial" w:eastAsia="Times New Roman" w:hAnsi="Arial" w:cs="Arial"/>
          <w:color w:val="000000"/>
          <w:sz w:val="22"/>
          <w:szCs w:val="22"/>
          <w:lang w:val="en-US"/>
        </w:rPr>
        <w:t xml:space="preserve"> –</w:t>
      </w:r>
      <w:r>
        <w:rPr>
          <w:rFonts w:ascii="Arial" w:eastAsia="Times New Roman" w:hAnsi="Arial" w:cs="Arial"/>
          <w:color w:val="000000"/>
          <w:sz w:val="22"/>
          <w:szCs w:val="22"/>
          <w:lang w:val="en-US"/>
        </w:rPr>
        <w:t xml:space="preserve"> </w:t>
      </w:r>
      <w:r w:rsidRPr="00A72618">
        <w:rPr>
          <w:rFonts w:ascii="Arial" w:eastAsia="Times New Roman" w:hAnsi="Arial" w:cs="Arial"/>
          <w:color w:val="000000"/>
          <w:sz w:val="22"/>
          <w:szCs w:val="22"/>
          <w:lang w:val="en-US"/>
        </w:rPr>
        <w:t xml:space="preserve">The Secretary shall advise such organization of the outcome of their application for membership within 14 days after the decision by Executive Committee of such application.  </w:t>
      </w:r>
      <w:r w:rsidR="00A540C0">
        <w:rPr>
          <w:rFonts w:ascii="Arial" w:eastAsia="Times New Roman" w:hAnsi="Arial" w:cs="Arial"/>
          <w:color w:val="000000"/>
          <w:sz w:val="22"/>
          <w:szCs w:val="22"/>
          <w:lang w:val="en-US"/>
        </w:rPr>
        <w:t>[</w:t>
      </w:r>
      <w:r w:rsidRPr="00A72618">
        <w:rPr>
          <w:rFonts w:ascii="Arial" w:eastAsia="Times New Roman" w:hAnsi="Arial" w:cs="Arial"/>
          <w:color w:val="000000"/>
          <w:sz w:val="22"/>
          <w:szCs w:val="22"/>
          <w:lang w:val="en-US"/>
        </w:rPr>
        <w:t>They will then have 30 days to pay the membership for the year and any joining fee that may exist.</w:t>
      </w:r>
      <w:r w:rsidR="00A540C0">
        <w:rPr>
          <w:rFonts w:ascii="Arial" w:eastAsia="Times New Roman" w:hAnsi="Arial" w:cs="Arial"/>
          <w:color w:val="000000"/>
          <w:sz w:val="22"/>
          <w:szCs w:val="22"/>
          <w:lang w:val="en-US"/>
        </w:rPr>
        <w:t>]</w:t>
      </w:r>
    </w:p>
    <w:p w14:paraId="18901780" w14:textId="77777777" w:rsidR="00A72618" w:rsidRDefault="00A72618" w:rsidP="00A72618">
      <w:pPr>
        <w:rPr>
          <w:rFonts w:ascii="Arial" w:eastAsia="Times New Roman" w:hAnsi="Arial" w:cs="Arial"/>
          <w:color w:val="000000"/>
          <w:sz w:val="22"/>
          <w:szCs w:val="22"/>
          <w:lang w:val="en-US"/>
        </w:rPr>
      </w:pPr>
    </w:p>
    <w:p w14:paraId="7C42D006" w14:textId="182A57F1" w:rsidR="00A72618" w:rsidRDefault="00A72618" w:rsidP="00A72618">
      <w:pPr>
        <w:rPr>
          <w:rFonts w:ascii="Arial" w:eastAsia="Times New Roman" w:hAnsi="Arial" w:cs="Arial"/>
          <w:b/>
          <w:color w:val="000000"/>
          <w:sz w:val="22"/>
          <w:szCs w:val="22"/>
          <w:lang w:val="en-US"/>
        </w:rPr>
      </w:pPr>
      <w:r w:rsidRPr="00117C73">
        <w:rPr>
          <w:rFonts w:ascii="Arial" w:eastAsia="Times New Roman" w:hAnsi="Arial" w:cs="Arial"/>
          <w:b/>
          <w:color w:val="000000"/>
          <w:sz w:val="22"/>
          <w:szCs w:val="22"/>
          <w:lang w:val="en-US"/>
        </w:rPr>
        <w:t xml:space="preserve">Amendment </w:t>
      </w:r>
      <w:r>
        <w:rPr>
          <w:rFonts w:ascii="Arial" w:eastAsia="Times New Roman" w:hAnsi="Arial" w:cs="Arial"/>
          <w:b/>
          <w:color w:val="000000"/>
          <w:sz w:val="22"/>
          <w:szCs w:val="22"/>
          <w:lang w:val="en-US"/>
        </w:rPr>
        <w:t>4</w:t>
      </w:r>
    </w:p>
    <w:p w14:paraId="2A337795" w14:textId="171A17D1" w:rsidR="00A72618" w:rsidRDefault="00A72618" w:rsidP="00A72618">
      <w:pPr>
        <w:rPr>
          <w:rFonts w:ascii="Arial" w:eastAsia="Times New Roman" w:hAnsi="Arial" w:cs="Arial"/>
          <w:color w:val="000000"/>
          <w:sz w:val="22"/>
          <w:szCs w:val="22"/>
          <w:lang w:val="en-US"/>
        </w:rPr>
      </w:pPr>
      <w:r w:rsidRPr="00CC74E2">
        <w:rPr>
          <w:rFonts w:ascii="Arial" w:eastAsia="Times New Roman" w:hAnsi="Arial" w:cs="Arial"/>
          <w:color w:val="000000"/>
          <w:sz w:val="22"/>
          <w:szCs w:val="22"/>
          <w:lang w:val="en-US"/>
        </w:rPr>
        <w:t xml:space="preserve">Under </w:t>
      </w:r>
      <w:r>
        <w:rPr>
          <w:rFonts w:ascii="Arial" w:eastAsia="Times New Roman" w:hAnsi="Arial" w:cs="Arial"/>
          <w:color w:val="000000"/>
          <w:sz w:val="22"/>
          <w:szCs w:val="22"/>
          <w:lang w:val="en-US"/>
        </w:rPr>
        <w:t>7</w:t>
      </w:r>
      <w:r w:rsidRPr="00CC74E2">
        <w:rPr>
          <w:rFonts w:ascii="Arial" w:eastAsia="Times New Roman" w:hAnsi="Arial" w:cs="Arial"/>
          <w:color w:val="000000"/>
          <w:sz w:val="22"/>
          <w:szCs w:val="22"/>
          <w:lang w:val="en-US"/>
        </w:rPr>
        <w:t xml:space="preserve">- </w:t>
      </w:r>
      <w:r w:rsidR="00A540C0">
        <w:rPr>
          <w:rFonts w:ascii="Arial" w:eastAsia="Times New Roman" w:hAnsi="Arial" w:cs="Arial"/>
          <w:color w:val="000000"/>
          <w:sz w:val="22"/>
          <w:szCs w:val="22"/>
          <w:lang w:val="en-US"/>
        </w:rPr>
        <w:t>CEASING MEMBERSHIP</w:t>
      </w:r>
      <w:r w:rsidRPr="00CC74E2">
        <w:rPr>
          <w:rFonts w:ascii="Arial" w:eastAsia="Times New Roman" w:hAnsi="Arial" w:cs="Arial"/>
          <w:color w:val="000000"/>
          <w:sz w:val="22"/>
          <w:szCs w:val="22"/>
          <w:lang w:val="en-US"/>
        </w:rPr>
        <w:t xml:space="preserve">, </w:t>
      </w:r>
      <w:r>
        <w:rPr>
          <w:rFonts w:ascii="Arial" w:eastAsia="Times New Roman" w:hAnsi="Arial" w:cs="Arial"/>
          <w:color w:val="000000"/>
          <w:sz w:val="22"/>
          <w:szCs w:val="22"/>
          <w:lang w:val="en-US"/>
        </w:rPr>
        <w:t xml:space="preserve">recommendation to update </w:t>
      </w:r>
      <w:r w:rsidR="001824CA">
        <w:rPr>
          <w:rFonts w:ascii="Arial" w:eastAsia="Times New Roman" w:hAnsi="Arial" w:cs="Arial"/>
          <w:color w:val="000000"/>
          <w:sz w:val="22"/>
          <w:szCs w:val="22"/>
          <w:lang w:val="en-US"/>
        </w:rPr>
        <w:t xml:space="preserve">and add </w:t>
      </w:r>
      <w:r>
        <w:rPr>
          <w:rFonts w:ascii="Arial" w:eastAsia="Times New Roman" w:hAnsi="Arial" w:cs="Arial"/>
          <w:color w:val="000000"/>
          <w:sz w:val="22"/>
          <w:szCs w:val="22"/>
          <w:lang w:val="en-US"/>
        </w:rPr>
        <w:t>the foll</w:t>
      </w:r>
      <w:r w:rsidRPr="00CC74E2">
        <w:rPr>
          <w:rFonts w:ascii="Arial" w:eastAsia="Times New Roman" w:hAnsi="Arial" w:cs="Arial"/>
          <w:color w:val="000000"/>
          <w:sz w:val="22"/>
          <w:szCs w:val="22"/>
          <w:lang w:val="en-US"/>
        </w:rPr>
        <w:t>o</w:t>
      </w:r>
      <w:r>
        <w:rPr>
          <w:rFonts w:ascii="Arial" w:eastAsia="Times New Roman" w:hAnsi="Arial" w:cs="Arial"/>
          <w:color w:val="000000"/>
          <w:sz w:val="22"/>
          <w:szCs w:val="22"/>
          <w:lang w:val="en-US"/>
        </w:rPr>
        <w:t>wing</w:t>
      </w:r>
      <w:r w:rsidR="00840C21">
        <w:rPr>
          <w:rFonts w:ascii="Arial" w:eastAsia="Times New Roman" w:hAnsi="Arial" w:cs="Arial"/>
          <w:color w:val="000000"/>
          <w:sz w:val="22"/>
          <w:szCs w:val="22"/>
          <w:lang w:val="en-US"/>
        </w:rPr>
        <w:t xml:space="preserve"> as</w:t>
      </w:r>
      <w:r w:rsidRPr="00CC74E2">
        <w:rPr>
          <w:rFonts w:ascii="Arial" w:eastAsia="Times New Roman" w:hAnsi="Arial" w:cs="Arial"/>
          <w:color w:val="000000"/>
          <w:sz w:val="22"/>
          <w:szCs w:val="22"/>
          <w:lang w:val="en-US"/>
        </w:rPr>
        <w:t>:</w:t>
      </w:r>
    </w:p>
    <w:p w14:paraId="77B6FAA2" w14:textId="344DF2CB" w:rsidR="002D6B05" w:rsidRPr="00CC74E2" w:rsidRDefault="001824CA" w:rsidP="00A72618">
      <w:pPr>
        <w:rPr>
          <w:rFonts w:ascii="Arial" w:eastAsia="Times New Roman" w:hAnsi="Arial" w:cs="Arial"/>
          <w:color w:val="000000"/>
          <w:sz w:val="22"/>
          <w:szCs w:val="22"/>
          <w:lang w:val="en-US"/>
        </w:rPr>
      </w:pPr>
      <w:r>
        <w:rPr>
          <w:rFonts w:ascii="Arial" w:eastAsia="Times New Roman" w:hAnsi="Arial" w:cs="Arial"/>
          <w:color w:val="000000"/>
          <w:sz w:val="22"/>
          <w:szCs w:val="22"/>
          <w:lang w:val="en-US"/>
        </w:rPr>
        <w:t>7.1. – Any m</w:t>
      </w:r>
      <w:r w:rsidR="002D6B05" w:rsidRPr="002D6B05">
        <w:rPr>
          <w:rFonts w:ascii="Arial" w:eastAsia="Times New Roman" w:hAnsi="Arial" w:cs="Arial"/>
          <w:color w:val="000000"/>
          <w:sz w:val="22"/>
          <w:szCs w:val="22"/>
          <w:lang w:val="en-US"/>
        </w:rPr>
        <w:t>ember may resign from membership by giving a 30-day written notice to</w:t>
      </w:r>
      <w:r w:rsidR="001E66A3">
        <w:rPr>
          <w:rFonts w:ascii="Arial" w:eastAsia="Times New Roman" w:hAnsi="Arial" w:cs="Arial"/>
          <w:color w:val="000000"/>
          <w:sz w:val="22"/>
          <w:szCs w:val="22"/>
          <w:lang w:val="en-US"/>
        </w:rPr>
        <w:t xml:space="preserve"> the secretary.</w:t>
      </w:r>
    </w:p>
    <w:p w14:paraId="1AC42CC5" w14:textId="2E65328A" w:rsidR="00A72618" w:rsidRDefault="001E66A3" w:rsidP="00A72618">
      <w:pPr>
        <w:rPr>
          <w:rFonts w:ascii="Arial" w:eastAsia="Times New Roman" w:hAnsi="Arial" w:cs="Arial"/>
          <w:color w:val="000000"/>
          <w:sz w:val="22"/>
          <w:szCs w:val="22"/>
          <w:lang w:val="en-US"/>
        </w:rPr>
      </w:pPr>
      <w:r>
        <w:rPr>
          <w:rFonts w:ascii="Arial" w:eastAsia="Times New Roman" w:hAnsi="Arial" w:cs="Arial"/>
          <w:color w:val="000000"/>
          <w:sz w:val="22"/>
          <w:szCs w:val="22"/>
          <w:lang w:val="en-US"/>
        </w:rPr>
        <w:t>…</w:t>
      </w:r>
    </w:p>
    <w:p w14:paraId="12B907F7" w14:textId="5F73535D" w:rsidR="001824CA" w:rsidRDefault="00A72618" w:rsidP="00A72618">
      <w:pPr>
        <w:rPr>
          <w:rFonts w:ascii="Arial" w:eastAsia="Times New Roman" w:hAnsi="Arial" w:cs="Arial"/>
          <w:color w:val="000000"/>
          <w:sz w:val="22"/>
          <w:szCs w:val="22"/>
          <w:lang w:val="en-US"/>
        </w:rPr>
      </w:pPr>
      <w:r w:rsidRPr="00A72618">
        <w:rPr>
          <w:rFonts w:ascii="Arial" w:eastAsia="Times New Roman" w:hAnsi="Arial" w:cs="Arial"/>
          <w:color w:val="000000"/>
          <w:sz w:val="22"/>
          <w:szCs w:val="22"/>
          <w:lang w:val="en-US"/>
        </w:rPr>
        <w:t>7.4. –</w:t>
      </w:r>
      <w:r w:rsidR="001E66A3">
        <w:rPr>
          <w:rFonts w:ascii="Arial" w:eastAsia="Times New Roman" w:hAnsi="Arial" w:cs="Arial"/>
          <w:color w:val="000000"/>
          <w:sz w:val="22"/>
          <w:szCs w:val="22"/>
          <w:lang w:val="en-US"/>
        </w:rPr>
        <w:t xml:space="preserve"> </w:t>
      </w:r>
      <w:r w:rsidR="001E66A3" w:rsidRPr="001E66A3">
        <w:rPr>
          <w:rFonts w:ascii="Arial" w:eastAsia="Times New Roman" w:hAnsi="Arial" w:cs="Arial"/>
          <w:color w:val="000000"/>
          <w:sz w:val="22"/>
          <w:szCs w:val="22"/>
          <w:lang w:val="en-US"/>
        </w:rPr>
        <w:t xml:space="preserve">Membership is </w:t>
      </w:r>
      <w:r w:rsidR="001824CA">
        <w:rPr>
          <w:rFonts w:ascii="Arial" w:eastAsia="Times New Roman" w:hAnsi="Arial" w:cs="Arial"/>
          <w:color w:val="000000"/>
          <w:sz w:val="22"/>
          <w:szCs w:val="22"/>
          <w:lang w:val="en-US"/>
        </w:rPr>
        <w:t>also terminated if:</w:t>
      </w:r>
    </w:p>
    <w:p w14:paraId="79FCE604" w14:textId="29655365" w:rsidR="001824CA" w:rsidRDefault="008259D1" w:rsidP="00740E5D">
      <w:pPr>
        <w:ind w:left="720"/>
        <w:rPr>
          <w:rFonts w:ascii="Arial" w:eastAsia="Times New Roman" w:hAnsi="Arial" w:cs="Arial"/>
          <w:color w:val="000000"/>
          <w:sz w:val="22"/>
          <w:szCs w:val="22"/>
          <w:lang w:val="en-US"/>
        </w:rPr>
      </w:pPr>
      <w:r>
        <w:rPr>
          <w:rFonts w:ascii="Arial" w:eastAsia="Times New Roman" w:hAnsi="Arial" w:cs="Arial"/>
          <w:color w:val="000000"/>
          <w:sz w:val="22"/>
          <w:szCs w:val="22"/>
          <w:lang w:val="en-US"/>
        </w:rPr>
        <w:t>the</w:t>
      </w:r>
      <w:r w:rsidR="001824CA">
        <w:rPr>
          <w:rFonts w:ascii="Arial" w:eastAsia="Times New Roman" w:hAnsi="Arial" w:cs="Arial"/>
          <w:color w:val="000000"/>
          <w:sz w:val="22"/>
          <w:szCs w:val="22"/>
          <w:lang w:val="en-US"/>
        </w:rPr>
        <w:t xml:space="preserve"> m</w:t>
      </w:r>
      <w:r w:rsidR="001E66A3" w:rsidRPr="001E66A3">
        <w:rPr>
          <w:rFonts w:ascii="Arial" w:eastAsia="Times New Roman" w:hAnsi="Arial" w:cs="Arial"/>
          <w:color w:val="000000"/>
          <w:sz w:val="22"/>
          <w:szCs w:val="22"/>
          <w:lang w:val="en-US"/>
        </w:rPr>
        <w:t>ember</w:t>
      </w:r>
      <w:r w:rsidR="00740E5D">
        <w:rPr>
          <w:rFonts w:ascii="Arial" w:eastAsia="Times New Roman" w:hAnsi="Arial" w:cs="Arial"/>
          <w:color w:val="000000"/>
          <w:sz w:val="22"/>
          <w:szCs w:val="22"/>
          <w:lang w:val="en-US"/>
        </w:rPr>
        <w:t xml:space="preserve"> ceases to exist; or </w:t>
      </w:r>
      <w:r w:rsidR="001824CA">
        <w:rPr>
          <w:rFonts w:ascii="Arial" w:eastAsia="Times New Roman" w:hAnsi="Arial" w:cs="Arial"/>
          <w:color w:val="000000"/>
          <w:sz w:val="22"/>
          <w:szCs w:val="22"/>
          <w:lang w:val="en-US"/>
        </w:rPr>
        <w:t xml:space="preserve">at a meeting of the Executive Committee at which half the </w:t>
      </w:r>
      <w:r w:rsidR="001B6142">
        <w:rPr>
          <w:rFonts w:ascii="Arial" w:eastAsia="Times New Roman" w:hAnsi="Arial" w:cs="Arial"/>
          <w:color w:val="000000"/>
          <w:sz w:val="22"/>
          <w:szCs w:val="22"/>
          <w:lang w:val="en-US"/>
        </w:rPr>
        <w:t>officers</w:t>
      </w:r>
      <w:r w:rsidR="001824CA">
        <w:rPr>
          <w:rFonts w:ascii="Arial" w:eastAsia="Times New Roman" w:hAnsi="Arial" w:cs="Arial"/>
          <w:color w:val="000000"/>
          <w:sz w:val="22"/>
          <w:szCs w:val="22"/>
          <w:lang w:val="en-US"/>
        </w:rPr>
        <w:t xml:space="preserve"> are present, a resolution </w:t>
      </w:r>
      <w:r w:rsidR="00633BA6">
        <w:rPr>
          <w:rFonts w:ascii="Arial" w:eastAsia="Times New Roman" w:hAnsi="Arial" w:cs="Arial"/>
          <w:color w:val="000000"/>
          <w:sz w:val="22"/>
          <w:szCs w:val="22"/>
          <w:lang w:val="en-US"/>
        </w:rPr>
        <w:t>is passed resolving that the</w:t>
      </w:r>
      <w:r>
        <w:rPr>
          <w:rFonts w:ascii="Arial" w:eastAsia="Times New Roman" w:hAnsi="Arial" w:cs="Arial"/>
          <w:color w:val="000000"/>
          <w:sz w:val="22"/>
          <w:szCs w:val="22"/>
          <w:lang w:val="en-US"/>
        </w:rPr>
        <w:t xml:space="preserve"> member</w:t>
      </w:r>
      <w:r w:rsidR="003978D1">
        <w:rPr>
          <w:rFonts w:ascii="Arial" w:eastAsia="Times New Roman" w:hAnsi="Arial" w:cs="Arial"/>
          <w:color w:val="000000"/>
          <w:sz w:val="22"/>
          <w:szCs w:val="22"/>
          <w:lang w:val="en-US"/>
        </w:rPr>
        <w:t xml:space="preserve"> </w:t>
      </w:r>
      <w:r w:rsidR="001824CA">
        <w:rPr>
          <w:rFonts w:ascii="Arial" w:eastAsia="Times New Roman" w:hAnsi="Arial" w:cs="Arial"/>
          <w:color w:val="000000"/>
          <w:sz w:val="22"/>
          <w:szCs w:val="22"/>
          <w:lang w:val="en-US"/>
        </w:rPr>
        <w:t>is expel</w:t>
      </w:r>
      <w:r>
        <w:rPr>
          <w:rFonts w:ascii="Arial" w:eastAsia="Times New Roman" w:hAnsi="Arial" w:cs="Arial"/>
          <w:color w:val="000000"/>
          <w:sz w:val="22"/>
          <w:szCs w:val="22"/>
          <w:lang w:val="en-US"/>
        </w:rPr>
        <w:t>led on the ground</w:t>
      </w:r>
      <w:r w:rsidR="001824CA">
        <w:rPr>
          <w:rFonts w:ascii="Arial" w:eastAsia="Times New Roman" w:hAnsi="Arial" w:cs="Arial"/>
          <w:color w:val="000000"/>
          <w:sz w:val="22"/>
          <w:szCs w:val="22"/>
          <w:lang w:val="en-US"/>
        </w:rPr>
        <w:t xml:space="preserve"> that his or her continued membership ins harmful to or is likely to be harmful to the interests </w:t>
      </w:r>
      <w:r>
        <w:rPr>
          <w:rFonts w:ascii="Arial" w:eastAsia="Times New Roman" w:hAnsi="Arial" w:cs="Arial"/>
          <w:color w:val="000000"/>
          <w:sz w:val="22"/>
          <w:szCs w:val="22"/>
          <w:lang w:val="en-US"/>
        </w:rPr>
        <w:t>of the Association</w:t>
      </w:r>
      <w:r w:rsidR="001824CA">
        <w:rPr>
          <w:rFonts w:ascii="Arial" w:eastAsia="Times New Roman" w:hAnsi="Arial" w:cs="Arial"/>
          <w:color w:val="000000"/>
          <w:sz w:val="22"/>
          <w:szCs w:val="22"/>
          <w:lang w:val="en-US"/>
        </w:rPr>
        <w:t xml:space="preserve">. Such a resolution may not be passed unless the member has ben given at least </w:t>
      </w:r>
      <w:r>
        <w:rPr>
          <w:rFonts w:ascii="Arial" w:eastAsia="Times New Roman" w:hAnsi="Arial" w:cs="Arial"/>
          <w:color w:val="000000"/>
          <w:sz w:val="22"/>
          <w:szCs w:val="22"/>
          <w:lang w:val="en-US"/>
        </w:rPr>
        <w:t>14 business</w:t>
      </w:r>
      <w:r w:rsidR="001824CA">
        <w:rPr>
          <w:rFonts w:ascii="Arial" w:eastAsia="Times New Roman" w:hAnsi="Arial" w:cs="Arial"/>
          <w:color w:val="000000"/>
          <w:sz w:val="22"/>
          <w:szCs w:val="22"/>
          <w:lang w:val="en-US"/>
        </w:rPr>
        <w:t xml:space="preserve"> days</w:t>
      </w:r>
      <w:r>
        <w:rPr>
          <w:rFonts w:ascii="Arial" w:eastAsia="Times New Roman" w:hAnsi="Arial" w:cs="Arial"/>
          <w:color w:val="000000"/>
          <w:sz w:val="22"/>
          <w:szCs w:val="22"/>
          <w:lang w:val="en-US"/>
        </w:rPr>
        <w:t>’</w:t>
      </w:r>
      <w:r w:rsidR="001824CA">
        <w:rPr>
          <w:rFonts w:ascii="Arial" w:eastAsia="Times New Roman" w:hAnsi="Arial" w:cs="Arial"/>
          <w:color w:val="000000"/>
          <w:sz w:val="22"/>
          <w:szCs w:val="22"/>
          <w:lang w:val="en-US"/>
        </w:rPr>
        <w:t xml:space="preserve"> notice that the resolution is to be proposed, specifying the circumstances alleged to justify expulsion, and has been afforded a reasonable </w:t>
      </w:r>
      <w:r>
        <w:rPr>
          <w:rFonts w:ascii="Arial" w:eastAsia="Times New Roman" w:hAnsi="Arial" w:cs="Arial"/>
          <w:color w:val="000000"/>
          <w:sz w:val="22"/>
          <w:szCs w:val="22"/>
          <w:lang w:val="en-US"/>
        </w:rPr>
        <w:t>opportunity of being heard of</w:t>
      </w:r>
      <w:r w:rsidR="001824CA">
        <w:rPr>
          <w:rFonts w:ascii="Arial" w:eastAsia="Times New Roman" w:hAnsi="Arial" w:cs="Arial"/>
          <w:color w:val="000000"/>
          <w:sz w:val="22"/>
          <w:szCs w:val="22"/>
          <w:lang w:val="en-US"/>
        </w:rPr>
        <w:t xml:space="preserve"> making written representation to the Executive Committee.</w:t>
      </w:r>
      <w:r>
        <w:rPr>
          <w:rFonts w:ascii="Arial" w:eastAsia="Times New Roman" w:hAnsi="Arial" w:cs="Arial"/>
          <w:color w:val="000000"/>
          <w:sz w:val="22"/>
          <w:szCs w:val="22"/>
          <w:lang w:val="en-US"/>
        </w:rPr>
        <w:t xml:space="preserve"> The member </w:t>
      </w:r>
      <w:r w:rsidRPr="008259D1">
        <w:rPr>
          <w:rFonts w:ascii="Arial" w:eastAsia="Times New Roman" w:hAnsi="Arial" w:cs="Arial"/>
          <w:color w:val="000000"/>
          <w:sz w:val="22"/>
          <w:szCs w:val="22"/>
          <w:lang w:val="en-US"/>
        </w:rPr>
        <w:t xml:space="preserve">shall </w:t>
      </w:r>
      <w:r>
        <w:rPr>
          <w:rFonts w:ascii="Arial" w:eastAsia="Times New Roman" w:hAnsi="Arial" w:cs="Arial"/>
          <w:color w:val="000000"/>
          <w:sz w:val="22"/>
          <w:szCs w:val="22"/>
          <w:lang w:val="en-US"/>
        </w:rPr>
        <w:t xml:space="preserve">nevertheless </w:t>
      </w:r>
      <w:r w:rsidRPr="008259D1">
        <w:rPr>
          <w:rFonts w:ascii="Arial" w:eastAsia="Times New Roman" w:hAnsi="Arial" w:cs="Arial"/>
          <w:color w:val="000000"/>
          <w:sz w:val="22"/>
          <w:szCs w:val="22"/>
          <w:lang w:val="en-US"/>
        </w:rPr>
        <w:t>be liable for any outstanding subscriptions or dues owed to the Association.</w:t>
      </w:r>
    </w:p>
    <w:p w14:paraId="44E837E2" w14:textId="77777777" w:rsidR="001824CA" w:rsidRDefault="001824CA" w:rsidP="001824CA">
      <w:pPr>
        <w:ind w:left="720"/>
        <w:rPr>
          <w:rFonts w:ascii="Arial" w:eastAsia="Times New Roman" w:hAnsi="Arial" w:cs="Arial"/>
          <w:color w:val="000000"/>
          <w:sz w:val="22"/>
          <w:szCs w:val="22"/>
          <w:lang w:val="en-US"/>
        </w:rPr>
      </w:pPr>
    </w:p>
    <w:p w14:paraId="736C2800" w14:textId="10172ACA" w:rsidR="00DB14F5" w:rsidRPr="00DB14F5" w:rsidRDefault="00DB14F5" w:rsidP="00DB14F5">
      <w:pPr>
        <w:rPr>
          <w:rFonts w:ascii="Arial" w:eastAsia="Times New Roman" w:hAnsi="Arial" w:cs="Arial"/>
          <w:b/>
          <w:color w:val="000000"/>
          <w:sz w:val="22"/>
          <w:szCs w:val="22"/>
          <w:lang w:val="en-US"/>
        </w:rPr>
      </w:pPr>
      <w:r w:rsidRPr="00DB14F5">
        <w:rPr>
          <w:rFonts w:ascii="Arial" w:eastAsia="Times New Roman" w:hAnsi="Arial" w:cs="Arial"/>
          <w:b/>
          <w:color w:val="000000"/>
          <w:sz w:val="22"/>
          <w:szCs w:val="22"/>
          <w:lang w:val="en-US"/>
        </w:rPr>
        <w:t xml:space="preserve">Amendment </w:t>
      </w:r>
      <w:r>
        <w:rPr>
          <w:rFonts w:ascii="Arial" w:eastAsia="Times New Roman" w:hAnsi="Arial" w:cs="Arial"/>
          <w:b/>
          <w:color w:val="000000"/>
          <w:sz w:val="22"/>
          <w:szCs w:val="22"/>
          <w:lang w:val="en-US"/>
        </w:rPr>
        <w:t>5</w:t>
      </w:r>
    </w:p>
    <w:p w14:paraId="174782CF" w14:textId="1E895F4F" w:rsidR="00DB14F5" w:rsidRDefault="00DB14F5" w:rsidP="00DB14F5">
      <w:pPr>
        <w:rPr>
          <w:rFonts w:ascii="Arial" w:eastAsia="Times New Roman" w:hAnsi="Arial" w:cs="Arial"/>
          <w:color w:val="000000"/>
          <w:sz w:val="22"/>
          <w:szCs w:val="22"/>
          <w:lang w:val="en-US"/>
        </w:rPr>
      </w:pPr>
      <w:r w:rsidRPr="00DB14F5">
        <w:rPr>
          <w:rFonts w:ascii="Arial" w:eastAsia="Times New Roman" w:hAnsi="Arial" w:cs="Arial"/>
          <w:color w:val="000000"/>
          <w:sz w:val="22"/>
          <w:szCs w:val="22"/>
          <w:lang w:val="en-US"/>
        </w:rPr>
        <w:t xml:space="preserve">Under </w:t>
      </w:r>
      <w:r>
        <w:rPr>
          <w:rFonts w:ascii="Arial" w:eastAsia="Times New Roman" w:hAnsi="Arial" w:cs="Arial"/>
          <w:color w:val="000000"/>
          <w:sz w:val="22"/>
          <w:szCs w:val="22"/>
          <w:lang w:val="en-US"/>
        </w:rPr>
        <w:t>9</w:t>
      </w:r>
      <w:r w:rsidRPr="00DB14F5">
        <w:rPr>
          <w:rFonts w:ascii="Arial" w:eastAsia="Times New Roman" w:hAnsi="Arial" w:cs="Arial"/>
          <w:color w:val="000000"/>
          <w:sz w:val="22"/>
          <w:szCs w:val="22"/>
          <w:lang w:val="en-US"/>
        </w:rPr>
        <w:t xml:space="preserve">- </w:t>
      </w:r>
      <w:r>
        <w:rPr>
          <w:rFonts w:ascii="Arial" w:eastAsia="Times New Roman" w:hAnsi="Arial" w:cs="Arial"/>
          <w:color w:val="000000"/>
          <w:sz w:val="22"/>
          <w:szCs w:val="22"/>
          <w:lang w:val="en-US"/>
        </w:rPr>
        <w:t>THE EXECUTIVE COMMITTEE</w:t>
      </w:r>
      <w:r w:rsidRPr="00DB14F5">
        <w:rPr>
          <w:rFonts w:ascii="Arial" w:eastAsia="Times New Roman" w:hAnsi="Arial" w:cs="Arial"/>
          <w:color w:val="000000"/>
          <w:sz w:val="22"/>
          <w:szCs w:val="22"/>
          <w:lang w:val="en-US"/>
        </w:rPr>
        <w:t>, recommendation to update</w:t>
      </w:r>
      <w:r w:rsidR="00840C21">
        <w:rPr>
          <w:rFonts w:ascii="Arial" w:eastAsia="Times New Roman" w:hAnsi="Arial" w:cs="Arial"/>
          <w:color w:val="000000"/>
          <w:sz w:val="22"/>
          <w:szCs w:val="22"/>
          <w:lang w:val="en-US"/>
        </w:rPr>
        <w:t xml:space="preserve"> and add</w:t>
      </w:r>
      <w:r w:rsidRPr="00DB14F5">
        <w:rPr>
          <w:rFonts w:ascii="Arial" w:eastAsia="Times New Roman" w:hAnsi="Arial" w:cs="Arial"/>
          <w:color w:val="000000"/>
          <w:sz w:val="22"/>
          <w:szCs w:val="22"/>
          <w:lang w:val="en-US"/>
        </w:rPr>
        <w:t xml:space="preserve"> the following</w:t>
      </w:r>
      <w:r w:rsidR="00840C21">
        <w:rPr>
          <w:rFonts w:ascii="Arial" w:eastAsia="Times New Roman" w:hAnsi="Arial" w:cs="Arial"/>
          <w:color w:val="000000"/>
          <w:sz w:val="22"/>
          <w:szCs w:val="22"/>
          <w:lang w:val="en-US"/>
        </w:rPr>
        <w:t xml:space="preserve"> as</w:t>
      </w:r>
      <w:r w:rsidRPr="00DB14F5">
        <w:rPr>
          <w:rFonts w:ascii="Arial" w:eastAsia="Times New Roman" w:hAnsi="Arial" w:cs="Arial"/>
          <w:color w:val="000000"/>
          <w:sz w:val="22"/>
          <w:szCs w:val="22"/>
          <w:lang w:val="en-US"/>
        </w:rPr>
        <w:t>:</w:t>
      </w:r>
    </w:p>
    <w:p w14:paraId="4BDCA83C" w14:textId="77777777" w:rsidR="00DB14F5" w:rsidRDefault="00DB14F5" w:rsidP="00DB14F5">
      <w:pPr>
        <w:rPr>
          <w:rFonts w:ascii="Arial" w:eastAsia="Times New Roman" w:hAnsi="Arial" w:cs="Arial"/>
          <w:color w:val="000000"/>
          <w:sz w:val="22"/>
          <w:szCs w:val="22"/>
          <w:lang w:val="en-US"/>
        </w:rPr>
      </w:pPr>
    </w:p>
    <w:p w14:paraId="7D2A556C" w14:textId="77777777" w:rsidR="00DB14F5" w:rsidRPr="00DB14F5" w:rsidRDefault="00DB14F5" w:rsidP="00DB14F5">
      <w:pPr>
        <w:rPr>
          <w:rFonts w:ascii="Arial" w:eastAsia="Times New Roman" w:hAnsi="Arial" w:cs="Arial"/>
          <w:b/>
          <w:bCs/>
          <w:color w:val="000000"/>
          <w:sz w:val="22"/>
          <w:szCs w:val="22"/>
          <w:lang w:val="en-US"/>
        </w:rPr>
      </w:pPr>
      <w:r w:rsidRPr="00DB14F5">
        <w:rPr>
          <w:rFonts w:ascii="Arial" w:eastAsia="Times New Roman" w:hAnsi="Arial" w:cs="Arial"/>
          <w:color w:val="000000"/>
          <w:sz w:val="22"/>
          <w:szCs w:val="22"/>
          <w:lang w:val="en-US"/>
        </w:rPr>
        <w:t>9.1. – The membership of the Committee shall consist of up to seven (7) officers</w:t>
      </w:r>
    </w:p>
    <w:p w14:paraId="5C1C0F16" w14:textId="3BB21A8F" w:rsidR="00DB14F5" w:rsidRPr="00740E5D" w:rsidRDefault="00DB14F5" w:rsidP="00740E5D">
      <w:pPr>
        <w:pStyle w:val="ListParagraph"/>
        <w:numPr>
          <w:ilvl w:val="0"/>
          <w:numId w:val="7"/>
        </w:numPr>
        <w:rPr>
          <w:rFonts w:ascii="Arial" w:eastAsia="Times New Roman" w:hAnsi="Arial" w:cs="Arial"/>
          <w:color w:val="000000"/>
          <w:sz w:val="22"/>
          <w:szCs w:val="22"/>
          <w:lang w:val="en-US"/>
        </w:rPr>
      </w:pPr>
      <w:r w:rsidRPr="00740E5D">
        <w:rPr>
          <w:rFonts w:ascii="Arial" w:eastAsia="Times New Roman" w:hAnsi="Arial" w:cs="Arial"/>
          <w:color w:val="000000"/>
          <w:sz w:val="22"/>
          <w:szCs w:val="22"/>
          <w:lang w:val="en-US"/>
        </w:rPr>
        <w:t>President</w:t>
      </w:r>
    </w:p>
    <w:p w14:paraId="3B7BACC3" w14:textId="7E086CBB" w:rsidR="00DB14F5" w:rsidRPr="00740E5D" w:rsidRDefault="00DB14F5" w:rsidP="00740E5D">
      <w:pPr>
        <w:pStyle w:val="ListParagraph"/>
        <w:numPr>
          <w:ilvl w:val="0"/>
          <w:numId w:val="7"/>
        </w:numPr>
        <w:rPr>
          <w:rFonts w:ascii="Arial" w:eastAsia="Times New Roman" w:hAnsi="Arial" w:cs="Arial"/>
          <w:color w:val="000000"/>
          <w:sz w:val="22"/>
          <w:szCs w:val="22"/>
          <w:lang w:val="en-US"/>
        </w:rPr>
      </w:pPr>
      <w:r w:rsidRPr="00740E5D">
        <w:rPr>
          <w:rFonts w:ascii="Arial" w:eastAsia="Times New Roman" w:hAnsi="Arial" w:cs="Arial"/>
          <w:color w:val="000000"/>
          <w:sz w:val="22"/>
          <w:szCs w:val="22"/>
          <w:lang w:val="en-US"/>
        </w:rPr>
        <w:t>Vice President</w:t>
      </w:r>
    </w:p>
    <w:p w14:paraId="129F92A7" w14:textId="5607900C" w:rsidR="00DB14F5" w:rsidRPr="00740E5D" w:rsidRDefault="00DB14F5" w:rsidP="00740E5D">
      <w:pPr>
        <w:pStyle w:val="ListParagraph"/>
        <w:numPr>
          <w:ilvl w:val="0"/>
          <w:numId w:val="7"/>
        </w:numPr>
        <w:rPr>
          <w:rFonts w:ascii="Arial" w:eastAsia="Times New Roman" w:hAnsi="Arial" w:cs="Arial"/>
          <w:color w:val="000000"/>
          <w:sz w:val="22"/>
          <w:szCs w:val="22"/>
          <w:lang w:val="en-US"/>
        </w:rPr>
      </w:pPr>
      <w:r w:rsidRPr="00740E5D">
        <w:rPr>
          <w:rFonts w:ascii="Arial" w:eastAsia="Times New Roman" w:hAnsi="Arial" w:cs="Arial"/>
          <w:color w:val="000000"/>
          <w:sz w:val="22"/>
          <w:szCs w:val="22"/>
          <w:lang w:val="en-US"/>
        </w:rPr>
        <w:t>Secretary</w:t>
      </w:r>
    </w:p>
    <w:p w14:paraId="0EC9D408" w14:textId="25E23504" w:rsidR="00DB14F5" w:rsidRPr="00740E5D" w:rsidRDefault="00DB14F5" w:rsidP="00740E5D">
      <w:pPr>
        <w:pStyle w:val="ListParagraph"/>
        <w:numPr>
          <w:ilvl w:val="0"/>
          <w:numId w:val="7"/>
        </w:numPr>
        <w:rPr>
          <w:rFonts w:ascii="Arial" w:eastAsia="Times New Roman" w:hAnsi="Arial" w:cs="Arial"/>
          <w:color w:val="000000"/>
          <w:sz w:val="22"/>
          <w:szCs w:val="22"/>
          <w:lang w:val="en-US"/>
        </w:rPr>
      </w:pPr>
      <w:r w:rsidRPr="00740E5D">
        <w:rPr>
          <w:rFonts w:ascii="Arial" w:eastAsia="Times New Roman" w:hAnsi="Arial" w:cs="Arial"/>
          <w:color w:val="000000"/>
          <w:sz w:val="22"/>
          <w:szCs w:val="22"/>
          <w:lang w:val="en-US"/>
        </w:rPr>
        <w:t>Head of Finance</w:t>
      </w:r>
    </w:p>
    <w:p w14:paraId="6FD7F5B2" w14:textId="519D27CE" w:rsidR="00DB14F5" w:rsidRPr="00740E5D" w:rsidRDefault="00DB14F5" w:rsidP="00740E5D">
      <w:pPr>
        <w:pStyle w:val="ListParagraph"/>
        <w:numPr>
          <w:ilvl w:val="0"/>
          <w:numId w:val="7"/>
        </w:numPr>
        <w:rPr>
          <w:rFonts w:ascii="Arial" w:eastAsia="Times New Roman" w:hAnsi="Arial" w:cs="Arial"/>
          <w:color w:val="000000"/>
          <w:sz w:val="22"/>
          <w:szCs w:val="22"/>
          <w:lang w:val="en-US"/>
        </w:rPr>
      </w:pPr>
      <w:r w:rsidRPr="00740E5D">
        <w:rPr>
          <w:rFonts w:ascii="Arial" w:eastAsia="Times New Roman" w:hAnsi="Arial" w:cs="Arial"/>
          <w:color w:val="000000"/>
          <w:sz w:val="22"/>
          <w:szCs w:val="22"/>
          <w:lang w:val="en-US"/>
        </w:rPr>
        <w:t xml:space="preserve">Head </w:t>
      </w:r>
      <w:r w:rsidR="00740E5D" w:rsidRPr="00740E5D">
        <w:rPr>
          <w:rFonts w:ascii="Arial" w:eastAsia="Times New Roman" w:hAnsi="Arial" w:cs="Arial"/>
          <w:color w:val="000000"/>
          <w:sz w:val="22"/>
          <w:szCs w:val="22"/>
          <w:lang w:val="en-US"/>
        </w:rPr>
        <w:t>of Public Relations and</w:t>
      </w:r>
      <w:r w:rsidRPr="00740E5D">
        <w:rPr>
          <w:rFonts w:ascii="Arial" w:eastAsia="Times New Roman" w:hAnsi="Arial" w:cs="Arial"/>
          <w:color w:val="000000"/>
          <w:sz w:val="22"/>
          <w:szCs w:val="22"/>
          <w:lang w:val="en-US"/>
        </w:rPr>
        <w:t xml:space="preserve"> Marketing</w:t>
      </w:r>
    </w:p>
    <w:p w14:paraId="4AF98FBF" w14:textId="66273143" w:rsidR="00DB14F5" w:rsidRPr="00740E5D" w:rsidRDefault="00DB14F5" w:rsidP="00740E5D">
      <w:pPr>
        <w:pStyle w:val="ListParagraph"/>
        <w:numPr>
          <w:ilvl w:val="0"/>
          <w:numId w:val="7"/>
        </w:numPr>
        <w:rPr>
          <w:rFonts w:ascii="Arial" w:eastAsia="Times New Roman" w:hAnsi="Arial" w:cs="Arial"/>
          <w:color w:val="000000"/>
          <w:sz w:val="22"/>
          <w:szCs w:val="22"/>
          <w:lang w:val="en-US"/>
        </w:rPr>
      </w:pPr>
      <w:r w:rsidRPr="00740E5D">
        <w:rPr>
          <w:rFonts w:ascii="Arial" w:eastAsia="Times New Roman" w:hAnsi="Arial" w:cs="Arial"/>
          <w:color w:val="000000"/>
          <w:sz w:val="22"/>
          <w:szCs w:val="22"/>
          <w:lang w:val="en-US"/>
        </w:rPr>
        <w:t>Head of Technical</w:t>
      </w:r>
    </w:p>
    <w:p w14:paraId="630C6362" w14:textId="338E29E7" w:rsidR="00DB14F5" w:rsidRPr="00740E5D" w:rsidRDefault="00DB14F5" w:rsidP="00740E5D">
      <w:pPr>
        <w:pStyle w:val="ListParagraph"/>
        <w:numPr>
          <w:ilvl w:val="0"/>
          <w:numId w:val="7"/>
        </w:numPr>
        <w:rPr>
          <w:rFonts w:ascii="Arial" w:eastAsia="Times New Roman" w:hAnsi="Arial" w:cs="Arial"/>
          <w:color w:val="000000"/>
          <w:sz w:val="22"/>
          <w:szCs w:val="22"/>
          <w:lang w:val="en-US"/>
        </w:rPr>
      </w:pPr>
      <w:r w:rsidRPr="00740E5D">
        <w:rPr>
          <w:rFonts w:ascii="Arial" w:eastAsia="Times New Roman" w:hAnsi="Arial" w:cs="Arial"/>
          <w:color w:val="000000"/>
          <w:sz w:val="22"/>
          <w:szCs w:val="22"/>
          <w:lang w:val="en-US"/>
        </w:rPr>
        <w:t xml:space="preserve">Head of Medical </w:t>
      </w:r>
      <w:r w:rsidR="00740E5D" w:rsidRPr="00740E5D">
        <w:rPr>
          <w:rFonts w:ascii="Arial" w:eastAsia="Times New Roman" w:hAnsi="Arial" w:cs="Arial"/>
          <w:color w:val="000000"/>
          <w:sz w:val="22"/>
          <w:szCs w:val="22"/>
          <w:lang w:val="en-US"/>
        </w:rPr>
        <w:t>and Research</w:t>
      </w:r>
    </w:p>
    <w:p w14:paraId="777C7891" w14:textId="26D3AE9A" w:rsidR="00DB14F5" w:rsidRPr="00DB14F5" w:rsidRDefault="001C75C5" w:rsidP="00DB14F5">
      <w:pPr>
        <w:rPr>
          <w:rFonts w:ascii="Arial" w:eastAsia="Times New Roman" w:hAnsi="Arial" w:cs="Arial"/>
          <w:color w:val="000000"/>
          <w:sz w:val="22"/>
          <w:szCs w:val="22"/>
          <w:lang w:val="en-US"/>
        </w:rPr>
      </w:pPr>
      <w:r>
        <w:rPr>
          <w:rFonts w:ascii="Arial" w:eastAsia="Times New Roman" w:hAnsi="Arial" w:cs="Arial"/>
          <w:color w:val="000000"/>
          <w:sz w:val="22"/>
          <w:szCs w:val="22"/>
          <w:lang w:val="en-US"/>
        </w:rPr>
        <w:t>…</w:t>
      </w:r>
    </w:p>
    <w:p w14:paraId="434B8CE4" w14:textId="09D63B66" w:rsidR="00662429" w:rsidRDefault="00662429" w:rsidP="00CC74E2">
      <w:pPr>
        <w:rPr>
          <w:rFonts w:ascii="Arial" w:eastAsia="Times New Roman" w:hAnsi="Arial" w:cs="Arial"/>
          <w:color w:val="000000"/>
          <w:sz w:val="22"/>
          <w:szCs w:val="22"/>
          <w:lang w:val="en-US"/>
        </w:rPr>
      </w:pPr>
      <w:r w:rsidRPr="00662429">
        <w:rPr>
          <w:rFonts w:ascii="Arial" w:eastAsia="Times New Roman" w:hAnsi="Arial" w:cs="Arial"/>
          <w:color w:val="000000"/>
          <w:sz w:val="22"/>
          <w:szCs w:val="22"/>
          <w:lang w:val="en-US"/>
        </w:rPr>
        <w:t>9.2. – The Committee shall have the power to:</w:t>
      </w:r>
    </w:p>
    <w:p w14:paraId="4468F041" w14:textId="77777777" w:rsidR="00662429" w:rsidRPr="00662429" w:rsidRDefault="00662429" w:rsidP="00662429">
      <w:pPr>
        <w:rPr>
          <w:rFonts w:ascii="Arial" w:eastAsia="Times New Roman" w:hAnsi="Arial" w:cs="Arial"/>
          <w:color w:val="000000"/>
          <w:sz w:val="22"/>
          <w:szCs w:val="22"/>
          <w:lang w:val="en-US"/>
        </w:rPr>
      </w:pPr>
      <w:r w:rsidRPr="00662429">
        <w:rPr>
          <w:rFonts w:ascii="Arial" w:eastAsia="Times New Roman" w:hAnsi="Arial" w:cs="Arial"/>
          <w:color w:val="000000"/>
          <w:sz w:val="22"/>
          <w:szCs w:val="22"/>
          <w:lang w:val="en-US"/>
        </w:rPr>
        <w:t>(d) Co-opt up to two (2) members to the Committee for a maximum of one year, if deemed necessary.</w:t>
      </w:r>
    </w:p>
    <w:p w14:paraId="6DA6501B" w14:textId="77777777" w:rsidR="001C75C5" w:rsidRPr="001C75C5" w:rsidRDefault="001C75C5" w:rsidP="00CC74E2">
      <w:pPr>
        <w:rPr>
          <w:rFonts w:ascii="Arial" w:eastAsia="Times New Roman" w:hAnsi="Arial" w:cs="Arial"/>
          <w:color w:val="000000"/>
          <w:sz w:val="22"/>
          <w:szCs w:val="22"/>
          <w:lang w:val="en-US"/>
        </w:rPr>
      </w:pPr>
      <w:r w:rsidRPr="001C75C5">
        <w:rPr>
          <w:rFonts w:ascii="Arial" w:eastAsia="Times New Roman" w:hAnsi="Arial" w:cs="Arial"/>
          <w:color w:val="000000"/>
          <w:sz w:val="22"/>
          <w:szCs w:val="22"/>
          <w:lang w:val="en-US"/>
        </w:rPr>
        <w:t>…</w:t>
      </w:r>
    </w:p>
    <w:p w14:paraId="4B840439" w14:textId="7CA7B001" w:rsidR="002160B8" w:rsidRPr="002160B8" w:rsidRDefault="001C75C5" w:rsidP="001C75C5">
      <w:pPr>
        <w:rPr>
          <w:rFonts w:ascii="Arial" w:eastAsia="Times New Roman" w:hAnsi="Arial" w:cs="Arial"/>
          <w:color w:val="000000"/>
          <w:sz w:val="22"/>
          <w:szCs w:val="22"/>
        </w:rPr>
      </w:pPr>
      <w:r w:rsidRPr="001C75C5">
        <w:rPr>
          <w:rFonts w:ascii="Arial" w:eastAsia="Times New Roman" w:hAnsi="Arial" w:cs="Arial"/>
          <w:color w:val="000000"/>
          <w:sz w:val="22"/>
          <w:szCs w:val="22"/>
          <w:lang w:val="en-US"/>
        </w:rPr>
        <w:t xml:space="preserve">9.4. – </w:t>
      </w:r>
      <w:r w:rsidR="00D34EF3" w:rsidRPr="00D34EF3">
        <w:rPr>
          <w:rFonts w:ascii="Arial" w:eastAsia="Times New Roman" w:hAnsi="Arial" w:cs="Arial"/>
          <w:color w:val="000000"/>
          <w:sz w:val="22"/>
          <w:szCs w:val="22"/>
        </w:rPr>
        <w:t>"</w:t>
      </w:r>
      <w:r w:rsidR="002160B8">
        <w:rPr>
          <w:rFonts w:ascii="Arial" w:eastAsia="Times New Roman" w:hAnsi="Arial" w:cs="Arial"/>
          <w:color w:val="000000"/>
          <w:sz w:val="22"/>
          <w:szCs w:val="22"/>
        </w:rPr>
        <w:t>T</w:t>
      </w:r>
      <w:r w:rsidR="00D34EF3" w:rsidRPr="00D34EF3">
        <w:rPr>
          <w:rFonts w:ascii="Arial" w:eastAsia="Times New Roman" w:hAnsi="Arial" w:cs="Arial"/>
          <w:color w:val="000000"/>
          <w:sz w:val="22"/>
          <w:szCs w:val="22"/>
        </w:rPr>
        <w:t>he officers of the committee shall be elected at a General Meeting and shall hold office for a maximum of two (2) consecutive terms of three</w:t>
      </w:r>
      <w:r w:rsidR="002160B8">
        <w:rPr>
          <w:rFonts w:ascii="Arial" w:eastAsia="Times New Roman" w:hAnsi="Arial" w:cs="Arial"/>
          <w:color w:val="000000"/>
          <w:sz w:val="22"/>
          <w:szCs w:val="22"/>
        </w:rPr>
        <w:t xml:space="preserve"> </w:t>
      </w:r>
      <w:r w:rsidR="00D34EF3" w:rsidRPr="00D34EF3">
        <w:rPr>
          <w:rFonts w:ascii="Arial" w:eastAsia="Times New Roman" w:hAnsi="Arial" w:cs="Arial"/>
          <w:color w:val="000000"/>
          <w:sz w:val="22"/>
          <w:szCs w:val="22"/>
        </w:rPr>
        <w:t>(3) years."</w:t>
      </w:r>
      <w:r w:rsidR="002160B8">
        <w:rPr>
          <w:rFonts w:ascii="Arial" w:eastAsia="Times New Roman" w:hAnsi="Arial" w:cs="Arial"/>
          <w:color w:val="000000"/>
          <w:sz w:val="22"/>
          <w:szCs w:val="22"/>
        </w:rPr>
        <w:br/>
      </w:r>
      <w:r w:rsidR="002160B8" w:rsidRPr="002160B8">
        <w:rPr>
          <w:rFonts w:ascii="Arial" w:eastAsia="Times New Roman" w:hAnsi="Arial" w:cs="Arial"/>
          <w:color w:val="000000"/>
          <w:sz w:val="22"/>
          <w:szCs w:val="22"/>
          <w:u w:val="single"/>
        </w:rPr>
        <w:t>N.B.</w:t>
      </w:r>
      <w:r w:rsidR="002160B8">
        <w:rPr>
          <w:rFonts w:ascii="Arial" w:eastAsia="Times New Roman" w:hAnsi="Arial" w:cs="Arial"/>
          <w:color w:val="000000"/>
          <w:sz w:val="22"/>
          <w:szCs w:val="22"/>
        </w:rPr>
        <w:t xml:space="preserve"> 9.4 is to be applied at the end of the 2025-26 term. The current term duration will remain the same as previous terms.</w:t>
      </w:r>
    </w:p>
    <w:p w14:paraId="10CF4666" w14:textId="3E9FE7AF" w:rsidR="003E5017" w:rsidRPr="001C75C5" w:rsidRDefault="003E5017" w:rsidP="001C75C5">
      <w:pPr>
        <w:rPr>
          <w:rFonts w:ascii="Arial" w:eastAsia="Times New Roman" w:hAnsi="Arial" w:cs="Arial"/>
          <w:bCs/>
          <w:color w:val="000000"/>
          <w:sz w:val="22"/>
          <w:szCs w:val="22"/>
          <w:lang w:val="en-US"/>
        </w:rPr>
      </w:pPr>
      <w:r>
        <w:rPr>
          <w:rFonts w:ascii="Arial" w:eastAsia="Times New Roman" w:hAnsi="Arial" w:cs="Arial"/>
          <w:color w:val="000000"/>
          <w:sz w:val="22"/>
          <w:szCs w:val="22"/>
          <w:lang w:val="en-US"/>
        </w:rPr>
        <w:t>…</w:t>
      </w:r>
    </w:p>
    <w:p w14:paraId="5C456491" w14:textId="36789F26" w:rsidR="003E5017" w:rsidRDefault="003E5017" w:rsidP="003E5017">
      <w:pPr>
        <w:rPr>
          <w:rFonts w:ascii="Arial" w:eastAsia="Times New Roman" w:hAnsi="Arial" w:cs="Arial"/>
          <w:color w:val="000000"/>
          <w:sz w:val="22"/>
          <w:szCs w:val="22"/>
          <w:lang w:val="en-US"/>
        </w:rPr>
      </w:pPr>
      <w:r w:rsidRPr="003E5017">
        <w:rPr>
          <w:rFonts w:ascii="Arial" w:eastAsia="Times New Roman" w:hAnsi="Arial" w:cs="Arial"/>
          <w:color w:val="000000"/>
          <w:sz w:val="22"/>
          <w:szCs w:val="22"/>
          <w:lang w:val="en-US"/>
        </w:rPr>
        <w:t xml:space="preserve">9.6. – No Member country may have more than two (2) officers that the Member </w:t>
      </w:r>
      <w:r>
        <w:rPr>
          <w:rFonts w:ascii="Arial" w:eastAsia="Times New Roman" w:hAnsi="Arial" w:cs="Arial"/>
          <w:color w:val="000000"/>
          <w:sz w:val="22"/>
          <w:szCs w:val="22"/>
          <w:lang w:val="en-US"/>
        </w:rPr>
        <w:t xml:space="preserve">has nominated elected onto the </w:t>
      </w:r>
      <w:r w:rsidRPr="003E5017">
        <w:rPr>
          <w:rFonts w:ascii="Arial" w:eastAsia="Times New Roman" w:hAnsi="Arial" w:cs="Arial"/>
          <w:color w:val="000000"/>
          <w:sz w:val="22"/>
          <w:szCs w:val="22"/>
          <w:lang w:val="en-US"/>
        </w:rPr>
        <w:t xml:space="preserve">Committee at any one time. </w:t>
      </w:r>
    </w:p>
    <w:p w14:paraId="155A70A8" w14:textId="77777777" w:rsidR="003E5017" w:rsidRDefault="003E5017" w:rsidP="003E5017">
      <w:pPr>
        <w:rPr>
          <w:rFonts w:ascii="Arial" w:eastAsia="Times New Roman" w:hAnsi="Arial" w:cs="Arial"/>
          <w:color w:val="000000"/>
          <w:sz w:val="22"/>
          <w:szCs w:val="22"/>
          <w:lang w:val="en-US"/>
        </w:rPr>
      </w:pPr>
    </w:p>
    <w:p w14:paraId="340B7CF5" w14:textId="0CA44B09" w:rsidR="002D6735" w:rsidRPr="00DB14F5" w:rsidRDefault="002D6735" w:rsidP="002D6735">
      <w:pPr>
        <w:rPr>
          <w:rFonts w:ascii="Arial" w:eastAsia="Times New Roman" w:hAnsi="Arial" w:cs="Arial"/>
          <w:b/>
          <w:color w:val="000000"/>
          <w:sz w:val="22"/>
          <w:szCs w:val="22"/>
          <w:lang w:val="en-US"/>
        </w:rPr>
      </w:pPr>
      <w:r w:rsidRPr="00DB14F5">
        <w:rPr>
          <w:rFonts w:ascii="Arial" w:eastAsia="Times New Roman" w:hAnsi="Arial" w:cs="Arial"/>
          <w:b/>
          <w:color w:val="000000"/>
          <w:sz w:val="22"/>
          <w:szCs w:val="22"/>
          <w:lang w:val="en-US"/>
        </w:rPr>
        <w:t xml:space="preserve">Amendment </w:t>
      </w:r>
      <w:r>
        <w:rPr>
          <w:rFonts w:ascii="Arial" w:eastAsia="Times New Roman" w:hAnsi="Arial" w:cs="Arial"/>
          <w:b/>
          <w:color w:val="000000"/>
          <w:sz w:val="22"/>
          <w:szCs w:val="22"/>
          <w:lang w:val="en-US"/>
        </w:rPr>
        <w:t>6</w:t>
      </w:r>
    </w:p>
    <w:p w14:paraId="37C5A1F0" w14:textId="78A867B1" w:rsidR="002D6735" w:rsidRDefault="002D6735" w:rsidP="002D6735">
      <w:pPr>
        <w:rPr>
          <w:rFonts w:ascii="Arial" w:eastAsia="Times New Roman" w:hAnsi="Arial" w:cs="Arial"/>
          <w:color w:val="000000"/>
          <w:sz w:val="22"/>
          <w:szCs w:val="22"/>
          <w:lang w:val="en-US"/>
        </w:rPr>
      </w:pPr>
      <w:r w:rsidRPr="00DB14F5">
        <w:rPr>
          <w:rFonts w:ascii="Arial" w:eastAsia="Times New Roman" w:hAnsi="Arial" w:cs="Arial"/>
          <w:color w:val="000000"/>
          <w:sz w:val="22"/>
          <w:szCs w:val="22"/>
          <w:lang w:val="en-US"/>
        </w:rPr>
        <w:t xml:space="preserve">Under </w:t>
      </w:r>
      <w:r>
        <w:rPr>
          <w:rFonts w:ascii="Arial" w:eastAsia="Times New Roman" w:hAnsi="Arial" w:cs="Arial"/>
          <w:bCs/>
          <w:color w:val="000000"/>
          <w:sz w:val="22"/>
          <w:szCs w:val="22"/>
          <w:lang w:val="en-US"/>
        </w:rPr>
        <w:t>10 -</w:t>
      </w:r>
      <w:r w:rsidRPr="002D6735">
        <w:rPr>
          <w:rFonts w:ascii="Arial" w:eastAsia="Times New Roman" w:hAnsi="Arial" w:cs="Arial"/>
          <w:bCs/>
          <w:color w:val="000000"/>
          <w:sz w:val="22"/>
          <w:szCs w:val="22"/>
          <w:lang w:val="en-US"/>
        </w:rPr>
        <w:t xml:space="preserve"> NOMINATIONS FOR ELECTION</w:t>
      </w:r>
      <w:r>
        <w:rPr>
          <w:rFonts w:ascii="Arial" w:eastAsia="Times New Roman" w:hAnsi="Arial" w:cs="Arial"/>
          <w:bCs/>
          <w:color w:val="000000"/>
          <w:sz w:val="22"/>
          <w:szCs w:val="22"/>
          <w:lang w:val="en-US"/>
        </w:rPr>
        <w:t xml:space="preserve"> OF THE COMMITTEE</w:t>
      </w:r>
      <w:r w:rsidRPr="00DB14F5">
        <w:rPr>
          <w:rFonts w:ascii="Arial" w:eastAsia="Times New Roman" w:hAnsi="Arial" w:cs="Arial"/>
          <w:color w:val="000000"/>
          <w:sz w:val="22"/>
          <w:szCs w:val="22"/>
          <w:lang w:val="en-US"/>
        </w:rPr>
        <w:t>, recommendation to update</w:t>
      </w:r>
      <w:r>
        <w:rPr>
          <w:rFonts w:ascii="Arial" w:eastAsia="Times New Roman" w:hAnsi="Arial" w:cs="Arial"/>
          <w:color w:val="000000"/>
          <w:sz w:val="22"/>
          <w:szCs w:val="22"/>
          <w:lang w:val="en-US"/>
        </w:rPr>
        <w:t xml:space="preserve"> and add</w:t>
      </w:r>
      <w:r w:rsidRPr="00DB14F5">
        <w:rPr>
          <w:rFonts w:ascii="Arial" w:eastAsia="Times New Roman" w:hAnsi="Arial" w:cs="Arial"/>
          <w:color w:val="000000"/>
          <w:sz w:val="22"/>
          <w:szCs w:val="22"/>
          <w:lang w:val="en-US"/>
        </w:rPr>
        <w:t xml:space="preserve"> the following</w:t>
      </w:r>
      <w:r w:rsidR="00840C21">
        <w:rPr>
          <w:rFonts w:ascii="Arial" w:eastAsia="Times New Roman" w:hAnsi="Arial" w:cs="Arial"/>
          <w:color w:val="000000"/>
          <w:sz w:val="22"/>
          <w:szCs w:val="22"/>
          <w:lang w:val="en-US"/>
        </w:rPr>
        <w:t xml:space="preserve"> as</w:t>
      </w:r>
      <w:r w:rsidRPr="00DB14F5">
        <w:rPr>
          <w:rFonts w:ascii="Arial" w:eastAsia="Times New Roman" w:hAnsi="Arial" w:cs="Arial"/>
          <w:color w:val="000000"/>
          <w:sz w:val="22"/>
          <w:szCs w:val="22"/>
          <w:lang w:val="en-US"/>
        </w:rPr>
        <w:t>:</w:t>
      </w:r>
    </w:p>
    <w:p w14:paraId="49A08C9C" w14:textId="77777777" w:rsidR="003E5017" w:rsidRDefault="003E5017" w:rsidP="003E5017">
      <w:pPr>
        <w:rPr>
          <w:rFonts w:ascii="Arial" w:eastAsia="Times New Roman" w:hAnsi="Arial" w:cs="Arial"/>
          <w:color w:val="000000"/>
          <w:sz w:val="22"/>
          <w:szCs w:val="22"/>
          <w:lang w:val="en-US"/>
        </w:rPr>
      </w:pPr>
    </w:p>
    <w:p w14:paraId="7F71929A" w14:textId="750C389A" w:rsidR="002D6735" w:rsidRDefault="002D6735" w:rsidP="002D6735">
      <w:pPr>
        <w:rPr>
          <w:rFonts w:ascii="Arial" w:eastAsia="Times New Roman" w:hAnsi="Arial" w:cs="Arial"/>
          <w:b/>
          <w:bCs/>
          <w:color w:val="000000"/>
          <w:sz w:val="22"/>
          <w:szCs w:val="22"/>
          <w:lang w:val="en-US"/>
        </w:rPr>
      </w:pPr>
      <w:r>
        <w:rPr>
          <w:rFonts w:ascii="Arial" w:eastAsia="Times New Roman" w:hAnsi="Arial" w:cs="Arial"/>
          <w:color w:val="000000"/>
          <w:sz w:val="22"/>
          <w:szCs w:val="22"/>
          <w:lang w:val="en-US"/>
        </w:rPr>
        <w:t xml:space="preserve">10.3 </w:t>
      </w:r>
      <w:r w:rsidRPr="002D6735">
        <w:rPr>
          <w:rFonts w:ascii="Arial" w:eastAsia="Times New Roman" w:hAnsi="Arial" w:cs="Arial"/>
          <w:color w:val="000000"/>
          <w:sz w:val="22"/>
          <w:szCs w:val="22"/>
          <w:lang w:val="en-US"/>
        </w:rPr>
        <w:t>– Nomination forms are to be circulated to all Members at</w:t>
      </w:r>
      <w:r w:rsidR="0057497D">
        <w:rPr>
          <w:rFonts w:ascii="Arial" w:eastAsia="Times New Roman" w:hAnsi="Arial" w:cs="Arial"/>
          <w:color w:val="000000"/>
          <w:sz w:val="22"/>
          <w:szCs w:val="22"/>
          <w:lang w:val="en-US"/>
        </w:rPr>
        <w:t xml:space="preserve"> least</w:t>
      </w:r>
      <w:r w:rsidRPr="002D6735">
        <w:rPr>
          <w:rFonts w:ascii="Arial" w:eastAsia="Times New Roman" w:hAnsi="Arial" w:cs="Arial"/>
          <w:color w:val="000000"/>
          <w:sz w:val="22"/>
          <w:szCs w:val="22"/>
          <w:lang w:val="en-US"/>
        </w:rPr>
        <w:t xml:space="preserve"> eight (8) weeks prior to the General Meeting and the Secretary shall be receipt of nominations at least six (6) weeks prior to the General Meeting</w:t>
      </w:r>
      <w:r w:rsidRPr="002D6735">
        <w:rPr>
          <w:rFonts w:ascii="Arial" w:eastAsia="Times New Roman" w:hAnsi="Arial" w:cs="Arial"/>
          <w:b/>
          <w:bCs/>
          <w:color w:val="000000"/>
          <w:sz w:val="22"/>
          <w:szCs w:val="22"/>
          <w:lang w:val="en-US"/>
        </w:rPr>
        <w:t>.</w:t>
      </w:r>
    </w:p>
    <w:p w14:paraId="073329B8" w14:textId="77777777" w:rsidR="002D6735" w:rsidRDefault="002D6735" w:rsidP="002D6735">
      <w:pPr>
        <w:rPr>
          <w:rFonts w:ascii="Arial" w:eastAsia="Times New Roman" w:hAnsi="Arial" w:cs="Arial"/>
          <w:b/>
          <w:bCs/>
          <w:color w:val="000000"/>
          <w:sz w:val="22"/>
          <w:szCs w:val="22"/>
          <w:lang w:val="en-US"/>
        </w:rPr>
      </w:pPr>
    </w:p>
    <w:p w14:paraId="6B5BBE36" w14:textId="4E22779B" w:rsidR="0057497D" w:rsidRPr="0057497D" w:rsidRDefault="0057497D" w:rsidP="0057497D">
      <w:pPr>
        <w:rPr>
          <w:rFonts w:ascii="Arial" w:eastAsia="Times New Roman" w:hAnsi="Arial" w:cs="Arial"/>
          <w:b/>
          <w:color w:val="000000"/>
          <w:sz w:val="22"/>
          <w:szCs w:val="22"/>
          <w:lang w:val="en-US"/>
        </w:rPr>
      </w:pPr>
      <w:r w:rsidRPr="0057497D">
        <w:rPr>
          <w:rFonts w:ascii="Arial" w:eastAsia="Times New Roman" w:hAnsi="Arial" w:cs="Arial"/>
          <w:b/>
          <w:color w:val="000000"/>
          <w:sz w:val="22"/>
          <w:szCs w:val="22"/>
          <w:lang w:val="en-US"/>
        </w:rPr>
        <w:t xml:space="preserve">Amendment </w:t>
      </w:r>
      <w:r>
        <w:rPr>
          <w:rFonts w:ascii="Arial" w:eastAsia="Times New Roman" w:hAnsi="Arial" w:cs="Arial"/>
          <w:b/>
          <w:color w:val="000000"/>
          <w:sz w:val="22"/>
          <w:szCs w:val="22"/>
          <w:lang w:val="en-US"/>
        </w:rPr>
        <w:t>7</w:t>
      </w:r>
    </w:p>
    <w:p w14:paraId="399CFB5A" w14:textId="0863D328" w:rsidR="0057497D" w:rsidRPr="0057497D" w:rsidRDefault="0057497D" w:rsidP="0057497D">
      <w:pPr>
        <w:rPr>
          <w:rFonts w:ascii="Arial" w:eastAsia="Times New Roman" w:hAnsi="Arial" w:cs="Arial"/>
          <w:color w:val="000000"/>
          <w:sz w:val="22"/>
          <w:szCs w:val="22"/>
          <w:lang w:val="en-US"/>
        </w:rPr>
      </w:pPr>
      <w:r w:rsidRPr="0057497D">
        <w:rPr>
          <w:rFonts w:ascii="Arial" w:eastAsia="Times New Roman" w:hAnsi="Arial" w:cs="Arial"/>
          <w:color w:val="000000"/>
          <w:sz w:val="22"/>
          <w:szCs w:val="22"/>
          <w:lang w:val="en-US"/>
        </w:rPr>
        <w:t xml:space="preserve">Under </w:t>
      </w:r>
      <w:r>
        <w:rPr>
          <w:rFonts w:ascii="Arial" w:eastAsia="Times New Roman" w:hAnsi="Arial" w:cs="Arial"/>
          <w:bCs/>
          <w:color w:val="000000"/>
          <w:sz w:val="22"/>
          <w:szCs w:val="22"/>
          <w:lang w:val="en-US"/>
        </w:rPr>
        <w:t xml:space="preserve">11 - </w:t>
      </w:r>
      <w:r w:rsidRPr="0057497D">
        <w:rPr>
          <w:rFonts w:ascii="Arial" w:eastAsia="Times New Roman" w:hAnsi="Arial" w:cs="Arial"/>
          <w:bCs/>
          <w:color w:val="000000"/>
          <w:sz w:val="22"/>
          <w:szCs w:val="22"/>
          <w:lang w:val="en-US"/>
        </w:rPr>
        <w:t>COMMITTEE MEETINGS</w:t>
      </w:r>
      <w:r w:rsidRPr="0057497D">
        <w:rPr>
          <w:rFonts w:ascii="Arial" w:eastAsia="Times New Roman" w:hAnsi="Arial" w:cs="Arial"/>
          <w:color w:val="000000"/>
          <w:sz w:val="22"/>
          <w:szCs w:val="22"/>
          <w:lang w:val="en-US"/>
        </w:rPr>
        <w:t>, recommendation to update the following</w:t>
      </w:r>
      <w:r w:rsidR="00840C21">
        <w:rPr>
          <w:rFonts w:ascii="Arial" w:eastAsia="Times New Roman" w:hAnsi="Arial" w:cs="Arial"/>
          <w:color w:val="000000"/>
          <w:sz w:val="22"/>
          <w:szCs w:val="22"/>
          <w:lang w:val="en-US"/>
        </w:rPr>
        <w:t xml:space="preserve"> as</w:t>
      </w:r>
      <w:r w:rsidRPr="0057497D">
        <w:rPr>
          <w:rFonts w:ascii="Arial" w:eastAsia="Times New Roman" w:hAnsi="Arial" w:cs="Arial"/>
          <w:color w:val="000000"/>
          <w:sz w:val="22"/>
          <w:szCs w:val="22"/>
          <w:lang w:val="en-US"/>
        </w:rPr>
        <w:t>:</w:t>
      </w:r>
    </w:p>
    <w:p w14:paraId="40CF4B5F" w14:textId="77777777" w:rsidR="0057497D" w:rsidRPr="002D6735" w:rsidRDefault="0057497D" w:rsidP="002D6735">
      <w:pPr>
        <w:rPr>
          <w:rFonts w:ascii="Arial" w:eastAsia="Times New Roman" w:hAnsi="Arial" w:cs="Arial"/>
          <w:color w:val="000000"/>
          <w:sz w:val="22"/>
          <w:szCs w:val="22"/>
          <w:lang w:val="en-US"/>
        </w:rPr>
      </w:pPr>
    </w:p>
    <w:p w14:paraId="70E45644" w14:textId="15B0D6E7" w:rsidR="0057497D" w:rsidRPr="0057497D" w:rsidRDefault="0057497D" w:rsidP="0057497D">
      <w:pPr>
        <w:rPr>
          <w:rFonts w:ascii="Arial" w:eastAsia="Times New Roman" w:hAnsi="Arial" w:cs="Arial"/>
          <w:color w:val="000000"/>
          <w:sz w:val="22"/>
          <w:szCs w:val="22"/>
          <w:lang w:val="en-US"/>
        </w:rPr>
      </w:pPr>
      <w:r>
        <w:rPr>
          <w:rFonts w:ascii="Arial" w:eastAsia="Times New Roman" w:hAnsi="Arial" w:cs="Arial"/>
          <w:color w:val="000000"/>
          <w:sz w:val="22"/>
          <w:szCs w:val="22"/>
          <w:lang w:val="en-US"/>
        </w:rPr>
        <w:t>11.2</w:t>
      </w:r>
      <w:r w:rsidRPr="0057497D">
        <w:rPr>
          <w:rFonts w:ascii="Arial" w:eastAsia="Times New Roman" w:hAnsi="Arial" w:cs="Arial"/>
          <w:color w:val="000000"/>
          <w:sz w:val="22"/>
          <w:szCs w:val="22"/>
          <w:lang w:val="en-US"/>
        </w:rPr>
        <w:t xml:space="preserve"> – The quorum for such Executive committee meetings shall be four (4) people.</w:t>
      </w:r>
    </w:p>
    <w:p w14:paraId="1DDB41A1" w14:textId="77777777" w:rsidR="002D6735" w:rsidRPr="003E5017" w:rsidRDefault="002D6735" w:rsidP="003E5017">
      <w:pPr>
        <w:rPr>
          <w:rFonts w:ascii="Arial" w:eastAsia="Times New Roman" w:hAnsi="Arial" w:cs="Arial"/>
          <w:color w:val="000000"/>
          <w:sz w:val="22"/>
          <w:szCs w:val="22"/>
          <w:lang w:val="en-US"/>
        </w:rPr>
      </w:pPr>
    </w:p>
    <w:p w14:paraId="3008BCF2" w14:textId="453795F3" w:rsidR="00840C21" w:rsidRPr="0057497D" w:rsidRDefault="00840C21" w:rsidP="00840C21">
      <w:pPr>
        <w:rPr>
          <w:rFonts w:ascii="Arial" w:eastAsia="Times New Roman" w:hAnsi="Arial" w:cs="Arial"/>
          <w:b/>
          <w:color w:val="000000"/>
          <w:sz w:val="22"/>
          <w:szCs w:val="22"/>
          <w:lang w:val="en-US"/>
        </w:rPr>
      </w:pPr>
      <w:r w:rsidRPr="0057497D">
        <w:rPr>
          <w:rFonts w:ascii="Arial" w:eastAsia="Times New Roman" w:hAnsi="Arial" w:cs="Arial"/>
          <w:b/>
          <w:color w:val="000000"/>
          <w:sz w:val="22"/>
          <w:szCs w:val="22"/>
          <w:lang w:val="en-US"/>
        </w:rPr>
        <w:t xml:space="preserve">Amendment </w:t>
      </w:r>
      <w:r>
        <w:rPr>
          <w:rFonts w:ascii="Arial" w:eastAsia="Times New Roman" w:hAnsi="Arial" w:cs="Arial"/>
          <w:b/>
          <w:color w:val="000000"/>
          <w:sz w:val="22"/>
          <w:szCs w:val="22"/>
          <w:lang w:val="en-US"/>
        </w:rPr>
        <w:t>8</w:t>
      </w:r>
    </w:p>
    <w:p w14:paraId="5A455AFE" w14:textId="513448F3" w:rsidR="00840C21" w:rsidRPr="00840C21" w:rsidRDefault="00840C21" w:rsidP="00840C21">
      <w:pPr>
        <w:rPr>
          <w:rFonts w:ascii="Arial" w:eastAsia="Times New Roman" w:hAnsi="Arial" w:cs="Arial"/>
          <w:bCs/>
          <w:color w:val="000000"/>
          <w:sz w:val="22"/>
          <w:szCs w:val="22"/>
          <w:lang w:val="en-US"/>
        </w:rPr>
      </w:pPr>
      <w:r w:rsidRPr="0057497D">
        <w:rPr>
          <w:rFonts w:ascii="Arial" w:eastAsia="Times New Roman" w:hAnsi="Arial" w:cs="Arial"/>
          <w:color w:val="000000"/>
          <w:sz w:val="22"/>
          <w:szCs w:val="22"/>
          <w:lang w:val="en-US"/>
        </w:rPr>
        <w:t>Under</w:t>
      </w:r>
      <w:r>
        <w:rPr>
          <w:rFonts w:ascii="Arial" w:eastAsia="Times New Roman" w:hAnsi="Arial" w:cs="Arial"/>
          <w:color w:val="000000"/>
          <w:sz w:val="22"/>
          <w:szCs w:val="22"/>
          <w:lang w:val="en-US"/>
        </w:rPr>
        <w:t xml:space="preserve"> </w:t>
      </w:r>
      <w:r>
        <w:rPr>
          <w:rFonts w:ascii="Arial" w:eastAsia="Times New Roman" w:hAnsi="Arial" w:cs="Arial"/>
          <w:bCs/>
          <w:color w:val="000000"/>
          <w:sz w:val="22"/>
          <w:szCs w:val="22"/>
          <w:lang w:val="en-US"/>
        </w:rPr>
        <w:t xml:space="preserve">12 - </w:t>
      </w:r>
      <w:r w:rsidRPr="00840C21">
        <w:rPr>
          <w:rFonts w:ascii="Arial" w:eastAsia="Times New Roman" w:hAnsi="Arial" w:cs="Arial"/>
          <w:bCs/>
          <w:color w:val="000000"/>
          <w:sz w:val="22"/>
          <w:szCs w:val="22"/>
          <w:lang w:val="en-US"/>
        </w:rPr>
        <w:t>HONORARY POSTS</w:t>
      </w:r>
      <w:r w:rsidRPr="0057497D">
        <w:rPr>
          <w:rFonts w:ascii="Arial" w:eastAsia="Times New Roman" w:hAnsi="Arial" w:cs="Arial"/>
          <w:color w:val="000000"/>
          <w:sz w:val="22"/>
          <w:szCs w:val="22"/>
          <w:lang w:val="en-US"/>
        </w:rPr>
        <w:t>, recommendation to update the following:</w:t>
      </w:r>
    </w:p>
    <w:p w14:paraId="0B124D3E" w14:textId="77777777" w:rsidR="000E6104" w:rsidRDefault="000E6104" w:rsidP="004F5F78">
      <w:pPr>
        <w:rPr>
          <w:rFonts w:ascii="Arial" w:eastAsia="Times New Roman" w:hAnsi="Arial" w:cs="Arial"/>
          <w:color w:val="000000"/>
          <w:sz w:val="22"/>
          <w:szCs w:val="22"/>
          <w:lang w:val="en-US"/>
        </w:rPr>
      </w:pPr>
    </w:p>
    <w:p w14:paraId="406BE04F" w14:textId="0DBDA383" w:rsidR="00840C21" w:rsidRDefault="00840C21" w:rsidP="00840C21">
      <w:pPr>
        <w:rPr>
          <w:rFonts w:ascii="Arial" w:eastAsia="Times New Roman" w:hAnsi="Arial" w:cs="Arial"/>
          <w:color w:val="000000"/>
          <w:sz w:val="22"/>
          <w:szCs w:val="22"/>
          <w:lang w:val="en-US"/>
        </w:rPr>
      </w:pPr>
      <w:r w:rsidRPr="00840C21">
        <w:rPr>
          <w:rFonts w:ascii="Arial" w:eastAsia="Times New Roman" w:hAnsi="Arial" w:cs="Arial"/>
          <w:color w:val="000000"/>
          <w:sz w:val="22"/>
          <w:szCs w:val="22"/>
          <w:lang w:val="en-US"/>
        </w:rPr>
        <w:t>1</w:t>
      </w:r>
      <w:r>
        <w:rPr>
          <w:rFonts w:ascii="Arial" w:eastAsia="Times New Roman" w:hAnsi="Arial" w:cs="Arial"/>
          <w:color w:val="000000"/>
          <w:sz w:val="22"/>
          <w:szCs w:val="22"/>
          <w:lang w:val="en-US"/>
        </w:rPr>
        <w:t>2.2. – A patron or</w:t>
      </w:r>
      <w:r w:rsidRPr="00840C21">
        <w:rPr>
          <w:rFonts w:ascii="Arial" w:eastAsia="Times New Roman" w:hAnsi="Arial" w:cs="Arial"/>
          <w:color w:val="000000"/>
          <w:sz w:val="22"/>
          <w:szCs w:val="22"/>
          <w:lang w:val="en-US"/>
        </w:rPr>
        <w:t xml:space="preserve"> past president shall have the right to be given notice of, to attend and speak (but not vote) at any general meeting of the Association and shall also have the right to receive accounts of the Association when available to members</w:t>
      </w:r>
      <w:r>
        <w:rPr>
          <w:rFonts w:ascii="Arial" w:eastAsia="Times New Roman" w:hAnsi="Arial" w:cs="Arial"/>
          <w:color w:val="000000"/>
          <w:sz w:val="22"/>
          <w:szCs w:val="22"/>
          <w:lang w:val="en-US"/>
        </w:rPr>
        <w:t>.</w:t>
      </w:r>
    </w:p>
    <w:p w14:paraId="507E061F" w14:textId="77777777" w:rsidR="00840C21" w:rsidRPr="00840C21" w:rsidRDefault="00840C21" w:rsidP="00840C21">
      <w:pPr>
        <w:rPr>
          <w:rFonts w:ascii="Arial" w:eastAsia="Times New Roman" w:hAnsi="Arial" w:cs="Arial"/>
          <w:color w:val="000000"/>
          <w:sz w:val="22"/>
          <w:szCs w:val="22"/>
          <w:lang w:val="en-US"/>
        </w:rPr>
      </w:pPr>
    </w:p>
    <w:p w14:paraId="05890D65" w14:textId="5200876F" w:rsidR="00840C21" w:rsidRPr="00840C21" w:rsidRDefault="00840C21" w:rsidP="00840C21">
      <w:pPr>
        <w:rPr>
          <w:rFonts w:ascii="Arial" w:eastAsia="Times New Roman" w:hAnsi="Arial" w:cs="Arial"/>
          <w:color w:val="000000"/>
          <w:sz w:val="22"/>
          <w:szCs w:val="22"/>
          <w:lang w:val="en-US"/>
        </w:rPr>
      </w:pPr>
      <w:r w:rsidRPr="00840C21">
        <w:rPr>
          <w:rFonts w:ascii="Arial" w:eastAsia="Times New Roman" w:hAnsi="Arial" w:cs="Arial"/>
          <w:color w:val="000000"/>
          <w:sz w:val="22"/>
          <w:szCs w:val="22"/>
          <w:lang w:val="en-US"/>
        </w:rPr>
        <w:t>12.3    Each member country shall appoint a Country Representative (CR)</w:t>
      </w:r>
      <w:r>
        <w:rPr>
          <w:rFonts w:ascii="Arial" w:eastAsia="Times New Roman" w:hAnsi="Arial" w:cs="Arial"/>
          <w:color w:val="000000"/>
          <w:sz w:val="22"/>
          <w:szCs w:val="22"/>
          <w:lang w:val="en-US"/>
        </w:rPr>
        <w:t xml:space="preserve">. </w:t>
      </w:r>
      <w:r w:rsidRPr="00840C21">
        <w:rPr>
          <w:rFonts w:ascii="Arial" w:eastAsia="Times New Roman" w:hAnsi="Arial" w:cs="Arial"/>
          <w:color w:val="000000"/>
          <w:sz w:val="22"/>
          <w:szCs w:val="22"/>
          <w:lang w:val="en-US"/>
        </w:rPr>
        <w:t>T</w:t>
      </w:r>
      <w:r>
        <w:rPr>
          <w:rFonts w:ascii="Arial" w:eastAsia="Times New Roman" w:hAnsi="Arial" w:cs="Arial"/>
          <w:color w:val="000000"/>
          <w:sz w:val="22"/>
          <w:szCs w:val="22"/>
          <w:lang w:val="en-US"/>
        </w:rPr>
        <w:t>he role will:</w:t>
      </w:r>
    </w:p>
    <w:p w14:paraId="75D3953C" w14:textId="77777777" w:rsidR="00840C21" w:rsidRPr="00840C21" w:rsidRDefault="00840C21" w:rsidP="00840C21">
      <w:pPr>
        <w:numPr>
          <w:ilvl w:val="0"/>
          <w:numId w:val="6"/>
        </w:numPr>
        <w:rPr>
          <w:rFonts w:ascii="Arial" w:eastAsia="Times New Roman" w:hAnsi="Arial" w:cs="Arial"/>
          <w:color w:val="000000"/>
          <w:sz w:val="22"/>
          <w:szCs w:val="22"/>
          <w:lang w:val="en-US"/>
        </w:rPr>
      </w:pPr>
      <w:r w:rsidRPr="00840C21">
        <w:rPr>
          <w:rFonts w:ascii="Arial" w:eastAsia="Times New Roman" w:hAnsi="Arial" w:cs="Arial"/>
          <w:color w:val="000000"/>
          <w:sz w:val="22"/>
          <w:szCs w:val="22"/>
          <w:lang w:val="en-US"/>
        </w:rPr>
        <w:t>Act as the communication link between the players in the country and the President and Executive Committee of IBTA.</w:t>
      </w:r>
    </w:p>
    <w:p w14:paraId="6248C9C8" w14:textId="57925B8C" w:rsidR="00840C21" w:rsidRPr="005538D6" w:rsidRDefault="00840C21" w:rsidP="004F5F78">
      <w:pPr>
        <w:numPr>
          <w:ilvl w:val="0"/>
          <w:numId w:val="6"/>
        </w:numPr>
        <w:rPr>
          <w:rFonts w:ascii="Arial" w:eastAsia="Times New Roman" w:hAnsi="Arial" w:cs="Arial"/>
          <w:color w:val="000000"/>
          <w:sz w:val="22"/>
          <w:szCs w:val="22"/>
          <w:lang w:val="en-US"/>
        </w:rPr>
      </w:pPr>
      <w:r w:rsidRPr="00840C21">
        <w:rPr>
          <w:rFonts w:ascii="Arial" w:eastAsia="Times New Roman" w:hAnsi="Arial" w:cs="Arial"/>
          <w:color w:val="000000"/>
          <w:sz w:val="22"/>
          <w:szCs w:val="22"/>
          <w:lang w:val="en-US"/>
        </w:rPr>
        <w:t>Facilitate the growth d</w:t>
      </w:r>
      <w:r w:rsidR="005C2D06">
        <w:rPr>
          <w:rFonts w:ascii="Arial" w:eastAsia="Times New Roman" w:hAnsi="Arial" w:cs="Arial"/>
          <w:color w:val="000000"/>
          <w:sz w:val="22"/>
          <w:szCs w:val="22"/>
          <w:lang w:val="en-US"/>
        </w:rPr>
        <w:t>evelopment of blind and vision i</w:t>
      </w:r>
      <w:r w:rsidRPr="00840C21">
        <w:rPr>
          <w:rFonts w:ascii="Arial" w:eastAsia="Times New Roman" w:hAnsi="Arial" w:cs="Arial"/>
          <w:color w:val="000000"/>
          <w:sz w:val="22"/>
          <w:szCs w:val="22"/>
          <w:lang w:val="en-US"/>
        </w:rPr>
        <w:t>mpaired tennis in the country including building strong coaching skills and growing the</w:t>
      </w:r>
      <w:r w:rsidR="005C2D06">
        <w:rPr>
          <w:rFonts w:ascii="Arial" w:eastAsia="Times New Roman" w:hAnsi="Arial" w:cs="Arial"/>
          <w:color w:val="000000"/>
          <w:sz w:val="22"/>
          <w:szCs w:val="22"/>
          <w:lang w:val="en-US"/>
        </w:rPr>
        <w:t xml:space="preserve"> number of clubs and players. </w:t>
      </w:r>
      <w:r w:rsidRPr="00840C21">
        <w:rPr>
          <w:rFonts w:ascii="Arial" w:eastAsia="Times New Roman" w:hAnsi="Arial" w:cs="Arial"/>
          <w:color w:val="000000"/>
          <w:sz w:val="22"/>
          <w:szCs w:val="22"/>
          <w:lang w:val="en-US"/>
        </w:rPr>
        <w:t>A country representative must be prepared t</w:t>
      </w:r>
      <w:r w:rsidR="005C2D06">
        <w:rPr>
          <w:rFonts w:ascii="Arial" w:eastAsia="Times New Roman" w:hAnsi="Arial" w:cs="Arial"/>
          <w:color w:val="000000"/>
          <w:sz w:val="22"/>
          <w:szCs w:val="22"/>
          <w:lang w:val="en-US"/>
        </w:rPr>
        <w:t>o attend at least three County R</w:t>
      </w:r>
      <w:r w:rsidRPr="00840C21">
        <w:rPr>
          <w:rFonts w:ascii="Arial" w:eastAsia="Times New Roman" w:hAnsi="Arial" w:cs="Arial"/>
          <w:color w:val="000000"/>
          <w:sz w:val="22"/>
          <w:szCs w:val="22"/>
          <w:lang w:val="en-US"/>
        </w:rPr>
        <w:t xml:space="preserve">epresentative meetings in twelve </w:t>
      </w:r>
      <w:r w:rsidR="005C2D06">
        <w:rPr>
          <w:rFonts w:ascii="Arial" w:eastAsia="Times New Roman" w:hAnsi="Arial" w:cs="Arial"/>
          <w:color w:val="000000"/>
          <w:sz w:val="22"/>
          <w:szCs w:val="22"/>
          <w:lang w:val="en-US"/>
        </w:rPr>
        <w:t xml:space="preserve">months. He or </w:t>
      </w:r>
      <w:r w:rsidRPr="00840C21">
        <w:rPr>
          <w:rFonts w:ascii="Arial" w:eastAsia="Times New Roman" w:hAnsi="Arial" w:cs="Arial"/>
          <w:color w:val="000000"/>
          <w:sz w:val="22"/>
          <w:szCs w:val="22"/>
          <w:lang w:val="en-US"/>
        </w:rPr>
        <w:t>she may appoint a replacement for the fourth meeting</w:t>
      </w:r>
      <w:r w:rsidR="005C2D06">
        <w:rPr>
          <w:rFonts w:ascii="Arial" w:eastAsia="Times New Roman" w:hAnsi="Arial" w:cs="Arial"/>
          <w:color w:val="000000"/>
          <w:sz w:val="22"/>
          <w:szCs w:val="22"/>
          <w:lang w:val="en-US"/>
        </w:rPr>
        <w:t xml:space="preserve"> via their member association</w:t>
      </w:r>
      <w:r w:rsidRPr="00840C21">
        <w:rPr>
          <w:rFonts w:ascii="Arial" w:eastAsia="Times New Roman" w:hAnsi="Arial" w:cs="Arial"/>
          <w:color w:val="000000"/>
          <w:sz w:val="22"/>
          <w:szCs w:val="22"/>
          <w:lang w:val="en-US"/>
        </w:rPr>
        <w:t>.  Failure to do so will result in the member country being asked to appoint a replacement.</w:t>
      </w:r>
    </w:p>
    <w:p w14:paraId="17018131" w14:textId="77777777" w:rsidR="004F5F78" w:rsidRPr="004F5F78" w:rsidRDefault="004F5F78" w:rsidP="004F5F78">
      <w:pPr>
        <w:rPr>
          <w:rFonts w:ascii="Arial" w:eastAsia="Times New Roman" w:hAnsi="Arial" w:cs="Arial"/>
          <w:color w:val="000000"/>
          <w:sz w:val="22"/>
          <w:szCs w:val="22"/>
          <w:lang w:val="en-US"/>
        </w:rPr>
      </w:pPr>
    </w:p>
    <w:p w14:paraId="1D7FC99F" w14:textId="5E04378F" w:rsidR="00370023" w:rsidRPr="00370023" w:rsidRDefault="00370023" w:rsidP="00370023">
      <w:pPr>
        <w:rPr>
          <w:rFonts w:ascii="Arial" w:eastAsia="Times New Roman" w:hAnsi="Arial" w:cs="Arial"/>
          <w:b/>
          <w:color w:val="000000"/>
          <w:sz w:val="22"/>
          <w:szCs w:val="22"/>
          <w:lang w:val="en-US"/>
        </w:rPr>
      </w:pPr>
      <w:r w:rsidRPr="00370023">
        <w:rPr>
          <w:rFonts w:ascii="Arial" w:eastAsia="Times New Roman" w:hAnsi="Arial" w:cs="Arial"/>
          <w:b/>
          <w:color w:val="000000"/>
          <w:sz w:val="22"/>
          <w:szCs w:val="22"/>
          <w:lang w:val="en-US"/>
        </w:rPr>
        <w:t xml:space="preserve">Amendment </w:t>
      </w:r>
      <w:r w:rsidR="002160B8">
        <w:rPr>
          <w:rFonts w:ascii="Arial" w:eastAsia="Times New Roman" w:hAnsi="Arial" w:cs="Arial"/>
          <w:b/>
          <w:color w:val="000000"/>
          <w:sz w:val="22"/>
          <w:szCs w:val="22"/>
          <w:lang w:val="en-US"/>
        </w:rPr>
        <w:t>9</w:t>
      </w:r>
    </w:p>
    <w:p w14:paraId="4A669DB2" w14:textId="2C320EC7" w:rsidR="00370023" w:rsidRPr="00370023" w:rsidRDefault="00C62DD0" w:rsidP="00370023">
      <w:pPr>
        <w:rPr>
          <w:rFonts w:ascii="Arial" w:eastAsia="Times New Roman" w:hAnsi="Arial" w:cs="Arial"/>
          <w:color w:val="000000"/>
          <w:sz w:val="22"/>
          <w:szCs w:val="22"/>
          <w:lang w:val="en-US"/>
        </w:rPr>
      </w:pPr>
      <w:r>
        <w:rPr>
          <w:rFonts w:ascii="Arial" w:eastAsia="Times New Roman" w:hAnsi="Arial" w:cs="Arial"/>
          <w:color w:val="000000"/>
          <w:sz w:val="22"/>
          <w:szCs w:val="22"/>
          <w:lang w:val="en-US"/>
        </w:rPr>
        <w:t>Recommendation to add a new section</w:t>
      </w:r>
      <w:r w:rsidR="00370023">
        <w:rPr>
          <w:rFonts w:ascii="Arial" w:eastAsia="Times New Roman" w:hAnsi="Arial" w:cs="Arial"/>
          <w:bCs/>
          <w:color w:val="000000"/>
          <w:sz w:val="22"/>
          <w:szCs w:val="22"/>
          <w:lang w:val="en-US"/>
        </w:rPr>
        <w:t xml:space="preserve"> </w:t>
      </w:r>
      <w:r w:rsidR="00370023" w:rsidRPr="00370023">
        <w:rPr>
          <w:rFonts w:ascii="Arial" w:eastAsia="Times New Roman" w:hAnsi="Arial" w:cs="Arial"/>
          <w:bCs/>
          <w:color w:val="000000"/>
          <w:sz w:val="22"/>
          <w:szCs w:val="22"/>
          <w:lang w:val="en-US"/>
        </w:rPr>
        <w:t>19</w:t>
      </w:r>
      <w:r w:rsidR="00370023">
        <w:rPr>
          <w:rFonts w:ascii="Arial" w:eastAsia="Times New Roman" w:hAnsi="Arial" w:cs="Arial"/>
          <w:bCs/>
          <w:color w:val="000000"/>
          <w:sz w:val="22"/>
          <w:szCs w:val="22"/>
          <w:lang w:val="en-US"/>
        </w:rPr>
        <w:t xml:space="preserve"> - </w:t>
      </w:r>
      <w:r w:rsidR="00370023" w:rsidRPr="00370023">
        <w:rPr>
          <w:rFonts w:ascii="Arial" w:eastAsia="Times New Roman" w:hAnsi="Arial" w:cs="Arial"/>
          <w:bCs/>
          <w:color w:val="000000"/>
          <w:sz w:val="22"/>
          <w:szCs w:val="22"/>
          <w:lang w:val="en-US"/>
        </w:rPr>
        <w:t>GRIEVANCE</w:t>
      </w:r>
      <w:r w:rsidR="00370023" w:rsidRPr="00370023">
        <w:rPr>
          <w:rFonts w:ascii="Arial" w:eastAsia="Times New Roman" w:hAnsi="Arial" w:cs="Arial"/>
          <w:color w:val="000000"/>
          <w:sz w:val="22"/>
          <w:szCs w:val="22"/>
          <w:lang w:val="en-US"/>
        </w:rPr>
        <w:t>:</w:t>
      </w:r>
    </w:p>
    <w:p w14:paraId="5894A4A2" w14:textId="77777777" w:rsidR="004F5F78" w:rsidRDefault="004F5F78" w:rsidP="004F5F78">
      <w:pPr>
        <w:rPr>
          <w:rFonts w:ascii="Arial" w:eastAsia="Times New Roman" w:hAnsi="Arial" w:cs="Arial"/>
          <w:color w:val="000000"/>
          <w:sz w:val="22"/>
          <w:szCs w:val="22"/>
          <w:lang w:val="en-US"/>
        </w:rPr>
      </w:pPr>
    </w:p>
    <w:p w14:paraId="7B77D2C3" w14:textId="77777777" w:rsidR="00370023" w:rsidRPr="00370023" w:rsidRDefault="00370023" w:rsidP="00370023">
      <w:pPr>
        <w:rPr>
          <w:rFonts w:ascii="Arial" w:eastAsia="Times New Roman" w:hAnsi="Arial" w:cs="Arial"/>
          <w:color w:val="000000"/>
          <w:sz w:val="22"/>
          <w:szCs w:val="22"/>
          <w:lang w:val="en-US"/>
        </w:rPr>
      </w:pPr>
      <w:r w:rsidRPr="00370023">
        <w:rPr>
          <w:rFonts w:ascii="Arial" w:eastAsia="Times New Roman" w:hAnsi="Arial" w:cs="Arial"/>
          <w:color w:val="000000"/>
          <w:sz w:val="22"/>
          <w:szCs w:val="22"/>
          <w:lang w:val="en-US"/>
        </w:rPr>
        <w:t>The Association may put in place a disciplinary and grievance committee that shall have the power to consider disciplinary action up to and including expulsion for behaviour, which brings the game into disrepute.  Members, players and coaches shall have the right to bring appeals on any issue that is in relation to this constitution or rules of tennis. Appeals under sight classification decisions shall be heard as prescribed in the classification rules and procedures.</w:t>
      </w:r>
    </w:p>
    <w:p w14:paraId="224363EC" w14:textId="77777777" w:rsidR="004F5F78" w:rsidRDefault="004F5F78">
      <w:pPr>
        <w:rPr>
          <w:rFonts w:ascii="Arial" w:hAnsi="Arial" w:cs="Arial"/>
          <w:sz w:val="22"/>
          <w:szCs w:val="22"/>
        </w:rPr>
      </w:pPr>
    </w:p>
    <w:p w14:paraId="4910F2DE" w14:textId="053B23BD" w:rsidR="00604FAA" w:rsidRPr="00370023" w:rsidRDefault="00604FAA" w:rsidP="00604FAA">
      <w:pPr>
        <w:rPr>
          <w:rFonts w:ascii="Arial" w:eastAsia="Times New Roman" w:hAnsi="Arial" w:cs="Arial"/>
          <w:b/>
          <w:color w:val="000000"/>
          <w:sz w:val="22"/>
          <w:szCs w:val="22"/>
          <w:lang w:val="en-US"/>
        </w:rPr>
      </w:pPr>
      <w:r w:rsidRPr="00370023">
        <w:rPr>
          <w:rFonts w:ascii="Arial" w:eastAsia="Times New Roman" w:hAnsi="Arial" w:cs="Arial"/>
          <w:b/>
          <w:color w:val="000000"/>
          <w:sz w:val="22"/>
          <w:szCs w:val="22"/>
          <w:lang w:val="en-US"/>
        </w:rPr>
        <w:t xml:space="preserve">Amendment </w:t>
      </w:r>
      <w:r w:rsidR="002160B8">
        <w:rPr>
          <w:rFonts w:ascii="Arial" w:eastAsia="Times New Roman" w:hAnsi="Arial" w:cs="Arial"/>
          <w:b/>
          <w:color w:val="000000"/>
          <w:sz w:val="22"/>
          <w:szCs w:val="22"/>
          <w:lang w:val="en-US"/>
        </w:rPr>
        <w:t>10</w:t>
      </w:r>
    </w:p>
    <w:p w14:paraId="2A4205B7" w14:textId="363D329B" w:rsidR="00604FAA" w:rsidRPr="00604FAA" w:rsidRDefault="00604FAA" w:rsidP="00604FAA">
      <w:pPr>
        <w:rPr>
          <w:rFonts w:ascii="Arial" w:hAnsi="Arial" w:cs="Arial"/>
          <w:sz w:val="22"/>
          <w:szCs w:val="22"/>
          <w:lang w:val="en-US"/>
        </w:rPr>
      </w:pPr>
      <w:r>
        <w:rPr>
          <w:rFonts w:ascii="Arial" w:eastAsia="Times New Roman" w:hAnsi="Arial" w:cs="Arial"/>
          <w:color w:val="000000"/>
          <w:sz w:val="22"/>
          <w:szCs w:val="22"/>
          <w:lang w:val="en-US"/>
        </w:rPr>
        <w:t xml:space="preserve">Under </w:t>
      </w:r>
      <w:r w:rsidRPr="00604FAA">
        <w:rPr>
          <w:rFonts w:ascii="Arial" w:hAnsi="Arial" w:cs="Arial"/>
          <w:bCs/>
          <w:sz w:val="22"/>
          <w:szCs w:val="22"/>
          <w:lang w:val="en-US"/>
        </w:rPr>
        <w:t>19 – WINDING UP</w:t>
      </w:r>
      <w:r>
        <w:rPr>
          <w:rFonts w:ascii="Arial" w:hAnsi="Arial" w:cs="Arial"/>
          <w:bCs/>
          <w:sz w:val="22"/>
          <w:szCs w:val="22"/>
          <w:lang w:val="en-US"/>
        </w:rPr>
        <w:t>,</w:t>
      </w:r>
      <w:r w:rsidRPr="00604FAA">
        <w:rPr>
          <w:rFonts w:ascii="Arial" w:hAnsi="Arial" w:cs="Arial"/>
          <w:bCs/>
          <w:sz w:val="22"/>
          <w:szCs w:val="22"/>
          <w:lang w:val="en-US"/>
        </w:rPr>
        <w:t> </w:t>
      </w:r>
      <w:r>
        <w:rPr>
          <w:rFonts w:ascii="Arial" w:eastAsia="Times New Roman" w:hAnsi="Arial" w:cs="Arial"/>
          <w:color w:val="000000"/>
          <w:sz w:val="22"/>
          <w:szCs w:val="22"/>
          <w:lang w:val="en-US"/>
        </w:rPr>
        <w:t xml:space="preserve">recommendation to </w:t>
      </w:r>
      <w:r w:rsidR="00C62DD0">
        <w:rPr>
          <w:rFonts w:ascii="Arial" w:eastAsia="Times New Roman" w:hAnsi="Arial" w:cs="Arial"/>
          <w:color w:val="000000"/>
          <w:sz w:val="22"/>
          <w:szCs w:val="22"/>
          <w:lang w:val="en-US"/>
        </w:rPr>
        <w:t>update the</w:t>
      </w:r>
      <w:r w:rsidRPr="00370023">
        <w:rPr>
          <w:rFonts w:ascii="Arial" w:eastAsia="Times New Roman" w:hAnsi="Arial" w:cs="Arial"/>
          <w:color w:val="000000"/>
          <w:sz w:val="22"/>
          <w:szCs w:val="22"/>
          <w:lang w:val="en-US"/>
        </w:rPr>
        <w:t xml:space="preserve"> following</w:t>
      </w:r>
      <w:r w:rsidR="00C62DD0">
        <w:rPr>
          <w:rFonts w:ascii="Arial" w:eastAsia="Times New Roman" w:hAnsi="Arial" w:cs="Arial"/>
          <w:color w:val="000000"/>
          <w:sz w:val="22"/>
          <w:szCs w:val="22"/>
          <w:lang w:val="en-US"/>
        </w:rPr>
        <w:t xml:space="preserve"> as</w:t>
      </w:r>
      <w:r w:rsidRPr="00370023">
        <w:rPr>
          <w:rFonts w:ascii="Arial" w:eastAsia="Times New Roman" w:hAnsi="Arial" w:cs="Arial"/>
          <w:color w:val="000000"/>
          <w:sz w:val="22"/>
          <w:szCs w:val="22"/>
          <w:lang w:val="en-US"/>
        </w:rPr>
        <w:t>:</w:t>
      </w:r>
    </w:p>
    <w:p w14:paraId="0599C41F" w14:textId="77777777" w:rsidR="00604FAA" w:rsidRDefault="00604FAA">
      <w:pPr>
        <w:rPr>
          <w:rFonts w:ascii="Arial" w:hAnsi="Arial" w:cs="Arial"/>
          <w:sz w:val="22"/>
          <w:szCs w:val="22"/>
        </w:rPr>
      </w:pPr>
    </w:p>
    <w:p w14:paraId="0BC45760" w14:textId="42D8BBEB" w:rsidR="00604FAA" w:rsidRDefault="00604FAA" w:rsidP="00604FAA">
      <w:pPr>
        <w:rPr>
          <w:rFonts w:ascii="Arial" w:hAnsi="Arial" w:cs="Arial"/>
          <w:sz w:val="22"/>
          <w:szCs w:val="22"/>
          <w:lang w:val="en-US"/>
        </w:rPr>
      </w:pPr>
      <w:r w:rsidRPr="00604FAA">
        <w:rPr>
          <w:rFonts w:ascii="Arial" w:hAnsi="Arial" w:cs="Arial"/>
          <w:sz w:val="22"/>
          <w:szCs w:val="22"/>
          <w:lang w:val="en-US"/>
        </w:rPr>
        <w:t xml:space="preserve">In the event of the Association being wound up for any reason whatsoever, the funds, after sale of assets and payment of debts, liabilities and costs incurred in winding up the Association, shall be distributed </w:t>
      </w:r>
      <w:r w:rsidR="00C0764C">
        <w:rPr>
          <w:rFonts w:ascii="Arial" w:hAnsi="Arial" w:cs="Arial"/>
          <w:sz w:val="22"/>
          <w:szCs w:val="22"/>
          <w:lang w:val="en-US"/>
        </w:rPr>
        <w:t>amongst Members or other Organis</w:t>
      </w:r>
      <w:r w:rsidRPr="00604FAA">
        <w:rPr>
          <w:rFonts w:ascii="Arial" w:hAnsi="Arial" w:cs="Arial"/>
          <w:sz w:val="22"/>
          <w:szCs w:val="22"/>
          <w:lang w:val="en-US"/>
        </w:rPr>
        <w:t xml:space="preserve">ations as determined by the </w:t>
      </w:r>
      <w:r w:rsidR="00C62DD0">
        <w:rPr>
          <w:rFonts w:ascii="Arial" w:hAnsi="Arial" w:cs="Arial"/>
          <w:sz w:val="22"/>
          <w:szCs w:val="22"/>
          <w:lang w:val="en-US"/>
        </w:rPr>
        <w:t xml:space="preserve">current </w:t>
      </w:r>
      <w:r w:rsidR="00740E5D">
        <w:rPr>
          <w:rFonts w:ascii="Arial" w:hAnsi="Arial" w:cs="Arial"/>
          <w:sz w:val="22"/>
          <w:szCs w:val="22"/>
          <w:lang w:val="en-US"/>
        </w:rPr>
        <w:t xml:space="preserve">nonprofit </w:t>
      </w:r>
      <w:r w:rsidR="00C62DD0">
        <w:rPr>
          <w:rFonts w:ascii="Arial" w:hAnsi="Arial" w:cs="Arial"/>
          <w:sz w:val="22"/>
          <w:szCs w:val="22"/>
          <w:lang w:val="en-US"/>
        </w:rPr>
        <w:t xml:space="preserve">IBTA Community Interest Company </w:t>
      </w:r>
      <w:r w:rsidR="00C0764C">
        <w:rPr>
          <w:rFonts w:ascii="Arial" w:hAnsi="Arial" w:cs="Arial"/>
          <w:sz w:val="22"/>
          <w:szCs w:val="22"/>
          <w:lang w:val="en-US"/>
        </w:rPr>
        <w:t xml:space="preserve">(CIC) </w:t>
      </w:r>
      <w:r w:rsidR="00C62DD0">
        <w:rPr>
          <w:rFonts w:ascii="Arial" w:hAnsi="Arial" w:cs="Arial"/>
          <w:sz w:val="22"/>
          <w:szCs w:val="22"/>
          <w:lang w:val="en-US"/>
        </w:rPr>
        <w:t>articles</w:t>
      </w:r>
      <w:r w:rsidR="00740E5D">
        <w:rPr>
          <w:rFonts w:ascii="Arial" w:hAnsi="Arial" w:cs="Arial"/>
          <w:sz w:val="22"/>
          <w:szCs w:val="22"/>
          <w:lang w:val="en-US"/>
        </w:rPr>
        <w:t xml:space="preserve"> or future charity status</w:t>
      </w:r>
      <w:r w:rsidR="00C62DD0">
        <w:rPr>
          <w:rFonts w:ascii="Arial" w:hAnsi="Arial" w:cs="Arial"/>
          <w:sz w:val="22"/>
          <w:szCs w:val="22"/>
          <w:lang w:val="en-US"/>
        </w:rPr>
        <w:t>.</w:t>
      </w:r>
    </w:p>
    <w:p w14:paraId="70B29E6E" w14:textId="77777777" w:rsidR="002160B8" w:rsidRDefault="002160B8" w:rsidP="00604FAA">
      <w:pPr>
        <w:rPr>
          <w:rFonts w:ascii="Arial" w:hAnsi="Arial" w:cs="Arial"/>
          <w:sz w:val="22"/>
          <w:szCs w:val="22"/>
          <w:lang w:val="en-US"/>
        </w:rPr>
      </w:pPr>
    </w:p>
    <w:p w14:paraId="6F63428C" w14:textId="5BCD4D33" w:rsidR="002160B8" w:rsidRPr="002160B8" w:rsidRDefault="00131E82" w:rsidP="00604FAA">
      <w:pPr>
        <w:rPr>
          <w:rFonts w:ascii="Arial" w:eastAsia="Times New Roman" w:hAnsi="Arial" w:cs="Arial"/>
          <w:b/>
          <w:color w:val="000000"/>
          <w:sz w:val="22"/>
          <w:szCs w:val="22"/>
          <w:lang w:val="en-US"/>
        </w:rPr>
      </w:pPr>
      <w:r>
        <w:rPr>
          <w:rFonts w:ascii="Arial" w:eastAsia="Times New Roman" w:hAnsi="Arial" w:cs="Arial"/>
          <w:b/>
          <w:color w:val="000000"/>
          <w:sz w:val="22"/>
          <w:szCs w:val="22"/>
          <w:lang w:val="en-US"/>
        </w:rPr>
        <w:t>(New)</w:t>
      </w:r>
      <w:r>
        <w:rPr>
          <w:rFonts w:ascii="Arial" w:eastAsia="Times New Roman" w:hAnsi="Arial" w:cs="Arial"/>
          <w:b/>
          <w:color w:val="000000"/>
          <w:sz w:val="22"/>
          <w:szCs w:val="22"/>
          <w:lang w:val="en-US"/>
        </w:rPr>
        <w:t xml:space="preserve"> </w:t>
      </w:r>
      <w:r w:rsidR="002160B8" w:rsidRPr="00370023">
        <w:rPr>
          <w:rFonts w:ascii="Arial" w:eastAsia="Times New Roman" w:hAnsi="Arial" w:cs="Arial"/>
          <w:b/>
          <w:color w:val="000000"/>
          <w:sz w:val="22"/>
          <w:szCs w:val="22"/>
          <w:lang w:val="en-US"/>
        </w:rPr>
        <w:t xml:space="preserve">Amendment </w:t>
      </w:r>
      <w:r w:rsidR="002160B8">
        <w:rPr>
          <w:rFonts w:ascii="Arial" w:eastAsia="Times New Roman" w:hAnsi="Arial" w:cs="Arial"/>
          <w:b/>
          <w:color w:val="000000"/>
          <w:sz w:val="22"/>
          <w:szCs w:val="22"/>
          <w:lang w:val="en-US"/>
        </w:rPr>
        <w:t>11</w:t>
      </w:r>
      <w:r w:rsidR="00900FC0">
        <w:rPr>
          <w:rFonts w:ascii="Arial" w:eastAsia="Times New Roman" w:hAnsi="Arial" w:cs="Arial"/>
          <w:b/>
          <w:color w:val="000000"/>
          <w:sz w:val="22"/>
          <w:szCs w:val="22"/>
          <w:lang w:val="en-US"/>
        </w:rPr>
        <w:t xml:space="preserve"> </w:t>
      </w:r>
    </w:p>
    <w:p w14:paraId="0F74C29F" w14:textId="07858B54" w:rsidR="002160B8" w:rsidRPr="00604FAA" w:rsidRDefault="00900FC0" w:rsidP="00604FAA">
      <w:pPr>
        <w:rPr>
          <w:rFonts w:ascii="Arial" w:hAnsi="Arial" w:cs="Arial"/>
          <w:sz w:val="22"/>
          <w:szCs w:val="22"/>
          <w:lang w:val="en-US"/>
        </w:rPr>
      </w:pPr>
      <w:r>
        <w:rPr>
          <w:rFonts w:ascii="Arial" w:hAnsi="Arial" w:cs="Arial"/>
          <w:sz w:val="22"/>
          <w:szCs w:val="22"/>
        </w:rPr>
        <w:t>The laws of the United Kingdom as the country in which IBTA is currently registered shall govern this Constitution</w:t>
      </w:r>
      <w:r w:rsidR="002160B8" w:rsidRPr="002160B8">
        <w:rPr>
          <w:rFonts w:ascii="Arial" w:hAnsi="Arial" w:cs="Arial"/>
          <w:sz w:val="22"/>
          <w:szCs w:val="22"/>
        </w:rPr>
        <w:t>.</w:t>
      </w:r>
    </w:p>
    <w:p w14:paraId="77059F2B" w14:textId="77777777" w:rsidR="00604FAA" w:rsidRDefault="00604FAA">
      <w:pPr>
        <w:rPr>
          <w:rFonts w:ascii="Arial" w:hAnsi="Arial" w:cs="Arial"/>
          <w:sz w:val="22"/>
          <w:szCs w:val="22"/>
        </w:rPr>
      </w:pPr>
    </w:p>
    <w:p w14:paraId="0E5D0883" w14:textId="77777777" w:rsidR="004F5F78" w:rsidRPr="004F5F78" w:rsidRDefault="004F5F78">
      <w:pPr>
        <w:rPr>
          <w:rFonts w:ascii="Arial" w:hAnsi="Arial" w:cs="Arial"/>
          <w:sz w:val="22"/>
          <w:szCs w:val="22"/>
        </w:rPr>
      </w:pPr>
    </w:p>
    <w:sectPr w:rsidR="004F5F78" w:rsidRPr="004F5F78" w:rsidSect="00C67EB5">
      <w:headerReference w:type="default" r:id="rId8"/>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ECF10D" w14:textId="77777777" w:rsidR="00261384" w:rsidRDefault="00261384" w:rsidP="00796328">
      <w:r>
        <w:separator/>
      </w:r>
    </w:p>
  </w:endnote>
  <w:endnote w:type="continuationSeparator" w:id="0">
    <w:p w14:paraId="69C9F9CA" w14:textId="77777777" w:rsidR="00261384" w:rsidRDefault="00261384" w:rsidP="0079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8CF0F" w14:textId="77777777" w:rsidR="00261384" w:rsidRDefault="00261384" w:rsidP="00D34E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D687A" w14:textId="77777777" w:rsidR="00261384" w:rsidRDefault="00261384" w:rsidP="0079632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C53A1" w14:textId="77777777" w:rsidR="00261384" w:rsidRDefault="00261384" w:rsidP="00D34E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2282">
      <w:rPr>
        <w:rStyle w:val="PageNumber"/>
        <w:noProof/>
      </w:rPr>
      <w:t>1</w:t>
    </w:r>
    <w:r>
      <w:rPr>
        <w:rStyle w:val="PageNumber"/>
      </w:rPr>
      <w:fldChar w:fldCharType="end"/>
    </w:r>
  </w:p>
  <w:p w14:paraId="3CE033B6" w14:textId="77777777" w:rsidR="00261384" w:rsidRDefault="00261384" w:rsidP="0079632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5B8CD" w14:textId="77777777" w:rsidR="00261384" w:rsidRDefault="00261384" w:rsidP="00796328">
      <w:r>
        <w:separator/>
      </w:r>
    </w:p>
  </w:footnote>
  <w:footnote w:type="continuationSeparator" w:id="0">
    <w:p w14:paraId="37DD26AF" w14:textId="77777777" w:rsidR="00261384" w:rsidRDefault="00261384" w:rsidP="0079632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CF280" w14:textId="5AB0F7F1" w:rsidR="00261384" w:rsidRDefault="00261384" w:rsidP="00796328">
    <w:pPr>
      <w:pStyle w:val="Header"/>
      <w:ind w:left="2160"/>
    </w:pPr>
    <w:r>
      <w:rPr>
        <w:noProof/>
        <w:lang w:val="en-US"/>
      </w:rPr>
      <w:drawing>
        <wp:inline distT="0" distB="0" distL="0" distR="0" wp14:anchorId="1103CFBC" wp14:editId="6B1F00AF">
          <wp:extent cx="2168183" cy="1143281"/>
          <wp:effectExtent l="0" t="0" r="0" b="0"/>
          <wp:docPr id="1" name="Picture 1" descr="SM HDD:Users:Samir:Desktop:My Docs:Tennis:Adaptive Tennis:Blind Tennis:IBTA:Images:IBTA Logo:IBTA Logo_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 HDD:Users:Samir:Desktop:My Docs:Tennis:Adaptive Tennis:Blind Tennis:IBTA:Images:IBTA Logo:IBTA Logo_sm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013" cy="1144246"/>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3254"/>
    <w:multiLevelType w:val="hybridMultilevel"/>
    <w:tmpl w:val="57D2930C"/>
    <w:lvl w:ilvl="0" w:tplc="18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nsid w:val="0B097D8D"/>
    <w:multiLevelType w:val="hybridMultilevel"/>
    <w:tmpl w:val="0C0C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F6089B"/>
    <w:multiLevelType w:val="hybridMultilevel"/>
    <w:tmpl w:val="8D1A99CC"/>
    <w:lvl w:ilvl="0" w:tplc="04090001">
      <w:start w:val="1"/>
      <w:numFmt w:val="bullet"/>
      <w:lvlText w:val=""/>
      <w:lvlJc w:val="left"/>
      <w:pPr>
        <w:ind w:left="720" w:hanging="360"/>
      </w:pPr>
      <w:rPr>
        <w:rFonts w:ascii="Symbol" w:hAnsi="Symbol" w:hint="default"/>
      </w:rPr>
    </w:lvl>
    <w:lvl w:ilvl="1" w:tplc="A55C51BE">
      <w:start w:val="1"/>
      <w:numFmt w:val="decimal"/>
      <w:lvlText w:val="%2"/>
      <w:lvlJc w:val="left"/>
      <w:pPr>
        <w:ind w:left="1820" w:hanging="7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A770DB"/>
    <w:multiLevelType w:val="hybridMultilevel"/>
    <w:tmpl w:val="9702CDAA"/>
    <w:lvl w:ilvl="0" w:tplc="1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E42D52"/>
    <w:multiLevelType w:val="hybridMultilevel"/>
    <w:tmpl w:val="C934468A"/>
    <w:lvl w:ilvl="0" w:tplc="1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B14F2A"/>
    <w:multiLevelType w:val="hybridMultilevel"/>
    <w:tmpl w:val="ABD45774"/>
    <w:lvl w:ilvl="0" w:tplc="1C5671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89179C"/>
    <w:multiLevelType w:val="hybridMultilevel"/>
    <w:tmpl w:val="C41CFB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71C1386A"/>
    <w:multiLevelType w:val="hybridMultilevel"/>
    <w:tmpl w:val="17E2902E"/>
    <w:lvl w:ilvl="0" w:tplc="18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2"/>
  </w:num>
  <w:num w:numId="4">
    <w:abstractNumId w:val="1"/>
  </w:num>
  <w:num w:numId="5">
    <w:abstractNumId w:val="7"/>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doNotShadeFormData/>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C46"/>
    <w:rsid w:val="00011C01"/>
    <w:rsid w:val="000E6104"/>
    <w:rsid w:val="00117C73"/>
    <w:rsid w:val="00131E82"/>
    <w:rsid w:val="001824CA"/>
    <w:rsid w:val="001A61E5"/>
    <w:rsid w:val="001B20AC"/>
    <w:rsid w:val="001B6142"/>
    <w:rsid w:val="001C75C5"/>
    <w:rsid w:val="001E66A3"/>
    <w:rsid w:val="002160B8"/>
    <w:rsid w:val="00261384"/>
    <w:rsid w:val="002D6735"/>
    <w:rsid w:val="002D6B05"/>
    <w:rsid w:val="00310265"/>
    <w:rsid w:val="00370023"/>
    <w:rsid w:val="003978D1"/>
    <w:rsid w:val="003E14B4"/>
    <w:rsid w:val="003E5017"/>
    <w:rsid w:val="003F2282"/>
    <w:rsid w:val="004F5F78"/>
    <w:rsid w:val="005538D6"/>
    <w:rsid w:val="0057497D"/>
    <w:rsid w:val="00583982"/>
    <w:rsid w:val="005C2D06"/>
    <w:rsid w:val="005E3AF3"/>
    <w:rsid w:val="00604FAA"/>
    <w:rsid w:val="00633BA6"/>
    <w:rsid w:val="00662429"/>
    <w:rsid w:val="0069152F"/>
    <w:rsid w:val="00740E5D"/>
    <w:rsid w:val="00743C46"/>
    <w:rsid w:val="00755AB3"/>
    <w:rsid w:val="00796328"/>
    <w:rsid w:val="007E2194"/>
    <w:rsid w:val="00806EA7"/>
    <w:rsid w:val="008259D1"/>
    <w:rsid w:val="00840C21"/>
    <w:rsid w:val="00900FC0"/>
    <w:rsid w:val="00A540C0"/>
    <w:rsid w:val="00A72618"/>
    <w:rsid w:val="00AC750B"/>
    <w:rsid w:val="00AF7AF5"/>
    <w:rsid w:val="00BA7560"/>
    <w:rsid w:val="00BF0A1B"/>
    <w:rsid w:val="00C0764C"/>
    <w:rsid w:val="00C62DD0"/>
    <w:rsid w:val="00C67EB5"/>
    <w:rsid w:val="00CB5A65"/>
    <w:rsid w:val="00CC74E2"/>
    <w:rsid w:val="00CE305A"/>
    <w:rsid w:val="00D34EF3"/>
    <w:rsid w:val="00D83BFF"/>
    <w:rsid w:val="00DB14F5"/>
    <w:rsid w:val="00E85B56"/>
    <w:rsid w:val="00F12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5384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F5F78"/>
  </w:style>
  <w:style w:type="paragraph" w:styleId="ListParagraph">
    <w:name w:val="List Paragraph"/>
    <w:basedOn w:val="Normal"/>
    <w:uiPriority w:val="34"/>
    <w:qFormat/>
    <w:rsid w:val="00CB5A65"/>
    <w:pPr>
      <w:ind w:left="720"/>
      <w:contextualSpacing/>
    </w:pPr>
  </w:style>
  <w:style w:type="character" w:styleId="CommentReference">
    <w:name w:val="annotation reference"/>
    <w:basedOn w:val="DefaultParagraphFont"/>
    <w:uiPriority w:val="99"/>
    <w:semiHidden/>
    <w:unhideWhenUsed/>
    <w:rsid w:val="00CB5A65"/>
    <w:rPr>
      <w:sz w:val="18"/>
      <w:szCs w:val="18"/>
    </w:rPr>
  </w:style>
  <w:style w:type="paragraph" w:styleId="CommentText">
    <w:name w:val="annotation text"/>
    <w:basedOn w:val="Normal"/>
    <w:link w:val="CommentTextChar"/>
    <w:uiPriority w:val="99"/>
    <w:unhideWhenUsed/>
    <w:rsid w:val="00CB5A65"/>
    <w:rPr>
      <w:lang w:val="en-US"/>
    </w:rPr>
  </w:style>
  <w:style w:type="character" w:customStyle="1" w:styleId="CommentTextChar">
    <w:name w:val="Comment Text Char"/>
    <w:basedOn w:val="DefaultParagraphFont"/>
    <w:link w:val="CommentText"/>
    <w:uiPriority w:val="99"/>
    <w:rsid w:val="00CB5A65"/>
  </w:style>
  <w:style w:type="paragraph" w:styleId="BalloonText">
    <w:name w:val="Balloon Text"/>
    <w:basedOn w:val="Normal"/>
    <w:link w:val="BalloonTextChar"/>
    <w:uiPriority w:val="99"/>
    <w:semiHidden/>
    <w:unhideWhenUsed/>
    <w:rsid w:val="00CB5A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5A65"/>
    <w:rPr>
      <w:rFonts w:ascii="Lucida Grande" w:hAnsi="Lucida Grande" w:cs="Lucida Grande"/>
      <w:sz w:val="18"/>
      <w:szCs w:val="18"/>
      <w:lang w:val="en-GB"/>
    </w:rPr>
  </w:style>
  <w:style w:type="paragraph" w:styleId="Header">
    <w:name w:val="header"/>
    <w:basedOn w:val="Normal"/>
    <w:link w:val="HeaderChar"/>
    <w:uiPriority w:val="99"/>
    <w:unhideWhenUsed/>
    <w:rsid w:val="00796328"/>
    <w:pPr>
      <w:tabs>
        <w:tab w:val="center" w:pos="4320"/>
        <w:tab w:val="right" w:pos="8640"/>
      </w:tabs>
    </w:pPr>
  </w:style>
  <w:style w:type="character" w:customStyle="1" w:styleId="HeaderChar">
    <w:name w:val="Header Char"/>
    <w:basedOn w:val="DefaultParagraphFont"/>
    <w:link w:val="Header"/>
    <w:uiPriority w:val="99"/>
    <w:rsid w:val="00796328"/>
    <w:rPr>
      <w:lang w:val="en-GB"/>
    </w:rPr>
  </w:style>
  <w:style w:type="paragraph" w:styleId="Footer">
    <w:name w:val="footer"/>
    <w:basedOn w:val="Normal"/>
    <w:link w:val="FooterChar"/>
    <w:uiPriority w:val="99"/>
    <w:unhideWhenUsed/>
    <w:rsid w:val="00796328"/>
    <w:pPr>
      <w:tabs>
        <w:tab w:val="center" w:pos="4320"/>
        <w:tab w:val="right" w:pos="8640"/>
      </w:tabs>
    </w:pPr>
  </w:style>
  <w:style w:type="character" w:customStyle="1" w:styleId="FooterChar">
    <w:name w:val="Footer Char"/>
    <w:basedOn w:val="DefaultParagraphFont"/>
    <w:link w:val="Footer"/>
    <w:uiPriority w:val="99"/>
    <w:rsid w:val="00796328"/>
    <w:rPr>
      <w:lang w:val="en-GB"/>
    </w:rPr>
  </w:style>
  <w:style w:type="character" w:styleId="PageNumber">
    <w:name w:val="page number"/>
    <w:basedOn w:val="DefaultParagraphFont"/>
    <w:uiPriority w:val="99"/>
    <w:semiHidden/>
    <w:unhideWhenUsed/>
    <w:rsid w:val="0079632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F5F78"/>
  </w:style>
  <w:style w:type="paragraph" w:styleId="ListParagraph">
    <w:name w:val="List Paragraph"/>
    <w:basedOn w:val="Normal"/>
    <w:uiPriority w:val="34"/>
    <w:qFormat/>
    <w:rsid w:val="00CB5A65"/>
    <w:pPr>
      <w:ind w:left="720"/>
      <w:contextualSpacing/>
    </w:pPr>
  </w:style>
  <w:style w:type="character" w:styleId="CommentReference">
    <w:name w:val="annotation reference"/>
    <w:basedOn w:val="DefaultParagraphFont"/>
    <w:uiPriority w:val="99"/>
    <w:semiHidden/>
    <w:unhideWhenUsed/>
    <w:rsid w:val="00CB5A65"/>
    <w:rPr>
      <w:sz w:val="18"/>
      <w:szCs w:val="18"/>
    </w:rPr>
  </w:style>
  <w:style w:type="paragraph" w:styleId="CommentText">
    <w:name w:val="annotation text"/>
    <w:basedOn w:val="Normal"/>
    <w:link w:val="CommentTextChar"/>
    <w:uiPriority w:val="99"/>
    <w:unhideWhenUsed/>
    <w:rsid w:val="00CB5A65"/>
    <w:rPr>
      <w:lang w:val="en-US"/>
    </w:rPr>
  </w:style>
  <w:style w:type="character" w:customStyle="1" w:styleId="CommentTextChar">
    <w:name w:val="Comment Text Char"/>
    <w:basedOn w:val="DefaultParagraphFont"/>
    <w:link w:val="CommentText"/>
    <w:uiPriority w:val="99"/>
    <w:rsid w:val="00CB5A65"/>
  </w:style>
  <w:style w:type="paragraph" w:styleId="BalloonText">
    <w:name w:val="Balloon Text"/>
    <w:basedOn w:val="Normal"/>
    <w:link w:val="BalloonTextChar"/>
    <w:uiPriority w:val="99"/>
    <w:semiHidden/>
    <w:unhideWhenUsed/>
    <w:rsid w:val="00CB5A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5A65"/>
    <w:rPr>
      <w:rFonts w:ascii="Lucida Grande" w:hAnsi="Lucida Grande" w:cs="Lucida Grande"/>
      <w:sz w:val="18"/>
      <w:szCs w:val="18"/>
      <w:lang w:val="en-GB"/>
    </w:rPr>
  </w:style>
  <w:style w:type="paragraph" w:styleId="Header">
    <w:name w:val="header"/>
    <w:basedOn w:val="Normal"/>
    <w:link w:val="HeaderChar"/>
    <w:uiPriority w:val="99"/>
    <w:unhideWhenUsed/>
    <w:rsid w:val="00796328"/>
    <w:pPr>
      <w:tabs>
        <w:tab w:val="center" w:pos="4320"/>
        <w:tab w:val="right" w:pos="8640"/>
      </w:tabs>
    </w:pPr>
  </w:style>
  <w:style w:type="character" w:customStyle="1" w:styleId="HeaderChar">
    <w:name w:val="Header Char"/>
    <w:basedOn w:val="DefaultParagraphFont"/>
    <w:link w:val="Header"/>
    <w:uiPriority w:val="99"/>
    <w:rsid w:val="00796328"/>
    <w:rPr>
      <w:lang w:val="en-GB"/>
    </w:rPr>
  </w:style>
  <w:style w:type="paragraph" w:styleId="Footer">
    <w:name w:val="footer"/>
    <w:basedOn w:val="Normal"/>
    <w:link w:val="FooterChar"/>
    <w:uiPriority w:val="99"/>
    <w:unhideWhenUsed/>
    <w:rsid w:val="00796328"/>
    <w:pPr>
      <w:tabs>
        <w:tab w:val="center" w:pos="4320"/>
        <w:tab w:val="right" w:pos="8640"/>
      </w:tabs>
    </w:pPr>
  </w:style>
  <w:style w:type="character" w:customStyle="1" w:styleId="FooterChar">
    <w:name w:val="Footer Char"/>
    <w:basedOn w:val="DefaultParagraphFont"/>
    <w:link w:val="Footer"/>
    <w:uiPriority w:val="99"/>
    <w:rsid w:val="00796328"/>
    <w:rPr>
      <w:lang w:val="en-GB"/>
    </w:rPr>
  </w:style>
  <w:style w:type="character" w:styleId="PageNumber">
    <w:name w:val="page number"/>
    <w:basedOn w:val="DefaultParagraphFont"/>
    <w:uiPriority w:val="99"/>
    <w:semiHidden/>
    <w:unhideWhenUsed/>
    <w:rsid w:val="00796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5740">
      <w:bodyDiv w:val="1"/>
      <w:marLeft w:val="0"/>
      <w:marRight w:val="0"/>
      <w:marTop w:val="0"/>
      <w:marBottom w:val="0"/>
      <w:divBdr>
        <w:top w:val="none" w:sz="0" w:space="0" w:color="auto"/>
        <w:left w:val="none" w:sz="0" w:space="0" w:color="auto"/>
        <w:bottom w:val="none" w:sz="0" w:space="0" w:color="auto"/>
        <w:right w:val="none" w:sz="0" w:space="0" w:color="auto"/>
      </w:divBdr>
      <w:divsChild>
        <w:div w:id="1957253930">
          <w:marLeft w:val="0"/>
          <w:marRight w:val="0"/>
          <w:marTop w:val="0"/>
          <w:marBottom w:val="0"/>
          <w:divBdr>
            <w:top w:val="none" w:sz="0" w:space="0" w:color="auto"/>
            <w:left w:val="none" w:sz="0" w:space="0" w:color="auto"/>
            <w:bottom w:val="none" w:sz="0" w:space="0" w:color="auto"/>
            <w:right w:val="none" w:sz="0" w:space="0" w:color="auto"/>
          </w:divBdr>
        </w:div>
        <w:div w:id="240413228">
          <w:marLeft w:val="0"/>
          <w:marRight w:val="0"/>
          <w:marTop w:val="0"/>
          <w:marBottom w:val="0"/>
          <w:divBdr>
            <w:top w:val="none" w:sz="0" w:space="0" w:color="auto"/>
            <w:left w:val="none" w:sz="0" w:space="0" w:color="auto"/>
            <w:bottom w:val="none" w:sz="0" w:space="0" w:color="auto"/>
            <w:right w:val="none" w:sz="0" w:space="0" w:color="auto"/>
          </w:divBdr>
        </w:div>
        <w:div w:id="935556638">
          <w:marLeft w:val="0"/>
          <w:marRight w:val="0"/>
          <w:marTop w:val="0"/>
          <w:marBottom w:val="0"/>
          <w:divBdr>
            <w:top w:val="none" w:sz="0" w:space="0" w:color="auto"/>
            <w:left w:val="none" w:sz="0" w:space="0" w:color="auto"/>
            <w:bottom w:val="none" w:sz="0" w:space="0" w:color="auto"/>
            <w:right w:val="none" w:sz="0" w:space="0" w:color="auto"/>
          </w:divBdr>
        </w:div>
      </w:divsChild>
    </w:div>
    <w:div w:id="186991460">
      <w:bodyDiv w:val="1"/>
      <w:marLeft w:val="0"/>
      <w:marRight w:val="0"/>
      <w:marTop w:val="0"/>
      <w:marBottom w:val="0"/>
      <w:divBdr>
        <w:top w:val="none" w:sz="0" w:space="0" w:color="auto"/>
        <w:left w:val="none" w:sz="0" w:space="0" w:color="auto"/>
        <w:bottom w:val="none" w:sz="0" w:space="0" w:color="auto"/>
        <w:right w:val="none" w:sz="0" w:space="0" w:color="auto"/>
      </w:divBdr>
      <w:divsChild>
        <w:div w:id="1572733141">
          <w:marLeft w:val="0"/>
          <w:marRight w:val="0"/>
          <w:marTop w:val="0"/>
          <w:marBottom w:val="0"/>
          <w:divBdr>
            <w:top w:val="none" w:sz="0" w:space="0" w:color="auto"/>
            <w:left w:val="none" w:sz="0" w:space="0" w:color="auto"/>
            <w:bottom w:val="none" w:sz="0" w:space="0" w:color="auto"/>
            <w:right w:val="none" w:sz="0" w:space="0" w:color="auto"/>
          </w:divBdr>
        </w:div>
        <w:div w:id="1990595907">
          <w:marLeft w:val="0"/>
          <w:marRight w:val="0"/>
          <w:marTop w:val="0"/>
          <w:marBottom w:val="0"/>
          <w:divBdr>
            <w:top w:val="none" w:sz="0" w:space="0" w:color="auto"/>
            <w:left w:val="none" w:sz="0" w:space="0" w:color="auto"/>
            <w:bottom w:val="none" w:sz="0" w:space="0" w:color="auto"/>
            <w:right w:val="none" w:sz="0" w:space="0" w:color="auto"/>
          </w:divBdr>
        </w:div>
        <w:div w:id="90014220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1006</Words>
  <Characters>5877</Characters>
  <Application>Microsoft Macintosh Word</Application>
  <DocSecurity>0</DocSecurity>
  <Lines>163</Lines>
  <Paragraphs>53</Paragraphs>
  <ScaleCrop>false</ScaleCrop>
  <HeadingPairs>
    <vt:vector size="2" baseType="variant">
      <vt:variant>
        <vt:lpstr>Title</vt:lpstr>
      </vt:variant>
      <vt:variant>
        <vt:i4>1</vt:i4>
      </vt:variant>
    </vt:vector>
  </HeadingPairs>
  <TitlesOfParts>
    <vt:vector size="1" baseType="lpstr">
      <vt:lpstr/>
    </vt:vector>
  </TitlesOfParts>
  <Manager/>
  <Company>IBTA</Company>
  <LinksUpToDate>false</LinksUpToDate>
  <CharactersWithSpaces>6830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Samir Mahir</cp:lastModifiedBy>
  <cp:revision>47</cp:revision>
  <dcterms:created xsi:type="dcterms:W3CDTF">2024-09-25T03:03:00Z</dcterms:created>
  <dcterms:modified xsi:type="dcterms:W3CDTF">2025-01-31T09:35:00Z</dcterms:modified>
  <cp:category/>
</cp:coreProperties>
</file>