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95" w:rsidRDefault="007D7BB7" w:rsidP="004967C3">
      <w:pPr>
        <w:rPr>
          <w:b/>
          <w:sz w:val="40"/>
          <w:szCs w:val="40"/>
          <w:u w:val="single"/>
          <w:lang w:val="en-US"/>
        </w:rPr>
      </w:pPr>
      <w:bookmarkStart w:id="0" w:name="_GoBack"/>
      <w:bookmarkEnd w:id="0"/>
      <w:r>
        <w:rPr>
          <w:b/>
          <w:sz w:val="40"/>
          <w:szCs w:val="40"/>
          <w:u w:val="single"/>
          <w:lang w:val="en-US"/>
        </w:rPr>
        <w:t xml:space="preserve">BLIND TENNIS </w:t>
      </w:r>
      <w:r w:rsidR="003B1D6B" w:rsidRPr="003B2027">
        <w:rPr>
          <w:b/>
          <w:sz w:val="40"/>
          <w:szCs w:val="40"/>
          <w:u w:val="single"/>
          <w:lang w:val="en-US"/>
        </w:rPr>
        <w:t>RANKING SYSTEM</w:t>
      </w:r>
    </w:p>
    <w:p w:rsidR="00884591" w:rsidRPr="00A64A23" w:rsidRDefault="004967C3" w:rsidP="00A64A23">
      <w:pPr>
        <w:jc w:val="both"/>
        <w:rPr>
          <w:rFonts w:ascii="Calibri" w:hAnsi="Calibri" w:cs="Calibri"/>
          <w:b/>
          <w:sz w:val="24"/>
          <w:szCs w:val="24"/>
          <w:u w:val="single"/>
          <w:lang w:val="en-US"/>
        </w:rPr>
      </w:pPr>
      <w:r w:rsidRPr="00A64A23">
        <w:rPr>
          <w:rFonts w:ascii="Calibri" w:hAnsi="Calibri" w:cs="Calibri"/>
          <w:b/>
          <w:sz w:val="24"/>
          <w:szCs w:val="24"/>
          <w:u w:val="single"/>
          <w:lang w:val="en-US"/>
        </w:rPr>
        <w:t>I</w:t>
      </w:r>
      <w:r w:rsidR="003B2027" w:rsidRPr="00A64A23">
        <w:rPr>
          <w:rFonts w:ascii="Calibri" w:hAnsi="Calibri" w:cs="Calibri"/>
          <w:b/>
          <w:sz w:val="24"/>
          <w:szCs w:val="24"/>
          <w:u w:val="single"/>
          <w:lang w:val="en-US"/>
        </w:rPr>
        <w:t>NTERNATIONAL TOURNAMENTS</w:t>
      </w:r>
    </w:p>
    <w:p w:rsidR="00884591" w:rsidRPr="00A64A23" w:rsidRDefault="00884591" w:rsidP="00A64A23">
      <w:pPr>
        <w:jc w:val="both"/>
        <w:rPr>
          <w:rFonts w:ascii="Calibri" w:hAnsi="Calibri" w:cs="Calibri"/>
          <w:b/>
          <w:sz w:val="24"/>
          <w:szCs w:val="24"/>
          <w:u w:val="single"/>
          <w:lang w:val="en-US"/>
        </w:rPr>
      </w:pPr>
      <w:r w:rsidRPr="00A64A23">
        <w:rPr>
          <w:rFonts w:ascii="Calibri" w:hAnsi="Calibri" w:cs="Calibri"/>
          <w:b/>
          <w:sz w:val="24"/>
          <w:szCs w:val="24"/>
          <w:u w:val="single"/>
          <w:lang w:val="en-US"/>
        </w:rPr>
        <w:t>For</w:t>
      </w:r>
      <w:r w:rsidR="00DE2821" w:rsidRPr="00A64A23">
        <w:rPr>
          <w:rFonts w:ascii="Calibri" w:hAnsi="Calibri" w:cs="Calibri"/>
          <w:b/>
          <w:sz w:val="24"/>
          <w:szCs w:val="24"/>
          <w:u w:val="single"/>
          <w:lang w:val="en-US"/>
        </w:rPr>
        <w:t xml:space="preserve"> a tournament to qualify as an I</w:t>
      </w:r>
      <w:r w:rsidRPr="00A64A23">
        <w:rPr>
          <w:rFonts w:ascii="Calibri" w:hAnsi="Calibri" w:cs="Calibri"/>
          <w:b/>
          <w:sz w:val="24"/>
          <w:szCs w:val="24"/>
          <w:u w:val="single"/>
          <w:lang w:val="en-US"/>
        </w:rPr>
        <w:t>nternational tournament, it must have:</w:t>
      </w:r>
    </w:p>
    <w:p w:rsidR="000317CC" w:rsidRPr="00A64A23" w:rsidRDefault="00884591"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 xml:space="preserve">A </w:t>
      </w:r>
      <w:r w:rsidRPr="00A64A23">
        <w:rPr>
          <w:rFonts w:ascii="Calibri" w:hAnsi="Calibri" w:cs="Calibri"/>
          <w:b/>
          <w:sz w:val="24"/>
          <w:szCs w:val="24"/>
        </w:rPr>
        <w:t>m</w:t>
      </w:r>
      <w:r w:rsidR="000317CC" w:rsidRPr="00A64A23">
        <w:rPr>
          <w:rFonts w:ascii="Calibri" w:hAnsi="Calibri" w:cs="Calibri"/>
          <w:b/>
          <w:sz w:val="24"/>
          <w:szCs w:val="24"/>
        </w:rPr>
        <w:t>inimum</w:t>
      </w:r>
      <w:r w:rsidR="000317CC" w:rsidRPr="00A64A23">
        <w:rPr>
          <w:rFonts w:ascii="Calibri" w:hAnsi="Calibri" w:cs="Calibri"/>
          <w:sz w:val="24"/>
          <w:szCs w:val="24"/>
        </w:rPr>
        <w:t xml:space="preserve"> number of</w:t>
      </w:r>
      <w:r w:rsidRPr="00A64A23">
        <w:rPr>
          <w:rFonts w:ascii="Calibri" w:hAnsi="Calibri" w:cs="Calibri"/>
          <w:sz w:val="24"/>
          <w:szCs w:val="24"/>
        </w:rPr>
        <w:t xml:space="preserve"> </w:t>
      </w:r>
      <w:r w:rsidRPr="00A64A23">
        <w:rPr>
          <w:rFonts w:ascii="Calibri" w:hAnsi="Calibri" w:cs="Calibri"/>
          <w:b/>
          <w:sz w:val="24"/>
          <w:szCs w:val="24"/>
        </w:rPr>
        <w:t xml:space="preserve">five </w:t>
      </w:r>
      <w:r w:rsidR="000317CC" w:rsidRPr="00A64A23">
        <w:rPr>
          <w:rFonts w:ascii="Calibri" w:hAnsi="Calibri" w:cs="Calibri"/>
          <w:b/>
          <w:sz w:val="24"/>
          <w:szCs w:val="24"/>
        </w:rPr>
        <w:t xml:space="preserve"> countries</w:t>
      </w:r>
      <w:r w:rsidRPr="00A64A23">
        <w:rPr>
          <w:rFonts w:ascii="Calibri" w:hAnsi="Calibri" w:cs="Calibri"/>
          <w:sz w:val="24"/>
          <w:szCs w:val="24"/>
        </w:rPr>
        <w:t xml:space="preserve"> participating</w:t>
      </w:r>
    </w:p>
    <w:p w:rsidR="000317CC" w:rsidRPr="00A64A23" w:rsidRDefault="00884591"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From a m</w:t>
      </w:r>
      <w:r w:rsidR="000317CC" w:rsidRPr="00A64A23">
        <w:rPr>
          <w:rFonts w:ascii="Calibri" w:hAnsi="Calibri" w:cs="Calibri"/>
          <w:sz w:val="24"/>
          <w:szCs w:val="24"/>
        </w:rPr>
        <w:t xml:space="preserve">inimum number of </w:t>
      </w:r>
      <w:r w:rsidRPr="00A64A23">
        <w:rPr>
          <w:rFonts w:ascii="Calibri" w:hAnsi="Calibri" w:cs="Calibri"/>
          <w:sz w:val="24"/>
          <w:szCs w:val="24"/>
        </w:rPr>
        <w:t xml:space="preserve">three </w:t>
      </w:r>
      <w:r w:rsidR="000317CC" w:rsidRPr="00A64A23">
        <w:rPr>
          <w:rFonts w:ascii="Calibri" w:hAnsi="Calibri" w:cs="Calibri"/>
          <w:sz w:val="24"/>
          <w:szCs w:val="24"/>
        </w:rPr>
        <w:t>continents</w:t>
      </w:r>
    </w:p>
    <w:p w:rsidR="00207D9E" w:rsidRPr="00A64A23" w:rsidRDefault="00C11562"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IBTA</w:t>
      </w:r>
      <w:r w:rsidR="00884591" w:rsidRPr="00A64A23">
        <w:rPr>
          <w:rFonts w:ascii="Calibri" w:hAnsi="Calibri" w:cs="Calibri"/>
          <w:sz w:val="24"/>
          <w:szCs w:val="24"/>
        </w:rPr>
        <w:t xml:space="preserve"> </w:t>
      </w:r>
      <w:r w:rsidR="00207D9E" w:rsidRPr="00A64A23">
        <w:rPr>
          <w:rFonts w:ascii="Calibri" w:hAnsi="Calibri" w:cs="Calibri"/>
          <w:sz w:val="24"/>
          <w:szCs w:val="24"/>
        </w:rPr>
        <w:t>will accept</w:t>
      </w:r>
      <w:r w:rsidR="00884591" w:rsidRPr="00A64A23">
        <w:rPr>
          <w:rFonts w:ascii="Calibri" w:hAnsi="Calibri" w:cs="Calibri"/>
          <w:sz w:val="24"/>
          <w:szCs w:val="24"/>
        </w:rPr>
        <w:t xml:space="preserve"> only one</w:t>
      </w:r>
      <w:r w:rsidR="00207D9E" w:rsidRPr="00A64A23">
        <w:rPr>
          <w:rFonts w:ascii="Calibri" w:hAnsi="Calibri" w:cs="Calibri"/>
          <w:sz w:val="24"/>
          <w:szCs w:val="24"/>
        </w:rPr>
        <w:t xml:space="preserve"> international tournament per year</w:t>
      </w:r>
      <w:r w:rsidR="00884591" w:rsidRPr="00A64A23">
        <w:rPr>
          <w:rFonts w:ascii="Calibri" w:hAnsi="Calibri" w:cs="Calibri"/>
          <w:sz w:val="24"/>
          <w:szCs w:val="24"/>
        </w:rPr>
        <w:t xml:space="preserve"> for international ranking computation</w:t>
      </w:r>
      <w:r w:rsidR="00207D9E" w:rsidRPr="00A64A23">
        <w:rPr>
          <w:rFonts w:ascii="Calibri" w:hAnsi="Calibri" w:cs="Calibri"/>
          <w:sz w:val="24"/>
          <w:szCs w:val="24"/>
        </w:rPr>
        <w:t>.</w:t>
      </w:r>
    </w:p>
    <w:p w:rsidR="00207D9E" w:rsidRPr="00A64A23" w:rsidRDefault="00207D9E"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 xml:space="preserve">If </w:t>
      </w:r>
      <w:r w:rsidR="00884591" w:rsidRPr="00A64A23">
        <w:rPr>
          <w:rFonts w:ascii="Calibri" w:hAnsi="Calibri" w:cs="Calibri"/>
          <w:sz w:val="24"/>
          <w:szCs w:val="24"/>
        </w:rPr>
        <w:t>a member country</w:t>
      </w:r>
      <w:r w:rsidRPr="00A64A23">
        <w:rPr>
          <w:rFonts w:ascii="Calibri" w:hAnsi="Calibri" w:cs="Calibri"/>
          <w:sz w:val="24"/>
          <w:szCs w:val="24"/>
        </w:rPr>
        <w:t xml:space="preserve"> </w:t>
      </w:r>
      <w:r w:rsidR="00884591" w:rsidRPr="00A64A23">
        <w:rPr>
          <w:rFonts w:ascii="Calibri" w:hAnsi="Calibri" w:cs="Calibri"/>
          <w:sz w:val="24"/>
          <w:szCs w:val="24"/>
        </w:rPr>
        <w:t>organise</w:t>
      </w:r>
      <w:r w:rsidR="00C11562" w:rsidRPr="00A64A23">
        <w:rPr>
          <w:rFonts w:ascii="Calibri" w:hAnsi="Calibri" w:cs="Calibri"/>
          <w:sz w:val="24"/>
          <w:szCs w:val="24"/>
        </w:rPr>
        <w:t>s another International t</w:t>
      </w:r>
      <w:r w:rsidRPr="00A64A23">
        <w:rPr>
          <w:rFonts w:ascii="Calibri" w:hAnsi="Calibri" w:cs="Calibri"/>
          <w:sz w:val="24"/>
          <w:szCs w:val="24"/>
        </w:rPr>
        <w:t xml:space="preserve">ournament, the results will not </w:t>
      </w:r>
      <w:r w:rsidR="003930B7" w:rsidRPr="00A64A23">
        <w:rPr>
          <w:rFonts w:ascii="Calibri" w:hAnsi="Calibri" w:cs="Calibri"/>
          <w:sz w:val="24"/>
          <w:szCs w:val="24"/>
        </w:rPr>
        <w:t xml:space="preserve">be </w:t>
      </w:r>
      <w:r w:rsidR="00884591" w:rsidRPr="00A64A23">
        <w:rPr>
          <w:rFonts w:ascii="Calibri" w:hAnsi="Calibri" w:cs="Calibri"/>
          <w:sz w:val="24"/>
          <w:szCs w:val="24"/>
        </w:rPr>
        <w:t>eligi</w:t>
      </w:r>
      <w:r w:rsidRPr="00A64A23">
        <w:rPr>
          <w:rFonts w:ascii="Calibri" w:hAnsi="Calibri" w:cs="Calibri"/>
          <w:sz w:val="24"/>
          <w:szCs w:val="24"/>
        </w:rPr>
        <w:t xml:space="preserve">ble to </w:t>
      </w:r>
      <w:r w:rsidR="00884591" w:rsidRPr="00A64A23">
        <w:rPr>
          <w:rFonts w:ascii="Calibri" w:hAnsi="Calibri" w:cs="Calibri"/>
          <w:sz w:val="24"/>
          <w:szCs w:val="24"/>
        </w:rPr>
        <w:t xml:space="preserve">be </w:t>
      </w:r>
      <w:r w:rsidRPr="00A64A23">
        <w:rPr>
          <w:rFonts w:ascii="Calibri" w:hAnsi="Calibri" w:cs="Calibri"/>
          <w:sz w:val="24"/>
          <w:szCs w:val="24"/>
        </w:rPr>
        <w:t>use</w:t>
      </w:r>
      <w:r w:rsidR="00884591" w:rsidRPr="00A64A23">
        <w:rPr>
          <w:rFonts w:ascii="Calibri" w:hAnsi="Calibri" w:cs="Calibri"/>
          <w:sz w:val="24"/>
          <w:szCs w:val="24"/>
        </w:rPr>
        <w:t>d</w:t>
      </w:r>
      <w:r w:rsidRPr="00A64A23">
        <w:rPr>
          <w:rFonts w:ascii="Calibri" w:hAnsi="Calibri" w:cs="Calibri"/>
          <w:sz w:val="24"/>
          <w:szCs w:val="24"/>
        </w:rPr>
        <w:t xml:space="preserve"> </w:t>
      </w:r>
      <w:r w:rsidR="00884591" w:rsidRPr="00A64A23">
        <w:rPr>
          <w:rFonts w:ascii="Calibri" w:hAnsi="Calibri" w:cs="Calibri"/>
          <w:sz w:val="24"/>
          <w:szCs w:val="24"/>
        </w:rPr>
        <w:t>for</w:t>
      </w:r>
      <w:r w:rsidR="003930B7" w:rsidRPr="00A64A23">
        <w:rPr>
          <w:rFonts w:ascii="Calibri" w:hAnsi="Calibri" w:cs="Calibri"/>
          <w:sz w:val="24"/>
          <w:szCs w:val="24"/>
        </w:rPr>
        <w:t xml:space="preserve"> international ranking.</w:t>
      </w:r>
    </w:p>
    <w:p w:rsidR="000F3EF3" w:rsidRPr="00A64A23" w:rsidRDefault="000F3EF3" w:rsidP="00A64A23">
      <w:pPr>
        <w:ind w:left="360"/>
        <w:jc w:val="both"/>
        <w:rPr>
          <w:rFonts w:ascii="Calibri" w:hAnsi="Calibri" w:cs="Calibri"/>
          <w:sz w:val="24"/>
          <w:szCs w:val="24"/>
          <w:u w:val="single"/>
        </w:rPr>
      </w:pPr>
      <w:r w:rsidRPr="00A64A23">
        <w:rPr>
          <w:rFonts w:ascii="Calibri" w:hAnsi="Calibri" w:cs="Calibri"/>
          <w:sz w:val="24"/>
          <w:szCs w:val="24"/>
          <w:u w:val="single"/>
        </w:rPr>
        <w:t xml:space="preserve"> Conditions to be fulfilled for an international tournament to be sanctioned by IBTA</w:t>
      </w:r>
    </w:p>
    <w:p w:rsidR="00467365" w:rsidRPr="00680DA3" w:rsidRDefault="00467365" w:rsidP="00A64A23">
      <w:pPr>
        <w:pStyle w:val="ListParagraph"/>
        <w:numPr>
          <w:ilvl w:val="0"/>
          <w:numId w:val="4"/>
        </w:numPr>
        <w:jc w:val="both"/>
        <w:rPr>
          <w:rFonts w:ascii="Calibri" w:hAnsi="Calibri" w:cs="Calibri"/>
          <w:b/>
          <w:sz w:val="24"/>
          <w:szCs w:val="24"/>
          <w:u w:val="single"/>
        </w:rPr>
      </w:pPr>
      <w:r w:rsidRPr="00A64A23">
        <w:rPr>
          <w:rFonts w:ascii="Calibri" w:hAnsi="Calibri" w:cs="Calibri"/>
          <w:sz w:val="24"/>
          <w:szCs w:val="24"/>
        </w:rPr>
        <w:t xml:space="preserve">The request to host an international tournament by a member country has to be made </w:t>
      </w:r>
      <w:r w:rsidRPr="00680DA3">
        <w:rPr>
          <w:rFonts w:ascii="Calibri" w:hAnsi="Calibri" w:cs="Calibri"/>
          <w:b/>
          <w:sz w:val="24"/>
          <w:szCs w:val="24"/>
          <w:u w:val="single"/>
        </w:rPr>
        <w:t>between 1st August and 15th September for the following year.</w:t>
      </w:r>
    </w:p>
    <w:p w:rsidR="00B377CB" w:rsidRPr="00A64A23" w:rsidRDefault="00467365"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 xml:space="preserve">The conditions </w:t>
      </w:r>
      <w:r w:rsidR="003930B7" w:rsidRPr="00A64A23">
        <w:rPr>
          <w:rFonts w:ascii="Calibri" w:hAnsi="Calibri" w:cs="Calibri"/>
          <w:sz w:val="24"/>
          <w:szCs w:val="24"/>
        </w:rPr>
        <w:t>to</w:t>
      </w:r>
      <w:r w:rsidRPr="00A64A23">
        <w:rPr>
          <w:rFonts w:ascii="Calibri" w:hAnsi="Calibri" w:cs="Calibri"/>
          <w:sz w:val="24"/>
          <w:szCs w:val="24"/>
        </w:rPr>
        <w:t xml:space="preserve"> be fulfilled by the host</w:t>
      </w:r>
      <w:r w:rsidR="003930B7" w:rsidRPr="00A64A23">
        <w:rPr>
          <w:rFonts w:ascii="Calibri" w:hAnsi="Calibri" w:cs="Calibri"/>
          <w:sz w:val="24"/>
          <w:szCs w:val="24"/>
        </w:rPr>
        <w:t xml:space="preserve"> country are the following:</w:t>
      </w:r>
      <w:r w:rsidR="00884591" w:rsidRPr="00A64A23">
        <w:rPr>
          <w:rFonts w:ascii="Calibri" w:hAnsi="Calibri" w:cs="Calibri"/>
          <w:sz w:val="24"/>
          <w:szCs w:val="24"/>
        </w:rPr>
        <w:t xml:space="preserve"> </w:t>
      </w:r>
    </w:p>
    <w:p w:rsidR="007B71A8" w:rsidRPr="00A64A23" w:rsidRDefault="007B71A8" w:rsidP="00A64A23">
      <w:pPr>
        <w:pStyle w:val="ListParagraph"/>
        <w:jc w:val="both"/>
        <w:rPr>
          <w:rFonts w:ascii="Calibri" w:hAnsi="Calibri" w:cs="Calibri"/>
          <w:sz w:val="24"/>
          <w:szCs w:val="24"/>
        </w:rPr>
      </w:pPr>
    </w:p>
    <w:p w:rsidR="00C8257E" w:rsidRPr="00A64A23" w:rsidRDefault="00680DA3" w:rsidP="000748D2">
      <w:pPr>
        <w:pStyle w:val="ListParagraph"/>
        <w:numPr>
          <w:ilvl w:val="3"/>
          <w:numId w:val="8"/>
        </w:numPr>
        <w:spacing w:before="240" w:after="0" w:line="240" w:lineRule="auto"/>
        <w:ind w:left="1134" w:hanging="283"/>
        <w:jc w:val="both"/>
        <w:rPr>
          <w:rFonts w:ascii="Calibri" w:hAnsi="Calibri" w:cs="Calibri"/>
          <w:sz w:val="24"/>
          <w:szCs w:val="24"/>
        </w:rPr>
      </w:pPr>
      <w:r>
        <w:rPr>
          <w:rFonts w:ascii="Calibri" w:hAnsi="Calibri" w:cs="Calibri"/>
          <w:sz w:val="24"/>
          <w:szCs w:val="24"/>
        </w:rPr>
        <w:t>Planned b</w:t>
      </w:r>
      <w:r w:rsidR="00C8257E" w:rsidRPr="00A64A23">
        <w:rPr>
          <w:rFonts w:ascii="Calibri" w:hAnsi="Calibri" w:cs="Calibri"/>
          <w:sz w:val="24"/>
          <w:szCs w:val="24"/>
        </w:rPr>
        <w:t>udget including classification cost</w:t>
      </w:r>
      <w:r>
        <w:rPr>
          <w:rFonts w:ascii="Calibri" w:hAnsi="Calibri" w:cs="Calibri"/>
          <w:sz w:val="24"/>
          <w:szCs w:val="24"/>
        </w:rPr>
        <w:t>s</w:t>
      </w:r>
      <w:r w:rsidR="00C8257E" w:rsidRPr="00A64A23">
        <w:rPr>
          <w:rFonts w:ascii="Calibri" w:hAnsi="Calibri" w:cs="Calibri"/>
          <w:sz w:val="24"/>
          <w:szCs w:val="24"/>
        </w:rPr>
        <w:t>.</w:t>
      </w:r>
    </w:p>
    <w:p w:rsidR="007E0DBB" w:rsidRPr="00A64A23" w:rsidRDefault="007E0DBB" w:rsidP="000748D2">
      <w:pPr>
        <w:pStyle w:val="m459173091242434088gmail-msolistparagraph"/>
        <w:numPr>
          <w:ilvl w:val="3"/>
          <w:numId w:val="8"/>
        </w:numPr>
        <w:shd w:val="clear" w:color="auto" w:fill="FFFFFF"/>
        <w:spacing w:before="240" w:beforeAutospacing="0" w:after="0" w:afterAutospacing="0"/>
        <w:ind w:left="1134" w:hanging="283"/>
        <w:jc w:val="both"/>
        <w:rPr>
          <w:rFonts w:ascii="Calibri" w:hAnsi="Calibri" w:cs="Calibri"/>
        </w:rPr>
      </w:pPr>
      <w:r w:rsidRPr="00A64A23">
        <w:rPr>
          <w:rFonts w:ascii="Calibri" w:hAnsi="Calibri" w:cs="Calibri"/>
        </w:rPr>
        <w:t>Hotel booking (Minimum 3 stars): General description and distance from hotel to the competition venue to be submitted to IBTA.</w:t>
      </w:r>
    </w:p>
    <w:p w:rsidR="00E40BB6" w:rsidRPr="00A64A23" w:rsidRDefault="007E0DBB" w:rsidP="000748D2">
      <w:pPr>
        <w:pStyle w:val="m459173091242434088gmail-msolistparagraph"/>
        <w:numPr>
          <w:ilvl w:val="3"/>
          <w:numId w:val="8"/>
        </w:numPr>
        <w:shd w:val="clear" w:color="auto" w:fill="FFFFFF"/>
        <w:spacing w:before="240" w:beforeAutospacing="0"/>
        <w:ind w:left="1134" w:hanging="283"/>
        <w:jc w:val="both"/>
        <w:rPr>
          <w:rFonts w:ascii="Calibri" w:hAnsi="Calibri" w:cs="Calibri"/>
        </w:rPr>
      </w:pPr>
      <w:r w:rsidRPr="00A64A23">
        <w:rPr>
          <w:rFonts w:ascii="Calibri" w:hAnsi="Calibri" w:cs="Calibri"/>
        </w:rPr>
        <w:t>Transfer from airport to hotel and vice versa to be arranged by host country.</w:t>
      </w:r>
    </w:p>
    <w:p w:rsidR="00E40BB6" w:rsidRPr="00A64A23" w:rsidRDefault="007E0DBB" w:rsidP="000748D2">
      <w:pPr>
        <w:pStyle w:val="m459173091242434088gmail-msolistparagraph"/>
        <w:numPr>
          <w:ilvl w:val="3"/>
          <w:numId w:val="8"/>
        </w:numPr>
        <w:shd w:val="clear" w:color="auto" w:fill="FFFFFF"/>
        <w:spacing w:before="240" w:beforeAutospacing="0"/>
        <w:ind w:left="1134" w:hanging="283"/>
        <w:jc w:val="both"/>
        <w:rPr>
          <w:rFonts w:ascii="Calibri" w:hAnsi="Calibri" w:cs="Calibri"/>
        </w:rPr>
      </w:pPr>
      <w:r w:rsidRPr="00A64A23">
        <w:rPr>
          <w:rFonts w:ascii="Calibri" w:hAnsi="Calibri" w:cs="Calibri"/>
        </w:rPr>
        <w:t>Transfer from hotel to competition venue and vice versa to be arranged by host country.</w:t>
      </w:r>
    </w:p>
    <w:p w:rsidR="007E0DBB" w:rsidRPr="00A64A23" w:rsidRDefault="007E0DBB" w:rsidP="000748D2">
      <w:pPr>
        <w:pStyle w:val="m459173091242434088gmail-msolistparagraph"/>
        <w:numPr>
          <w:ilvl w:val="3"/>
          <w:numId w:val="8"/>
        </w:numPr>
        <w:shd w:val="clear" w:color="auto" w:fill="FFFFFF"/>
        <w:spacing w:before="240" w:beforeAutospacing="0"/>
        <w:ind w:left="1134" w:hanging="283"/>
        <w:jc w:val="both"/>
        <w:rPr>
          <w:rFonts w:ascii="Calibri" w:hAnsi="Calibri" w:cs="Calibri"/>
        </w:rPr>
      </w:pPr>
      <w:r w:rsidRPr="00A64A23">
        <w:rPr>
          <w:rFonts w:ascii="Calibri" w:hAnsi="Calibri" w:cs="Calibri"/>
        </w:rPr>
        <w:t>Indoor Pavilion wi</w:t>
      </w:r>
      <w:r w:rsidR="00680DA3">
        <w:rPr>
          <w:rFonts w:ascii="Calibri" w:hAnsi="Calibri" w:cs="Calibri"/>
        </w:rPr>
        <w:t>th a minimum of 4 tennis courts.</w:t>
      </w:r>
      <w:r w:rsidRPr="00A64A23">
        <w:rPr>
          <w:rFonts w:ascii="Calibri" w:hAnsi="Calibri" w:cs="Calibri"/>
        </w:rPr>
        <w:t xml:space="preserve"> Pictures to be submitted to IBTA in advance.</w:t>
      </w:r>
    </w:p>
    <w:p w:rsidR="007E0DBB" w:rsidRPr="00A64A23" w:rsidRDefault="007E0DBB" w:rsidP="000748D2">
      <w:pPr>
        <w:pStyle w:val="m459173091242434088gmail-msolistparagraph"/>
        <w:numPr>
          <w:ilvl w:val="3"/>
          <w:numId w:val="8"/>
        </w:numPr>
        <w:shd w:val="clear" w:color="auto" w:fill="FFFFFF"/>
        <w:spacing w:before="240" w:beforeAutospacing="0"/>
        <w:ind w:left="1134" w:hanging="283"/>
        <w:jc w:val="both"/>
        <w:rPr>
          <w:rFonts w:ascii="Calibri" w:hAnsi="Calibri" w:cs="Calibri"/>
        </w:rPr>
      </w:pPr>
      <w:r w:rsidRPr="00A64A23">
        <w:rPr>
          <w:rFonts w:ascii="Calibri" w:hAnsi="Calibri" w:cs="Calibri"/>
        </w:rPr>
        <w:t>Classification venue and equipment to be provided as per IBTA’s Head of Classification.</w:t>
      </w:r>
    </w:p>
    <w:p w:rsidR="007E0DBB" w:rsidRPr="00A64A23" w:rsidRDefault="007E0DBB" w:rsidP="000748D2">
      <w:pPr>
        <w:pStyle w:val="m459173091242434088gmail-msolistparagraph"/>
        <w:numPr>
          <w:ilvl w:val="3"/>
          <w:numId w:val="8"/>
        </w:numPr>
        <w:shd w:val="clear" w:color="auto" w:fill="FFFFFF"/>
        <w:spacing w:before="240" w:beforeAutospacing="0"/>
        <w:ind w:left="1134" w:hanging="283"/>
        <w:jc w:val="both"/>
        <w:rPr>
          <w:rFonts w:ascii="Calibri" w:hAnsi="Calibri" w:cs="Calibri"/>
        </w:rPr>
      </w:pPr>
      <w:r w:rsidRPr="00A64A23">
        <w:rPr>
          <w:rFonts w:ascii="Calibri" w:hAnsi="Calibri" w:cs="Calibri"/>
        </w:rPr>
        <w:t>Transfer from hotel to classification venue and vice versa to be provided by host country for players, guides and classifiers.</w:t>
      </w:r>
    </w:p>
    <w:p w:rsidR="007E0DBB" w:rsidRPr="00A64A23" w:rsidRDefault="007E0DBB" w:rsidP="000748D2">
      <w:pPr>
        <w:pStyle w:val="m459173091242434088gmail-msolistparagraph"/>
        <w:numPr>
          <w:ilvl w:val="3"/>
          <w:numId w:val="8"/>
        </w:numPr>
        <w:shd w:val="clear" w:color="auto" w:fill="FFFFFF"/>
        <w:spacing w:before="240" w:beforeAutospacing="0"/>
        <w:ind w:left="1134" w:hanging="283"/>
        <w:jc w:val="both"/>
        <w:rPr>
          <w:rFonts w:ascii="Calibri" w:hAnsi="Calibri" w:cs="Calibri"/>
        </w:rPr>
      </w:pPr>
      <w:r w:rsidRPr="00A64A23">
        <w:rPr>
          <w:rFonts w:ascii="Calibri" w:hAnsi="Calibri" w:cs="Calibri"/>
        </w:rPr>
        <w:t>Air tickets expenses for classifiers to be borne by host country and itinerary to be approved by classifiers before purchase of tickets. Arrangements to be completed two weeks before date of competition.</w:t>
      </w:r>
    </w:p>
    <w:p w:rsidR="007E0DBB" w:rsidRPr="00A64A23" w:rsidRDefault="007E0DBB" w:rsidP="000748D2">
      <w:pPr>
        <w:pStyle w:val="m459173091242434088gmail-msolistparagraph"/>
        <w:numPr>
          <w:ilvl w:val="3"/>
          <w:numId w:val="8"/>
        </w:numPr>
        <w:shd w:val="clear" w:color="auto" w:fill="FFFFFF"/>
        <w:spacing w:before="240" w:beforeAutospacing="0"/>
        <w:ind w:left="1134" w:hanging="283"/>
        <w:jc w:val="both"/>
        <w:rPr>
          <w:rFonts w:ascii="Calibri" w:hAnsi="Calibri" w:cs="Calibri"/>
        </w:rPr>
      </w:pPr>
      <w:r w:rsidRPr="00A64A23">
        <w:rPr>
          <w:rFonts w:ascii="Calibri" w:hAnsi="Calibri" w:cs="Calibri"/>
        </w:rPr>
        <w:t>Accommodation in at least three star and meals must be provided by host country to classifiers. If the dining facility is not within close proximity of the classification venue, the host country must make provisions to bring classifiers lunch on classification days.</w:t>
      </w:r>
    </w:p>
    <w:p w:rsidR="007E0DBB" w:rsidRPr="00A64A23" w:rsidRDefault="007E0DBB" w:rsidP="000748D2">
      <w:pPr>
        <w:pStyle w:val="m459173091242434088gmail-msolistparagraph"/>
        <w:numPr>
          <w:ilvl w:val="3"/>
          <w:numId w:val="8"/>
        </w:numPr>
        <w:shd w:val="clear" w:color="auto" w:fill="FFFFFF"/>
        <w:spacing w:before="240" w:beforeAutospacing="0"/>
        <w:ind w:left="1134" w:hanging="283"/>
        <w:jc w:val="both"/>
        <w:rPr>
          <w:rFonts w:ascii="Calibri" w:hAnsi="Calibri" w:cs="Calibri"/>
        </w:rPr>
      </w:pPr>
      <w:r w:rsidRPr="00A64A23">
        <w:rPr>
          <w:rFonts w:ascii="Calibri" w:hAnsi="Calibri" w:cs="Calibri"/>
        </w:rPr>
        <w:t>Incidental costs (such as entry visas, travel to/from port of departure, short term parking at airports etc) incurred by classifiers must be borne by host countries. Per diem of 20 Euros per day will be provided to each classifier by host country.</w:t>
      </w:r>
    </w:p>
    <w:p w:rsidR="007E0DBB" w:rsidRPr="00A64A23" w:rsidRDefault="007E0DBB" w:rsidP="000748D2">
      <w:pPr>
        <w:pStyle w:val="m459173091242434088gmail-msolistparagraph"/>
        <w:numPr>
          <w:ilvl w:val="3"/>
          <w:numId w:val="8"/>
        </w:numPr>
        <w:shd w:val="clear" w:color="auto" w:fill="FFFFFF"/>
        <w:spacing w:before="240" w:beforeAutospacing="0"/>
        <w:ind w:left="1134" w:hanging="283"/>
        <w:jc w:val="both"/>
        <w:rPr>
          <w:rFonts w:ascii="Calibri" w:hAnsi="Calibri" w:cs="Calibri"/>
        </w:rPr>
      </w:pPr>
      <w:r w:rsidRPr="00A64A23">
        <w:rPr>
          <w:rFonts w:ascii="Calibri" w:hAnsi="Calibri" w:cs="Calibri"/>
        </w:rPr>
        <w:t>Classification will take place on a minimum of two full days.</w:t>
      </w:r>
    </w:p>
    <w:p w:rsidR="007E0DBB" w:rsidRPr="00A64A23" w:rsidRDefault="007E0DBB" w:rsidP="000748D2">
      <w:pPr>
        <w:pStyle w:val="m459173091242434088gmail-msolistparagraph"/>
        <w:numPr>
          <w:ilvl w:val="3"/>
          <w:numId w:val="8"/>
        </w:numPr>
        <w:shd w:val="clear" w:color="auto" w:fill="FFFFFF"/>
        <w:spacing w:before="240" w:beforeAutospacing="0"/>
        <w:ind w:left="1134" w:hanging="283"/>
        <w:jc w:val="both"/>
        <w:rPr>
          <w:rFonts w:ascii="Calibri" w:hAnsi="Calibri" w:cs="Calibri"/>
        </w:rPr>
      </w:pPr>
      <w:r w:rsidRPr="00A64A23">
        <w:rPr>
          <w:rFonts w:ascii="Calibri" w:hAnsi="Calibri" w:cs="Calibri"/>
        </w:rPr>
        <w:t>Host country undertakes to have enough volunteers to organize the tournament. Volunteers must be provided at airport to welcome and direct all those participating in the tournament, at registration, at classification and at the competition.</w:t>
      </w:r>
    </w:p>
    <w:p w:rsidR="007E0DBB" w:rsidRDefault="007E0DBB" w:rsidP="000748D2">
      <w:pPr>
        <w:pStyle w:val="m459173091242434088gmail-msolistparagraph"/>
        <w:numPr>
          <w:ilvl w:val="3"/>
          <w:numId w:val="8"/>
        </w:numPr>
        <w:shd w:val="clear" w:color="auto" w:fill="FFFFFF"/>
        <w:spacing w:before="240" w:beforeAutospacing="0"/>
        <w:ind w:left="1134" w:hanging="283"/>
        <w:jc w:val="both"/>
        <w:rPr>
          <w:rFonts w:ascii="Calibri" w:hAnsi="Calibri" w:cs="Calibri"/>
        </w:rPr>
      </w:pPr>
      <w:r w:rsidRPr="00A64A23">
        <w:rPr>
          <w:rFonts w:ascii="Calibri" w:hAnsi="Calibri" w:cs="Calibri"/>
        </w:rPr>
        <w:t>A detailed schedule of matches for the whole duration of the tournament must be sent to IBTA two weeks before the competition.</w:t>
      </w:r>
    </w:p>
    <w:p w:rsidR="000748D2" w:rsidRDefault="000748D2" w:rsidP="000748D2">
      <w:pPr>
        <w:jc w:val="both"/>
        <w:rPr>
          <w:rFonts w:ascii="Calibri" w:hAnsi="Calibri" w:cs="Calibri"/>
          <w:b/>
          <w:sz w:val="24"/>
          <w:szCs w:val="24"/>
          <w:u w:val="single"/>
          <w:lang w:val="en-US"/>
        </w:rPr>
      </w:pPr>
    </w:p>
    <w:p w:rsidR="000748D2" w:rsidRPr="00A64A23" w:rsidRDefault="000748D2" w:rsidP="000748D2">
      <w:pPr>
        <w:jc w:val="both"/>
        <w:rPr>
          <w:rFonts w:ascii="Calibri" w:hAnsi="Calibri" w:cs="Calibri"/>
          <w:b/>
          <w:sz w:val="24"/>
          <w:szCs w:val="24"/>
          <w:u w:val="single"/>
          <w:lang w:val="en-US"/>
        </w:rPr>
      </w:pPr>
      <w:r w:rsidRPr="00A64A23">
        <w:rPr>
          <w:rFonts w:ascii="Calibri" w:hAnsi="Calibri" w:cs="Calibri"/>
          <w:b/>
          <w:sz w:val="24"/>
          <w:szCs w:val="24"/>
          <w:u w:val="single"/>
          <w:lang w:val="en-US"/>
        </w:rPr>
        <w:t>INTERNATIONAL TOURNAMENTS (Cont.)</w:t>
      </w:r>
    </w:p>
    <w:p w:rsidR="000748D2" w:rsidRPr="00A64A23" w:rsidRDefault="000748D2" w:rsidP="000748D2">
      <w:pPr>
        <w:ind w:left="360"/>
        <w:jc w:val="both"/>
        <w:rPr>
          <w:rFonts w:ascii="Calibri" w:hAnsi="Calibri" w:cs="Calibri"/>
          <w:sz w:val="24"/>
          <w:szCs w:val="24"/>
        </w:rPr>
      </w:pPr>
      <w:r w:rsidRPr="00A64A23">
        <w:rPr>
          <w:rFonts w:ascii="Calibri" w:hAnsi="Calibri" w:cs="Calibri"/>
          <w:sz w:val="24"/>
          <w:szCs w:val="24"/>
          <w:u w:val="single"/>
        </w:rPr>
        <w:t>Conditions to be fulfilled for an international tournament to be sanctioned by IBTA</w:t>
      </w:r>
      <w:r>
        <w:rPr>
          <w:rFonts w:ascii="Calibri" w:hAnsi="Calibri" w:cs="Calibri"/>
          <w:sz w:val="24"/>
          <w:szCs w:val="24"/>
          <w:u w:val="single"/>
        </w:rPr>
        <w:t xml:space="preserve"> (Cont.)</w:t>
      </w:r>
    </w:p>
    <w:p w:rsidR="007E0DBB" w:rsidRPr="00A64A23" w:rsidRDefault="007E0DBB" w:rsidP="000748D2">
      <w:pPr>
        <w:pStyle w:val="m459173091242434088gmail-msolistparagraph"/>
        <w:numPr>
          <w:ilvl w:val="3"/>
          <w:numId w:val="8"/>
        </w:numPr>
        <w:shd w:val="clear" w:color="auto" w:fill="FFFFFF"/>
        <w:spacing w:before="240" w:beforeAutospacing="0"/>
        <w:ind w:left="1276"/>
        <w:jc w:val="both"/>
        <w:rPr>
          <w:rFonts w:ascii="Calibri" w:hAnsi="Calibri" w:cs="Calibri"/>
        </w:rPr>
      </w:pPr>
      <w:r w:rsidRPr="00A64A23">
        <w:rPr>
          <w:rFonts w:ascii="Calibri" w:hAnsi="Calibri" w:cs="Calibri"/>
        </w:rPr>
        <w:t>Rules of the tournament must be submitted to IBTA for approval before it is released to participating countries.</w:t>
      </w:r>
    </w:p>
    <w:p w:rsidR="007E0DBB" w:rsidRPr="00A64A23" w:rsidRDefault="007E0DBB" w:rsidP="000748D2">
      <w:pPr>
        <w:pStyle w:val="m459173091242434088gmail-msolistparagraph"/>
        <w:numPr>
          <w:ilvl w:val="3"/>
          <w:numId w:val="8"/>
        </w:numPr>
        <w:shd w:val="clear" w:color="auto" w:fill="FFFFFF"/>
        <w:spacing w:before="240" w:beforeAutospacing="0"/>
        <w:ind w:left="1276"/>
        <w:jc w:val="both"/>
        <w:rPr>
          <w:rFonts w:ascii="Calibri" w:hAnsi="Calibri" w:cs="Calibri"/>
        </w:rPr>
      </w:pPr>
      <w:r w:rsidRPr="00A64A23">
        <w:rPr>
          <w:rFonts w:ascii="Calibri" w:hAnsi="Calibri" w:cs="Calibri"/>
        </w:rPr>
        <w:t>In the event of requests for tournaments falling within the same period of time, the Executive Commit</w:t>
      </w:r>
      <w:r w:rsidR="00665FE8">
        <w:rPr>
          <w:rFonts w:ascii="Calibri" w:hAnsi="Calibri" w:cs="Calibri"/>
        </w:rPr>
        <w:t>t</w:t>
      </w:r>
      <w:r w:rsidRPr="00A64A23">
        <w:rPr>
          <w:rFonts w:ascii="Calibri" w:hAnsi="Calibri" w:cs="Calibri"/>
        </w:rPr>
        <w:t>ee will decide on which country is to hold the tournament.</w:t>
      </w:r>
    </w:p>
    <w:p w:rsidR="003B2027" w:rsidRPr="00A64A23" w:rsidRDefault="003B2027" w:rsidP="00A64A23">
      <w:pPr>
        <w:ind w:firstLine="360"/>
        <w:jc w:val="both"/>
        <w:rPr>
          <w:rFonts w:ascii="Calibri" w:hAnsi="Calibri" w:cs="Calibri"/>
          <w:sz w:val="24"/>
          <w:szCs w:val="24"/>
          <w:u w:val="single"/>
        </w:rPr>
      </w:pPr>
      <w:r w:rsidRPr="00A64A23">
        <w:rPr>
          <w:rFonts w:ascii="Calibri" w:hAnsi="Calibri" w:cs="Calibri"/>
          <w:sz w:val="24"/>
          <w:szCs w:val="24"/>
          <w:u w:val="single"/>
        </w:rPr>
        <w:t>P</w:t>
      </w:r>
      <w:r w:rsidR="000F3EF3" w:rsidRPr="00A64A23">
        <w:rPr>
          <w:rFonts w:ascii="Calibri" w:hAnsi="Calibri" w:cs="Calibri"/>
          <w:sz w:val="24"/>
          <w:szCs w:val="24"/>
          <w:u w:val="single"/>
        </w:rPr>
        <w:t>oints</w:t>
      </w:r>
      <w:r w:rsidRPr="00A64A23">
        <w:rPr>
          <w:rFonts w:ascii="Calibri" w:hAnsi="Calibri" w:cs="Calibri"/>
          <w:sz w:val="24"/>
          <w:szCs w:val="24"/>
          <w:u w:val="single"/>
        </w:rPr>
        <w:t xml:space="preserve"> System:</w:t>
      </w:r>
    </w:p>
    <w:p w:rsidR="003B2027" w:rsidRPr="00A64A23" w:rsidRDefault="003B2027"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Champion: 1.000 points</w:t>
      </w:r>
    </w:p>
    <w:p w:rsidR="003B2027" w:rsidRPr="00A64A23" w:rsidRDefault="003B2027"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Runner-up: 500 points.</w:t>
      </w:r>
    </w:p>
    <w:p w:rsidR="00A64A23" w:rsidRPr="00A64A23" w:rsidRDefault="00A64A23" w:rsidP="00A64A23">
      <w:pPr>
        <w:pStyle w:val="ListParagraph"/>
        <w:numPr>
          <w:ilvl w:val="0"/>
          <w:numId w:val="4"/>
        </w:numPr>
        <w:jc w:val="both"/>
        <w:rPr>
          <w:rFonts w:ascii="Calibri" w:hAnsi="Calibri" w:cs="Calibri"/>
          <w:sz w:val="24"/>
          <w:szCs w:val="24"/>
          <w:lang w:val="en-US"/>
        </w:rPr>
      </w:pPr>
      <w:r w:rsidRPr="00A64A23">
        <w:rPr>
          <w:rFonts w:ascii="Calibri" w:hAnsi="Calibri" w:cs="Calibri"/>
          <w:sz w:val="24"/>
          <w:szCs w:val="24"/>
        </w:rPr>
        <w:t xml:space="preserve">3rd place: </w:t>
      </w:r>
      <w:r w:rsidR="00D32ED6">
        <w:rPr>
          <w:rFonts w:ascii="Calibri" w:hAnsi="Calibri" w:cs="Calibri"/>
          <w:sz w:val="24"/>
          <w:szCs w:val="24"/>
        </w:rPr>
        <w:t>3</w:t>
      </w:r>
      <w:r w:rsidRPr="00A64A23">
        <w:rPr>
          <w:rFonts w:ascii="Calibri" w:hAnsi="Calibri" w:cs="Calibri"/>
          <w:sz w:val="24"/>
          <w:szCs w:val="24"/>
        </w:rPr>
        <w:t>50 points.</w:t>
      </w:r>
    </w:p>
    <w:p w:rsidR="00A64A23" w:rsidRPr="00A64A23" w:rsidRDefault="00D32ED6" w:rsidP="00A64A23">
      <w:pPr>
        <w:pStyle w:val="ListParagraph"/>
        <w:numPr>
          <w:ilvl w:val="0"/>
          <w:numId w:val="4"/>
        </w:numPr>
        <w:jc w:val="both"/>
        <w:rPr>
          <w:rFonts w:ascii="Calibri" w:hAnsi="Calibri" w:cs="Calibri"/>
          <w:sz w:val="24"/>
          <w:szCs w:val="24"/>
          <w:lang w:val="en-US"/>
        </w:rPr>
      </w:pPr>
      <w:r>
        <w:rPr>
          <w:rFonts w:ascii="Calibri" w:hAnsi="Calibri" w:cs="Calibri"/>
          <w:sz w:val="24"/>
          <w:szCs w:val="24"/>
        </w:rPr>
        <w:t>4th place: 2</w:t>
      </w:r>
      <w:r w:rsidR="00A64A23" w:rsidRPr="00A64A23">
        <w:rPr>
          <w:rFonts w:ascii="Calibri" w:hAnsi="Calibri" w:cs="Calibri"/>
          <w:sz w:val="24"/>
          <w:szCs w:val="24"/>
        </w:rPr>
        <w:t>50 points.</w:t>
      </w:r>
    </w:p>
    <w:p w:rsidR="003B2027" w:rsidRPr="00A64A23" w:rsidRDefault="00A64A23" w:rsidP="00A64A23">
      <w:pPr>
        <w:pStyle w:val="ListParagraph"/>
        <w:numPr>
          <w:ilvl w:val="0"/>
          <w:numId w:val="3"/>
        </w:numPr>
        <w:ind w:left="709"/>
        <w:jc w:val="both"/>
        <w:rPr>
          <w:rFonts w:ascii="Calibri" w:hAnsi="Calibri" w:cs="Calibri"/>
          <w:sz w:val="24"/>
          <w:szCs w:val="24"/>
          <w:lang w:val="en-US"/>
        </w:rPr>
      </w:pPr>
      <w:r w:rsidRPr="00A64A23">
        <w:rPr>
          <w:rFonts w:ascii="Calibri" w:hAnsi="Calibri" w:cs="Calibri"/>
          <w:sz w:val="24"/>
          <w:szCs w:val="24"/>
        </w:rPr>
        <w:t>5th to 8th place</w:t>
      </w:r>
      <w:r w:rsidR="005664FA" w:rsidRPr="00A64A23">
        <w:rPr>
          <w:rFonts w:ascii="Calibri" w:hAnsi="Calibri" w:cs="Calibri"/>
          <w:sz w:val="24"/>
          <w:szCs w:val="24"/>
        </w:rPr>
        <w:t>: 100 points:</w:t>
      </w:r>
    </w:p>
    <w:p w:rsidR="005664FA" w:rsidRPr="00A64A23" w:rsidRDefault="005664FA" w:rsidP="00A64A23">
      <w:pPr>
        <w:pStyle w:val="ListParagraph"/>
        <w:numPr>
          <w:ilvl w:val="0"/>
          <w:numId w:val="3"/>
        </w:numPr>
        <w:shd w:val="clear" w:color="auto" w:fill="FFFFFF"/>
        <w:spacing w:after="0" w:line="240" w:lineRule="auto"/>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The criterion to assign the ranking between the 5th to 8th</w:t>
      </w:r>
      <w:r w:rsidR="00A64A23" w:rsidRPr="00A64A23">
        <w:rPr>
          <w:rFonts w:ascii="Calibri" w:eastAsia="Times New Roman" w:hAnsi="Calibri" w:cs="Calibri"/>
          <w:sz w:val="24"/>
          <w:szCs w:val="24"/>
          <w:lang w:eastAsia="es-ES"/>
        </w:rPr>
        <w:t xml:space="preserve"> place</w:t>
      </w:r>
      <w:r w:rsidRPr="00A64A23">
        <w:rPr>
          <w:rFonts w:ascii="Calibri" w:eastAsia="Times New Roman" w:hAnsi="Calibri" w:cs="Calibri"/>
          <w:sz w:val="24"/>
          <w:szCs w:val="24"/>
          <w:lang w:eastAsia="es-ES"/>
        </w:rPr>
        <w:t xml:space="preserve"> will be the following:</w:t>
      </w:r>
    </w:p>
    <w:p w:rsidR="005664FA" w:rsidRPr="00A64A23" w:rsidRDefault="005664FA" w:rsidP="002F3550">
      <w:pPr>
        <w:pStyle w:val="ListParagraph"/>
        <w:numPr>
          <w:ilvl w:val="0"/>
          <w:numId w:val="3"/>
        </w:numPr>
        <w:shd w:val="clear" w:color="auto" w:fill="FFFFFF"/>
        <w:spacing w:after="0" w:line="240" w:lineRule="auto"/>
        <w:ind w:left="1560"/>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1st. – Number of games won in quarter-finals</w:t>
      </w:r>
    </w:p>
    <w:p w:rsidR="005664FA" w:rsidRPr="00A64A23" w:rsidRDefault="005664FA" w:rsidP="002F3550">
      <w:pPr>
        <w:pStyle w:val="ListParagraph"/>
        <w:numPr>
          <w:ilvl w:val="0"/>
          <w:numId w:val="3"/>
        </w:numPr>
        <w:shd w:val="clear" w:color="auto" w:fill="FFFFFF"/>
        <w:spacing w:after="0" w:line="240" w:lineRule="auto"/>
        <w:ind w:left="1560"/>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 xml:space="preserve">2nd. </w:t>
      </w:r>
      <w:r w:rsidR="00A64A23" w:rsidRPr="00A64A23">
        <w:rPr>
          <w:rFonts w:ascii="Calibri" w:eastAsia="Times New Roman" w:hAnsi="Calibri" w:cs="Calibri"/>
          <w:sz w:val="24"/>
          <w:szCs w:val="24"/>
          <w:lang w:eastAsia="es-ES"/>
        </w:rPr>
        <w:t>–</w:t>
      </w:r>
      <w:r w:rsidRPr="00A64A23">
        <w:rPr>
          <w:rFonts w:ascii="Calibri" w:eastAsia="Times New Roman" w:hAnsi="Calibri" w:cs="Calibri"/>
          <w:sz w:val="24"/>
          <w:szCs w:val="24"/>
          <w:lang w:eastAsia="es-ES"/>
        </w:rPr>
        <w:t xml:space="preserve"> Position in the Round Robin group</w:t>
      </w:r>
    </w:p>
    <w:p w:rsidR="005664FA" w:rsidRPr="00A64A23" w:rsidRDefault="005664FA" w:rsidP="002F3550">
      <w:pPr>
        <w:pStyle w:val="ListParagraph"/>
        <w:numPr>
          <w:ilvl w:val="0"/>
          <w:numId w:val="3"/>
        </w:numPr>
        <w:shd w:val="clear" w:color="auto" w:fill="FFFFFF"/>
        <w:spacing w:after="0" w:line="240" w:lineRule="auto"/>
        <w:ind w:left="1560"/>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 xml:space="preserve">3rd. </w:t>
      </w:r>
      <w:r w:rsidR="00A64A23" w:rsidRPr="00A64A23">
        <w:rPr>
          <w:rFonts w:ascii="Calibri" w:eastAsia="Times New Roman" w:hAnsi="Calibri" w:cs="Calibri"/>
          <w:sz w:val="24"/>
          <w:szCs w:val="24"/>
          <w:lang w:eastAsia="es-ES"/>
        </w:rPr>
        <w:t>–</w:t>
      </w:r>
      <w:r w:rsidRPr="00A64A23">
        <w:rPr>
          <w:rFonts w:ascii="Calibri" w:eastAsia="Times New Roman" w:hAnsi="Calibri" w:cs="Calibri"/>
          <w:sz w:val="24"/>
          <w:szCs w:val="24"/>
          <w:lang w:eastAsia="es-ES"/>
        </w:rPr>
        <w:t xml:space="preserve"> Number</w:t>
      </w:r>
      <w:r w:rsidR="00A64A23" w:rsidRPr="00A64A23">
        <w:rPr>
          <w:rFonts w:ascii="Calibri" w:eastAsia="Times New Roman" w:hAnsi="Calibri" w:cs="Calibri"/>
          <w:sz w:val="24"/>
          <w:szCs w:val="24"/>
          <w:lang w:eastAsia="es-ES"/>
        </w:rPr>
        <w:t xml:space="preserve"> </w:t>
      </w:r>
      <w:r w:rsidRPr="00A64A23">
        <w:rPr>
          <w:rFonts w:ascii="Calibri" w:eastAsia="Times New Roman" w:hAnsi="Calibri" w:cs="Calibri"/>
          <w:sz w:val="24"/>
          <w:szCs w:val="24"/>
          <w:lang w:eastAsia="es-ES"/>
        </w:rPr>
        <w:t xml:space="preserve">of games won in </w:t>
      </w:r>
      <w:r w:rsidR="00DB745B" w:rsidRPr="00A64A23">
        <w:rPr>
          <w:rFonts w:ascii="Calibri" w:eastAsia="Times New Roman" w:hAnsi="Calibri" w:cs="Calibri"/>
          <w:sz w:val="24"/>
          <w:szCs w:val="24"/>
          <w:lang w:eastAsia="es-ES"/>
        </w:rPr>
        <w:t>the Round Robin group.</w:t>
      </w:r>
    </w:p>
    <w:p w:rsidR="005664FA" w:rsidRPr="00A64A23" w:rsidRDefault="005664FA" w:rsidP="002F3550">
      <w:pPr>
        <w:pStyle w:val="ListParagraph"/>
        <w:numPr>
          <w:ilvl w:val="0"/>
          <w:numId w:val="3"/>
        </w:numPr>
        <w:shd w:val="clear" w:color="auto" w:fill="FFFFFF"/>
        <w:spacing w:after="0" w:line="240" w:lineRule="auto"/>
        <w:ind w:left="1560"/>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 xml:space="preserve">4th. </w:t>
      </w:r>
      <w:r w:rsidR="00A64A23" w:rsidRPr="00A64A23">
        <w:rPr>
          <w:rFonts w:ascii="Calibri" w:eastAsia="Times New Roman" w:hAnsi="Calibri" w:cs="Calibri"/>
          <w:sz w:val="24"/>
          <w:szCs w:val="24"/>
          <w:lang w:eastAsia="es-ES"/>
        </w:rPr>
        <w:t>–</w:t>
      </w:r>
      <w:r w:rsidRPr="00A64A23">
        <w:rPr>
          <w:rFonts w:ascii="Calibri" w:eastAsia="Times New Roman" w:hAnsi="Calibri" w:cs="Calibri"/>
          <w:sz w:val="24"/>
          <w:szCs w:val="24"/>
          <w:lang w:eastAsia="es-ES"/>
        </w:rPr>
        <w:t xml:space="preserve"> Difference</w:t>
      </w:r>
      <w:r w:rsidR="00A64A23" w:rsidRPr="00A64A23">
        <w:rPr>
          <w:rFonts w:ascii="Calibri" w:eastAsia="Times New Roman" w:hAnsi="Calibri" w:cs="Calibri"/>
          <w:sz w:val="24"/>
          <w:szCs w:val="24"/>
          <w:lang w:eastAsia="es-ES"/>
        </w:rPr>
        <w:t xml:space="preserve"> </w:t>
      </w:r>
      <w:r w:rsidR="00DB745B" w:rsidRPr="00A64A23">
        <w:rPr>
          <w:rFonts w:ascii="Calibri" w:eastAsia="Times New Roman" w:hAnsi="Calibri" w:cs="Calibri"/>
          <w:sz w:val="24"/>
          <w:szCs w:val="24"/>
          <w:lang w:eastAsia="es-ES"/>
        </w:rPr>
        <w:t>between games won and games lost</w:t>
      </w:r>
      <w:r w:rsidRPr="00A64A23">
        <w:rPr>
          <w:rFonts w:ascii="Calibri" w:eastAsia="Times New Roman" w:hAnsi="Calibri" w:cs="Calibri"/>
          <w:sz w:val="24"/>
          <w:szCs w:val="24"/>
          <w:lang w:eastAsia="es-ES"/>
        </w:rPr>
        <w:t>.</w:t>
      </w:r>
    </w:p>
    <w:p w:rsidR="00A64A23" w:rsidRPr="00A64A23" w:rsidRDefault="00A64A23" w:rsidP="00A64A23">
      <w:pPr>
        <w:shd w:val="clear" w:color="auto" w:fill="FFFFFF"/>
        <w:spacing w:after="0" w:line="240" w:lineRule="auto"/>
        <w:jc w:val="both"/>
        <w:rPr>
          <w:rFonts w:ascii="Calibri" w:eastAsia="Times New Roman" w:hAnsi="Calibri" w:cs="Calibri"/>
          <w:sz w:val="24"/>
          <w:szCs w:val="24"/>
          <w:lang w:eastAsia="es-ES"/>
        </w:rPr>
      </w:pPr>
    </w:p>
    <w:p w:rsidR="00A64A23" w:rsidRPr="00A64A23" w:rsidRDefault="00A64A23" w:rsidP="00A64A23">
      <w:pPr>
        <w:pStyle w:val="ListParagraph"/>
        <w:numPr>
          <w:ilvl w:val="0"/>
          <w:numId w:val="14"/>
        </w:numPr>
        <w:shd w:val="clear" w:color="auto" w:fill="FFFFFF"/>
        <w:spacing w:after="0" w:line="240" w:lineRule="auto"/>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If a player changes of category (by own or due to changes in the classification), he/she will keep the points obtained in both categories.</w:t>
      </w:r>
    </w:p>
    <w:p w:rsidR="00A64A23" w:rsidRPr="00A64A23" w:rsidRDefault="00A64A23" w:rsidP="00A64A23">
      <w:pPr>
        <w:shd w:val="clear" w:color="auto" w:fill="FFFFFF"/>
        <w:spacing w:after="0" w:line="240" w:lineRule="auto"/>
        <w:jc w:val="both"/>
        <w:rPr>
          <w:rFonts w:ascii="Calibri" w:eastAsia="Times New Roman" w:hAnsi="Calibri" w:cs="Calibri"/>
          <w:sz w:val="24"/>
          <w:szCs w:val="24"/>
          <w:lang w:eastAsia="es-ES"/>
        </w:rPr>
      </w:pPr>
    </w:p>
    <w:p w:rsidR="00B02819" w:rsidRPr="00A64A23" w:rsidRDefault="000F3EF3" w:rsidP="00A64A23">
      <w:pPr>
        <w:jc w:val="both"/>
        <w:rPr>
          <w:rFonts w:ascii="Calibri" w:hAnsi="Calibri" w:cs="Calibri"/>
          <w:b/>
          <w:sz w:val="24"/>
          <w:szCs w:val="24"/>
          <w:u w:val="single"/>
        </w:rPr>
      </w:pPr>
      <w:r w:rsidRPr="00A64A23">
        <w:rPr>
          <w:rFonts w:ascii="Calibri" w:hAnsi="Calibri" w:cs="Calibri"/>
          <w:b/>
          <w:sz w:val="24"/>
          <w:szCs w:val="24"/>
          <w:u w:val="single"/>
        </w:rPr>
        <w:t>C</w:t>
      </w:r>
      <w:r w:rsidR="00B02819" w:rsidRPr="00A64A23">
        <w:rPr>
          <w:rFonts w:ascii="Calibri" w:hAnsi="Calibri" w:cs="Calibri"/>
          <w:b/>
          <w:sz w:val="24"/>
          <w:szCs w:val="24"/>
          <w:u w:val="single"/>
        </w:rPr>
        <w:t>ONTINENTAL TOURNAMENTS</w:t>
      </w:r>
    </w:p>
    <w:p w:rsidR="00156FCD" w:rsidRPr="00A64A23" w:rsidRDefault="00DE2821" w:rsidP="00A64A23">
      <w:pPr>
        <w:jc w:val="both"/>
        <w:rPr>
          <w:rFonts w:ascii="Calibri" w:hAnsi="Calibri" w:cs="Calibri"/>
          <w:b/>
          <w:sz w:val="24"/>
          <w:szCs w:val="24"/>
          <w:u w:val="single"/>
        </w:rPr>
      </w:pPr>
      <w:r w:rsidRPr="00A64A23">
        <w:rPr>
          <w:rFonts w:ascii="Calibri" w:hAnsi="Calibri" w:cs="Calibri"/>
          <w:b/>
          <w:sz w:val="24"/>
          <w:szCs w:val="24"/>
          <w:u w:val="single"/>
        </w:rPr>
        <w:t>For a tournament to qualify as a Continental</w:t>
      </w:r>
      <w:r w:rsidR="00680DA3">
        <w:rPr>
          <w:rFonts w:ascii="Calibri" w:hAnsi="Calibri" w:cs="Calibri"/>
          <w:b/>
          <w:sz w:val="24"/>
          <w:szCs w:val="24"/>
          <w:u w:val="single"/>
        </w:rPr>
        <w:t xml:space="preserve"> T</w:t>
      </w:r>
      <w:r w:rsidRPr="00A64A23">
        <w:rPr>
          <w:rFonts w:ascii="Calibri" w:hAnsi="Calibri" w:cs="Calibri"/>
          <w:b/>
          <w:sz w:val="24"/>
          <w:szCs w:val="24"/>
          <w:u w:val="single"/>
        </w:rPr>
        <w:t>ournament, it must have:</w:t>
      </w:r>
    </w:p>
    <w:p w:rsidR="003930B7" w:rsidRPr="00A64A23" w:rsidRDefault="00DE2821"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 xml:space="preserve">A </w:t>
      </w:r>
      <w:r w:rsidRPr="00A64A23">
        <w:rPr>
          <w:rFonts w:ascii="Calibri" w:hAnsi="Calibri" w:cs="Calibri"/>
          <w:b/>
          <w:sz w:val="24"/>
          <w:szCs w:val="24"/>
        </w:rPr>
        <w:t>m</w:t>
      </w:r>
      <w:r w:rsidR="003930B7" w:rsidRPr="00A64A23">
        <w:rPr>
          <w:rFonts w:ascii="Calibri" w:hAnsi="Calibri" w:cs="Calibri"/>
          <w:b/>
          <w:sz w:val="24"/>
          <w:szCs w:val="24"/>
        </w:rPr>
        <w:t>inimum</w:t>
      </w:r>
      <w:r w:rsidR="003930B7" w:rsidRPr="00A64A23">
        <w:rPr>
          <w:rFonts w:ascii="Calibri" w:hAnsi="Calibri" w:cs="Calibri"/>
          <w:sz w:val="24"/>
          <w:szCs w:val="24"/>
        </w:rPr>
        <w:t xml:space="preserve"> number of</w:t>
      </w:r>
      <w:r w:rsidRPr="00A64A23">
        <w:rPr>
          <w:rFonts w:ascii="Calibri" w:hAnsi="Calibri" w:cs="Calibri"/>
          <w:sz w:val="24"/>
          <w:szCs w:val="24"/>
        </w:rPr>
        <w:t xml:space="preserve"> </w:t>
      </w:r>
      <w:r w:rsidRPr="00A64A23">
        <w:rPr>
          <w:rFonts w:ascii="Calibri" w:hAnsi="Calibri" w:cs="Calibri"/>
          <w:b/>
          <w:sz w:val="24"/>
          <w:szCs w:val="24"/>
        </w:rPr>
        <w:t>three</w:t>
      </w:r>
      <w:r w:rsidR="003930B7" w:rsidRPr="00A64A23">
        <w:rPr>
          <w:rFonts w:ascii="Calibri" w:hAnsi="Calibri" w:cs="Calibri"/>
          <w:b/>
          <w:sz w:val="24"/>
          <w:szCs w:val="24"/>
        </w:rPr>
        <w:t xml:space="preserve"> countries</w:t>
      </w:r>
      <w:r w:rsidR="00C11562" w:rsidRPr="00A64A23">
        <w:rPr>
          <w:rFonts w:ascii="Calibri" w:hAnsi="Calibri" w:cs="Calibri"/>
          <w:sz w:val="24"/>
          <w:szCs w:val="24"/>
        </w:rPr>
        <w:t xml:space="preserve"> from the same continent</w:t>
      </w:r>
      <w:r w:rsidRPr="00A64A23">
        <w:rPr>
          <w:rFonts w:ascii="Calibri" w:hAnsi="Calibri" w:cs="Calibri"/>
          <w:sz w:val="24"/>
          <w:szCs w:val="24"/>
        </w:rPr>
        <w:t xml:space="preserve"> participating.</w:t>
      </w:r>
    </w:p>
    <w:p w:rsidR="003930B7" w:rsidRPr="00A64A23" w:rsidRDefault="003930B7"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IB</w:t>
      </w:r>
      <w:r w:rsidR="000F3EF3" w:rsidRPr="00A64A23">
        <w:rPr>
          <w:rFonts w:ascii="Calibri" w:hAnsi="Calibri" w:cs="Calibri"/>
          <w:sz w:val="24"/>
          <w:szCs w:val="24"/>
        </w:rPr>
        <w:t>T</w:t>
      </w:r>
      <w:r w:rsidRPr="00A64A23">
        <w:rPr>
          <w:rFonts w:ascii="Calibri" w:hAnsi="Calibri" w:cs="Calibri"/>
          <w:sz w:val="24"/>
          <w:szCs w:val="24"/>
        </w:rPr>
        <w:t>A will accept</w:t>
      </w:r>
      <w:r w:rsidR="001B671E" w:rsidRPr="00A64A23">
        <w:rPr>
          <w:rFonts w:ascii="Calibri" w:hAnsi="Calibri" w:cs="Calibri"/>
          <w:sz w:val="24"/>
          <w:szCs w:val="24"/>
        </w:rPr>
        <w:t xml:space="preserve"> </w:t>
      </w:r>
      <w:r w:rsidR="00DE2821" w:rsidRPr="00A64A23">
        <w:rPr>
          <w:rFonts w:ascii="Calibri" w:hAnsi="Calibri" w:cs="Calibri"/>
          <w:sz w:val="24"/>
          <w:szCs w:val="24"/>
        </w:rPr>
        <w:t>only one</w:t>
      </w:r>
      <w:r w:rsidR="001B671E" w:rsidRPr="00A64A23">
        <w:rPr>
          <w:rFonts w:ascii="Calibri" w:hAnsi="Calibri" w:cs="Calibri"/>
          <w:sz w:val="24"/>
          <w:szCs w:val="24"/>
        </w:rPr>
        <w:t xml:space="preserve"> Continental</w:t>
      </w:r>
      <w:r w:rsidRPr="00A64A23">
        <w:rPr>
          <w:rFonts w:ascii="Calibri" w:hAnsi="Calibri" w:cs="Calibri"/>
          <w:sz w:val="24"/>
          <w:szCs w:val="24"/>
        </w:rPr>
        <w:t xml:space="preserve"> tournament per year</w:t>
      </w:r>
      <w:r w:rsidR="00DE2821" w:rsidRPr="00A64A23">
        <w:rPr>
          <w:rFonts w:ascii="Calibri" w:hAnsi="Calibri" w:cs="Calibri"/>
          <w:sz w:val="24"/>
          <w:szCs w:val="24"/>
        </w:rPr>
        <w:t xml:space="preserve"> for international ranking computation</w:t>
      </w:r>
      <w:r w:rsidRPr="00A64A23">
        <w:rPr>
          <w:rFonts w:ascii="Calibri" w:hAnsi="Calibri" w:cs="Calibri"/>
          <w:sz w:val="24"/>
          <w:szCs w:val="24"/>
        </w:rPr>
        <w:t>.</w:t>
      </w:r>
    </w:p>
    <w:p w:rsidR="003930B7" w:rsidRPr="00A64A23" w:rsidRDefault="008645B0"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Points awarded at any Continental</w:t>
      </w:r>
      <w:r w:rsidR="00680DA3">
        <w:rPr>
          <w:rFonts w:ascii="Calibri" w:hAnsi="Calibri" w:cs="Calibri"/>
          <w:sz w:val="24"/>
          <w:szCs w:val="24"/>
        </w:rPr>
        <w:t xml:space="preserve"> T</w:t>
      </w:r>
      <w:r w:rsidRPr="00A64A23">
        <w:rPr>
          <w:rFonts w:ascii="Calibri" w:hAnsi="Calibri" w:cs="Calibri"/>
          <w:sz w:val="24"/>
          <w:szCs w:val="24"/>
        </w:rPr>
        <w:t xml:space="preserve">ournament not sanctioned by IBTA will not be taken into </w:t>
      </w:r>
      <w:r w:rsidR="000F3EF3" w:rsidRPr="00A64A23">
        <w:rPr>
          <w:rFonts w:ascii="Calibri" w:hAnsi="Calibri" w:cs="Calibri"/>
          <w:sz w:val="24"/>
          <w:szCs w:val="24"/>
        </w:rPr>
        <w:t>account for international</w:t>
      </w:r>
      <w:r w:rsidRPr="00A64A23">
        <w:rPr>
          <w:rFonts w:ascii="Calibri" w:hAnsi="Calibri" w:cs="Calibri"/>
          <w:sz w:val="24"/>
          <w:szCs w:val="24"/>
        </w:rPr>
        <w:t xml:space="preserve"> ranking</w:t>
      </w:r>
      <w:r w:rsidR="000F3EF3" w:rsidRPr="00A64A23">
        <w:rPr>
          <w:rFonts w:ascii="Calibri" w:hAnsi="Calibri" w:cs="Calibri"/>
          <w:sz w:val="24"/>
          <w:szCs w:val="24"/>
        </w:rPr>
        <w:t xml:space="preserve"> computation</w:t>
      </w:r>
      <w:r w:rsidRPr="00A64A23">
        <w:rPr>
          <w:rFonts w:ascii="Calibri" w:hAnsi="Calibri" w:cs="Calibri"/>
          <w:sz w:val="24"/>
          <w:szCs w:val="24"/>
        </w:rPr>
        <w:t>.</w:t>
      </w:r>
    </w:p>
    <w:p w:rsidR="003930B7" w:rsidRPr="00A64A23" w:rsidRDefault="003930B7" w:rsidP="00A64A23">
      <w:pPr>
        <w:ind w:left="360"/>
        <w:jc w:val="both"/>
        <w:rPr>
          <w:rFonts w:ascii="Calibri" w:hAnsi="Calibri" w:cs="Calibri"/>
          <w:sz w:val="24"/>
          <w:szCs w:val="24"/>
          <w:u w:val="single"/>
        </w:rPr>
      </w:pPr>
      <w:r w:rsidRPr="00A64A23">
        <w:rPr>
          <w:rFonts w:ascii="Calibri" w:hAnsi="Calibri" w:cs="Calibri"/>
          <w:sz w:val="24"/>
          <w:szCs w:val="24"/>
          <w:u w:val="single"/>
        </w:rPr>
        <w:t>C</w:t>
      </w:r>
      <w:r w:rsidR="00467365" w:rsidRPr="00A64A23">
        <w:rPr>
          <w:rFonts w:ascii="Calibri" w:hAnsi="Calibri" w:cs="Calibri"/>
          <w:sz w:val="24"/>
          <w:szCs w:val="24"/>
          <w:u w:val="single"/>
        </w:rPr>
        <w:t xml:space="preserve">onditions to be fulfilled for </w:t>
      </w:r>
      <w:r w:rsidR="000F3EF3" w:rsidRPr="00A64A23">
        <w:rPr>
          <w:rFonts w:ascii="Calibri" w:hAnsi="Calibri" w:cs="Calibri"/>
          <w:sz w:val="24"/>
          <w:szCs w:val="24"/>
          <w:u w:val="single"/>
        </w:rPr>
        <w:t xml:space="preserve">a </w:t>
      </w:r>
      <w:r w:rsidR="00680DA3">
        <w:rPr>
          <w:rFonts w:ascii="Calibri" w:hAnsi="Calibri" w:cs="Calibri"/>
          <w:sz w:val="24"/>
          <w:szCs w:val="24"/>
          <w:u w:val="single"/>
        </w:rPr>
        <w:t>Continental T</w:t>
      </w:r>
      <w:r w:rsidRPr="00A64A23">
        <w:rPr>
          <w:rFonts w:ascii="Calibri" w:hAnsi="Calibri" w:cs="Calibri"/>
          <w:sz w:val="24"/>
          <w:szCs w:val="24"/>
          <w:u w:val="single"/>
        </w:rPr>
        <w:t>ournament</w:t>
      </w:r>
      <w:r w:rsidR="00467365" w:rsidRPr="00A64A23">
        <w:rPr>
          <w:rFonts w:ascii="Calibri" w:hAnsi="Calibri" w:cs="Calibri"/>
          <w:sz w:val="24"/>
          <w:szCs w:val="24"/>
          <w:u w:val="single"/>
        </w:rPr>
        <w:t xml:space="preserve"> to be sanctioned by IBTA</w:t>
      </w:r>
    </w:p>
    <w:p w:rsidR="003930B7" w:rsidRPr="00680DA3" w:rsidRDefault="00467365" w:rsidP="00A64A23">
      <w:pPr>
        <w:pStyle w:val="ListParagraph"/>
        <w:numPr>
          <w:ilvl w:val="0"/>
          <w:numId w:val="4"/>
        </w:numPr>
        <w:jc w:val="both"/>
        <w:rPr>
          <w:rFonts w:ascii="Calibri" w:hAnsi="Calibri" w:cs="Calibri"/>
          <w:b/>
          <w:sz w:val="24"/>
          <w:szCs w:val="24"/>
          <w:u w:val="single"/>
        </w:rPr>
      </w:pPr>
      <w:r w:rsidRPr="00A64A23">
        <w:rPr>
          <w:rFonts w:ascii="Calibri" w:hAnsi="Calibri" w:cs="Calibri"/>
          <w:sz w:val="24"/>
          <w:szCs w:val="24"/>
        </w:rPr>
        <w:t>T</w:t>
      </w:r>
      <w:r w:rsidR="003930B7" w:rsidRPr="00A64A23">
        <w:rPr>
          <w:rFonts w:ascii="Calibri" w:hAnsi="Calibri" w:cs="Calibri"/>
          <w:sz w:val="24"/>
          <w:szCs w:val="24"/>
        </w:rPr>
        <w:t>he requ</w:t>
      </w:r>
      <w:r w:rsidRPr="00A64A23">
        <w:rPr>
          <w:rFonts w:ascii="Calibri" w:hAnsi="Calibri" w:cs="Calibri"/>
          <w:sz w:val="24"/>
          <w:szCs w:val="24"/>
        </w:rPr>
        <w:t>es</w:t>
      </w:r>
      <w:r w:rsidR="003930B7" w:rsidRPr="00A64A23">
        <w:rPr>
          <w:rFonts w:ascii="Calibri" w:hAnsi="Calibri" w:cs="Calibri"/>
          <w:sz w:val="24"/>
          <w:szCs w:val="24"/>
        </w:rPr>
        <w:t xml:space="preserve">t to host a Continental </w:t>
      </w:r>
      <w:r w:rsidRPr="00A64A23">
        <w:rPr>
          <w:rFonts w:ascii="Calibri" w:hAnsi="Calibri" w:cs="Calibri"/>
          <w:sz w:val="24"/>
          <w:szCs w:val="24"/>
        </w:rPr>
        <w:t xml:space="preserve">tournament by a </w:t>
      </w:r>
      <w:r w:rsidR="00DE2821" w:rsidRPr="00A64A23">
        <w:rPr>
          <w:rFonts w:ascii="Calibri" w:hAnsi="Calibri" w:cs="Calibri"/>
          <w:sz w:val="24"/>
          <w:szCs w:val="24"/>
        </w:rPr>
        <w:t>member country</w:t>
      </w:r>
      <w:r w:rsidR="003930B7" w:rsidRPr="00A64A23">
        <w:rPr>
          <w:rFonts w:ascii="Calibri" w:hAnsi="Calibri" w:cs="Calibri"/>
          <w:sz w:val="24"/>
          <w:szCs w:val="24"/>
        </w:rPr>
        <w:t xml:space="preserve"> </w:t>
      </w:r>
      <w:r w:rsidRPr="00A64A23">
        <w:rPr>
          <w:rFonts w:ascii="Calibri" w:hAnsi="Calibri" w:cs="Calibri"/>
          <w:sz w:val="24"/>
          <w:szCs w:val="24"/>
        </w:rPr>
        <w:t>has to be made</w:t>
      </w:r>
      <w:r w:rsidR="003930B7" w:rsidRPr="00A64A23">
        <w:rPr>
          <w:rFonts w:ascii="Calibri" w:hAnsi="Calibri" w:cs="Calibri"/>
          <w:sz w:val="24"/>
          <w:szCs w:val="24"/>
        </w:rPr>
        <w:t xml:space="preserve"> </w:t>
      </w:r>
      <w:r w:rsidR="003930B7" w:rsidRPr="00680DA3">
        <w:rPr>
          <w:rFonts w:ascii="Calibri" w:hAnsi="Calibri" w:cs="Calibri"/>
          <w:b/>
          <w:sz w:val="24"/>
          <w:szCs w:val="24"/>
          <w:u w:val="single"/>
        </w:rPr>
        <w:t xml:space="preserve">between </w:t>
      </w:r>
      <w:r w:rsidRPr="00680DA3">
        <w:rPr>
          <w:rFonts w:ascii="Calibri" w:hAnsi="Calibri" w:cs="Calibri"/>
          <w:b/>
          <w:sz w:val="24"/>
          <w:szCs w:val="24"/>
          <w:u w:val="single"/>
        </w:rPr>
        <w:t xml:space="preserve">1st </w:t>
      </w:r>
      <w:r w:rsidR="003930B7" w:rsidRPr="00680DA3">
        <w:rPr>
          <w:rFonts w:ascii="Calibri" w:hAnsi="Calibri" w:cs="Calibri"/>
          <w:b/>
          <w:sz w:val="24"/>
          <w:szCs w:val="24"/>
          <w:u w:val="single"/>
        </w:rPr>
        <w:t xml:space="preserve">August and </w:t>
      </w:r>
      <w:r w:rsidRPr="00680DA3">
        <w:rPr>
          <w:rFonts w:ascii="Calibri" w:hAnsi="Calibri" w:cs="Calibri"/>
          <w:b/>
          <w:sz w:val="24"/>
          <w:szCs w:val="24"/>
          <w:u w:val="single"/>
        </w:rPr>
        <w:t xml:space="preserve">15th </w:t>
      </w:r>
      <w:r w:rsidR="003930B7" w:rsidRPr="00680DA3">
        <w:rPr>
          <w:rFonts w:ascii="Calibri" w:hAnsi="Calibri" w:cs="Calibri"/>
          <w:b/>
          <w:sz w:val="24"/>
          <w:szCs w:val="24"/>
          <w:u w:val="single"/>
        </w:rPr>
        <w:t>September</w:t>
      </w:r>
      <w:r w:rsidRPr="00680DA3">
        <w:rPr>
          <w:rFonts w:ascii="Calibri" w:hAnsi="Calibri" w:cs="Calibri"/>
          <w:b/>
          <w:sz w:val="24"/>
          <w:szCs w:val="24"/>
          <w:u w:val="single"/>
        </w:rPr>
        <w:t xml:space="preserve"> for the following year</w:t>
      </w:r>
      <w:r w:rsidR="003930B7" w:rsidRPr="00680DA3">
        <w:rPr>
          <w:rFonts w:ascii="Calibri" w:hAnsi="Calibri" w:cs="Calibri"/>
          <w:b/>
          <w:sz w:val="24"/>
          <w:szCs w:val="24"/>
          <w:u w:val="single"/>
        </w:rPr>
        <w:t>.</w:t>
      </w:r>
    </w:p>
    <w:p w:rsidR="003930B7" w:rsidRPr="00A64A23" w:rsidRDefault="003930B7"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The c</w:t>
      </w:r>
      <w:r w:rsidR="000F3EF3" w:rsidRPr="00A64A23">
        <w:rPr>
          <w:rFonts w:ascii="Calibri" w:hAnsi="Calibri" w:cs="Calibri"/>
          <w:sz w:val="24"/>
          <w:szCs w:val="24"/>
        </w:rPr>
        <w:t>onditions to be fulfilled by the host</w:t>
      </w:r>
      <w:r w:rsidRPr="00A64A23">
        <w:rPr>
          <w:rFonts w:ascii="Calibri" w:hAnsi="Calibri" w:cs="Calibri"/>
          <w:sz w:val="24"/>
          <w:szCs w:val="24"/>
        </w:rPr>
        <w:t xml:space="preserve"> country </w:t>
      </w:r>
      <w:r w:rsidR="000F3EF3" w:rsidRPr="00A64A23">
        <w:rPr>
          <w:rFonts w:ascii="Calibri" w:hAnsi="Calibri" w:cs="Calibri"/>
          <w:sz w:val="24"/>
          <w:szCs w:val="24"/>
        </w:rPr>
        <w:t>for</w:t>
      </w:r>
      <w:r w:rsidR="00B96AF5" w:rsidRPr="00A64A23">
        <w:rPr>
          <w:rFonts w:ascii="Calibri" w:hAnsi="Calibri" w:cs="Calibri"/>
          <w:sz w:val="24"/>
          <w:szCs w:val="24"/>
        </w:rPr>
        <w:t xml:space="preserve"> </w:t>
      </w:r>
      <w:r w:rsidR="000F3EF3" w:rsidRPr="00A64A23">
        <w:rPr>
          <w:rFonts w:ascii="Calibri" w:hAnsi="Calibri" w:cs="Calibri"/>
          <w:sz w:val="24"/>
          <w:szCs w:val="24"/>
        </w:rPr>
        <w:t>a Continental t</w:t>
      </w:r>
      <w:r w:rsidRPr="00A64A23">
        <w:rPr>
          <w:rFonts w:ascii="Calibri" w:hAnsi="Calibri" w:cs="Calibri"/>
          <w:sz w:val="24"/>
          <w:szCs w:val="24"/>
        </w:rPr>
        <w:t>ournament are the following:</w:t>
      </w:r>
      <w:r w:rsidR="00DE2821" w:rsidRPr="00A64A23">
        <w:rPr>
          <w:rFonts w:ascii="Calibri" w:hAnsi="Calibri" w:cs="Calibri"/>
          <w:sz w:val="24"/>
          <w:szCs w:val="24"/>
        </w:rPr>
        <w:t xml:space="preserve"> </w:t>
      </w:r>
    </w:p>
    <w:p w:rsidR="0025780E" w:rsidRPr="00A64A23" w:rsidRDefault="0025780E" w:rsidP="00A64A23">
      <w:pPr>
        <w:pStyle w:val="ListParagraph"/>
        <w:jc w:val="both"/>
        <w:rPr>
          <w:rFonts w:ascii="Calibri" w:hAnsi="Calibri" w:cs="Calibri"/>
          <w:sz w:val="24"/>
          <w:szCs w:val="24"/>
        </w:rPr>
      </w:pPr>
    </w:p>
    <w:p w:rsidR="0025780E" w:rsidRPr="00A64A23" w:rsidRDefault="00680DA3" w:rsidP="000748D2">
      <w:pPr>
        <w:pStyle w:val="ListParagraph"/>
        <w:numPr>
          <w:ilvl w:val="6"/>
          <w:numId w:val="13"/>
        </w:numPr>
        <w:spacing w:before="240" w:after="0" w:line="240" w:lineRule="auto"/>
        <w:ind w:left="1276"/>
        <w:jc w:val="both"/>
        <w:rPr>
          <w:rFonts w:ascii="Calibri" w:hAnsi="Calibri" w:cs="Calibri"/>
          <w:sz w:val="24"/>
          <w:szCs w:val="24"/>
        </w:rPr>
      </w:pPr>
      <w:r>
        <w:rPr>
          <w:rFonts w:ascii="Calibri" w:hAnsi="Calibri" w:cs="Calibri"/>
          <w:sz w:val="24"/>
          <w:szCs w:val="24"/>
        </w:rPr>
        <w:t>Planned</w:t>
      </w:r>
      <w:r w:rsidR="0025780E" w:rsidRPr="00A64A23">
        <w:rPr>
          <w:rFonts w:ascii="Calibri" w:hAnsi="Calibri" w:cs="Calibri"/>
          <w:sz w:val="24"/>
          <w:szCs w:val="24"/>
        </w:rPr>
        <w:t xml:space="preserve"> Budget including classification cost</w:t>
      </w:r>
      <w:r>
        <w:rPr>
          <w:rFonts w:ascii="Calibri" w:hAnsi="Calibri" w:cs="Calibri"/>
          <w:sz w:val="24"/>
          <w:szCs w:val="24"/>
        </w:rPr>
        <w:t>s</w:t>
      </w:r>
      <w:r w:rsidR="0025780E" w:rsidRPr="00A64A23">
        <w:rPr>
          <w:rFonts w:ascii="Calibri" w:hAnsi="Calibri" w:cs="Calibri"/>
          <w:sz w:val="24"/>
          <w:szCs w:val="24"/>
        </w:rPr>
        <w:t>.</w:t>
      </w:r>
    </w:p>
    <w:p w:rsidR="0025780E" w:rsidRPr="00A64A23" w:rsidRDefault="0025780E" w:rsidP="000748D2">
      <w:pPr>
        <w:pStyle w:val="m459173091242434088gmail-msolistparagraph"/>
        <w:numPr>
          <w:ilvl w:val="6"/>
          <w:numId w:val="13"/>
        </w:numPr>
        <w:shd w:val="clear" w:color="auto" w:fill="FFFFFF"/>
        <w:spacing w:before="240" w:beforeAutospacing="0" w:after="0" w:afterAutospacing="0"/>
        <w:ind w:left="1276"/>
        <w:jc w:val="both"/>
        <w:rPr>
          <w:rFonts w:ascii="Calibri" w:hAnsi="Calibri" w:cs="Calibri"/>
        </w:rPr>
      </w:pPr>
      <w:r w:rsidRPr="00A64A23">
        <w:rPr>
          <w:rFonts w:ascii="Calibri" w:hAnsi="Calibri" w:cs="Calibri"/>
        </w:rPr>
        <w:t>Hotel booking (Minimum 3 stars): General description and distance from hotel to the competition venue to be submitted to IBTA.</w:t>
      </w:r>
    </w:p>
    <w:p w:rsidR="0025780E" w:rsidRPr="00A64A23" w:rsidRDefault="0025780E" w:rsidP="000748D2">
      <w:pPr>
        <w:pStyle w:val="m459173091242434088gmail-msolistparagraph"/>
        <w:numPr>
          <w:ilvl w:val="6"/>
          <w:numId w:val="13"/>
        </w:numPr>
        <w:shd w:val="clear" w:color="auto" w:fill="FFFFFF"/>
        <w:spacing w:before="240" w:beforeAutospacing="0"/>
        <w:ind w:left="1276"/>
        <w:jc w:val="both"/>
        <w:rPr>
          <w:rFonts w:ascii="Calibri" w:hAnsi="Calibri" w:cs="Calibri"/>
        </w:rPr>
      </w:pPr>
      <w:r w:rsidRPr="00A64A23">
        <w:rPr>
          <w:rFonts w:ascii="Calibri" w:hAnsi="Calibri" w:cs="Calibri"/>
        </w:rPr>
        <w:t>Transfer from airport to hotel and vice versa to be arranged by host country.</w:t>
      </w:r>
    </w:p>
    <w:p w:rsidR="0025780E" w:rsidRPr="00A64A23" w:rsidRDefault="0025780E" w:rsidP="000748D2">
      <w:pPr>
        <w:pStyle w:val="m459173091242434088gmail-msolistparagraph"/>
        <w:numPr>
          <w:ilvl w:val="6"/>
          <w:numId w:val="13"/>
        </w:numPr>
        <w:shd w:val="clear" w:color="auto" w:fill="FFFFFF"/>
        <w:spacing w:before="240" w:beforeAutospacing="0"/>
        <w:ind w:left="1276"/>
        <w:jc w:val="both"/>
        <w:rPr>
          <w:rFonts w:ascii="Calibri" w:hAnsi="Calibri" w:cs="Calibri"/>
        </w:rPr>
      </w:pPr>
      <w:r w:rsidRPr="00A64A23">
        <w:rPr>
          <w:rFonts w:ascii="Calibri" w:hAnsi="Calibri" w:cs="Calibri"/>
        </w:rPr>
        <w:t>Transfer from hotel to competition venue and vice versa to be arranged by host country.</w:t>
      </w:r>
    </w:p>
    <w:p w:rsidR="0025780E" w:rsidRPr="00A64A23" w:rsidRDefault="0025780E" w:rsidP="000748D2">
      <w:pPr>
        <w:pStyle w:val="m459173091242434088gmail-msolistparagraph"/>
        <w:numPr>
          <w:ilvl w:val="6"/>
          <w:numId w:val="13"/>
        </w:numPr>
        <w:shd w:val="clear" w:color="auto" w:fill="FFFFFF"/>
        <w:spacing w:before="240" w:beforeAutospacing="0"/>
        <w:ind w:left="1276"/>
        <w:jc w:val="both"/>
        <w:rPr>
          <w:rFonts w:ascii="Calibri" w:hAnsi="Calibri" w:cs="Calibri"/>
        </w:rPr>
      </w:pPr>
      <w:r w:rsidRPr="00A64A23">
        <w:rPr>
          <w:rFonts w:ascii="Calibri" w:hAnsi="Calibri" w:cs="Calibri"/>
        </w:rPr>
        <w:t>Indoor Pavilion with a minimum of 4 tennis courts: Pictures to be submitted to IBTA in advance.</w:t>
      </w:r>
    </w:p>
    <w:p w:rsidR="0025780E" w:rsidRDefault="0025780E" w:rsidP="000748D2">
      <w:pPr>
        <w:pStyle w:val="m459173091242434088gmail-msolistparagraph"/>
        <w:numPr>
          <w:ilvl w:val="6"/>
          <w:numId w:val="13"/>
        </w:numPr>
        <w:shd w:val="clear" w:color="auto" w:fill="FFFFFF"/>
        <w:spacing w:before="240" w:beforeAutospacing="0"/>
        <w:ind w:left="1276"/>
        <w:jc w:val="both"/>
        <w:rPr>
          <w:rFonts w:ascii="Calibri" w:hAnsi="Calibri" w:cs="Calibri"/>
        </w:rPr>
      </w:pPr>
      <w:r w:rsidRPr="00A64A23">
        <w:rPr>
          <w:rFonts w:ascii="Calibri" w:hAnsi="Calibri" w:cs="Calibri"/>
        </w:rPr>
        <w:t>Classification venue and equipment to be provided as per IBTA’s Head of Classification.</w:t>
      </w:r>
    </w:p>
    <w:p w:rsidR="000748D2" w:rsidRDefault="000748D2" w:rsidP="008F15AB">
      <w:pPr>
        <w:pStyle w:val="ListParagraph"/>
        <w:jc w:val="both"/>
        <w:rPr>
          <w:rFonts w:ascii="Calibri" w:hAnsi="Calibri" w:cs="Calibri"/>
          <w:b/>
          <w:sz w:val="24"/>
          <w:szCs w:val="24"/>
          <w:u w:val="single"/>
        </w:rPr>
      </w:pPr>
      <w:r w:rsidRPr="000748D2">
        <w:rPr>
          <w:rFonts w:ascii="Calibri" w:hAnsi="Calibri" w:cs="Calibri"/>
          <w:b/>
          <w:sz w:val="24"/>
          <w:szCs w:val="24"/>
          <w:u w:val="single"/>
        </w:rPr>
        <w:lastRenderedPageBreak/>
        <w:t>CONTINENTAL TOURNAMENTS</w:t>
      </w:r>
      <w:r>
        <w:rPr>
          <w:rFonts w:ascii="Calibri" w:hAnsi="Calibri" w:cs="Calibri"/>
          <w:b/>
          <w:sz w:val="24"/>
          <w:szCs w:val="24"/>
          <w:u w:val="single"/>
        </w:rPr>
        <w:t xml:space="preserve"> (Cont.)</w:t>
      </w:r>
    </w:p>
    <w:p w:rsidR="008F15AB" w:rsidRPr="00A64A23" w:rsidRDefault="008F15AB" w:rsidP="008F15AB">
      <w:pPr>
        <w:ind w:left="360" w:firstLine="348"/>
        <w:jc w:val="both"/>
        <w:rPr>
          <w:rFonts w:ascii="Calibri" w:hAnsi="Calibri" w:cs="Calibri"/>
          <w:sz w:val="24"/>
          <w:szCs w:val="24"/>
        </w:rPr>
      </w:pPr>
      <w:r w:rsidRPr="00A64A23">
        <w:rPr>
          <w:rFonts w:ascii="Calibri" w:hAnsi="Calibri" w:cs="Calibri"/>
          <w:sz w:val="24"/>
          <w:szCs w:val="24"/>
          <w:u w:val="single"/>
        </w:rPr>
        <w:t>Conditions to be fulfilled for a Continental tournament to be sanctioned by IBTA</w:t>
      </w:r>
      <w:r>
        <w:rPr>
          <w:rFonts w:ascii="Calibri" w:hAnsi="Calibri" w:cs="Calibri"/>
          <w:sz w:val="24"/>
          <w:szCs w:val="24"/>
          <w:u w:val="single"/>
        </w:rPr>
        <w:t xml:space="preserve"> (Cont.)</w:t>
      </w:r>
    </w:p>
    <w:p w:rsidR="0025780E" w:rsidRPr="00A64A23" w:rsidRDefault="0025780E" w:rsidP="000748D2">
      <w:pPr>
        <w:pStyle w:val="m459173091242434088gmail-msolistparagraph"/>
        <w:numPr>
          <w:ilvl w:val="6"/>
          <w:numId w:val="13"/>
        </w:numPr>
        <w:shd w:val="clear" w:color="auto" w:fill="FFFFFF"/>
        <w:spacing w:before="240" w:beforeAutospacing="0"/>
        <w:ind w:left="1276"/>
        <w:jc w:val="both"/>
        <w:rPr>
          <w:rFonts w:ascii="Calibri" w:hAnsi="Calibri" w:cs="Calibri"/>
        </w:rPr>
      </w:pPr>
      <w:r w:rsidRPr="00A64A23">
        <w:rPr>
          <w:rFonts w:ascii="Calibri" w:hAnsi="Calibri" w:cs="Calibri"/>
        </w:rPr>
        <w:t>Transfer from hotel to classification venue and vice versa to be provided by host country for players, guides and classifiers.</w:t>
      </w:r>
    </w:p>
    <w:p w:rsidR="0025780E" w:rsidRPr="00A64A23" w:rsidRDefault="0025780E" w:rsidP="000748D2">
      <w:pPr>
        <w:pStyle w:val="m459173091242434088gmail-msolistparagraph"/>
        <w:numPr>
          <w:ilvl w:val="6"/>
          <w:numId w:val="13"/>
        </w:numPr>
        <w:shd w:val="clear" w:color="auto" w:fill="FFFFFF"/>
        <w:spacing w:before="240" w:beforeAutospacing="0"/>
        <w:ind w:left="1276"/>
        <w:jc w:val="both"/>
        <w:rPr>
          <w:rFonts w:ascii="Calibri" w:hAnsi="Calibri" w:cs="Calibri"/>
        </w:rPr>
      </w:pPr>
      <w:r w:rsidRPr="00A64A23">
        <w:rPr>
          <w:rFonts w:ascii="Calibri" w:hAnsi="Calibri" w:cs="Calibri"/>
        </w:rPr>
        <w:t>Air tickets expenses for classifiers to be borne by host country and itinerary to be approved by classifiers before purchase of tickets. Arrangements to be completed two weeks before date of competition.</w:t>
      </w:r>
    </w:p>
    <w:p w:rsidR="0025780E" w:rsidRPr="00A64A23" w:rsidRDefault="0025780E" w:rsidP="000748D2">
      <w:pPr>
        <w:pStyle w:val="m459173091242434088gmail-msolistparagraph"/>
        <w:numPr>
          <w:ilvl w:val="6"/>
          <w:numId w:val="13"/>
        </w:numPr>
        <w:shd w:val="clear" w:color="auto" w:fill="FFFFFF"/>
        <w:spacing w:before="240" w:beforeAutospacing="0"/>
        <w:ind w:left="1276"/>
        <w:jc w:val="both"/>
        <w:rPr>
          <w:rFonts w:ascii="Calibri" w:hAnsi="Calibri" w:cs="Calibri"/>
        </w:rPr>
      </w:pPr>
      <w:r w:rsidRPr="00A64A23">
        <w:rPr>
          <w:rFonts w:ascii="Calibri" w:hAnsi="Calibri" w:cs="Calibri"/>
        </w:rPr>
        <w:t>Accommodation in at least three star and meals must be provided by host country to classifiers. If the dining facility is not within close proximity of the classification venue, the host country must make provisions to bring classifiers lunch on classification days.</w:t>
      </w:r>
    </w:p>
    <w:p w:rsidR="0025780E" w:rsidRPr="00A64A23" w:rsidRDefault="0025780E" w:rsidP="000748D2">
      <w:pPr>
        <w:pStyle w:val="m459173091242434088gmail-msolistparagraph"/>
        <w:numPr>
          <w:ilvl w:val="6"/>
          <w:numId w:val="13"/>
        </w:numPr>
        <w:shd w:val="clear" w:color="auto" w:fill="FFFFFF"/>
        <w:spacing w:before="240" w:beforeAutospacing="0"/>
        <w:ind w:left="1276"/>
        <w:jc w:val="both"/>
        <w:rPr>
          <w:rFonts w:ascii="Calibri" w:hAnsi="Calibri" w:cs="Calibri"/>
        </w:rPr>
      </w:pPr>
      <w:r w:rsidRPr="00A64A23">
        <w:rPr>
          <w:rFonts w:ascii="Calibri" w:hAnsi="Calibri" w:cs="Calibri"/>
        </w:rPr>
        <w:t>Incidental costs (such as entry visas, travel to/from port of departure, short term parking at airports etc) incurred by classifiers must be borne by host countries. Per diem of 20 Euros per day will be provided to each classifier by host country.</w:t>
      </w:r>
    </w:p>
    <w:p w:rsidR="0025780E" w:rsidRPr="00A64A23" w:rsidRDefault="0025780E" w:rsidP="000748D2">
      <w:pPr>
        <w:pStyle w:val="m459173091242434088gmail-msolistparagraph"/>
        <w:numPr>
          <w:ilvl w:val="6"/>
          <w:numId w:val="13"/>
        </w:numPr>
        <w:shd w:val="clear" w:color="auto" w:fill="FFFFFF"/>
        <w:spacing w:before="240" w:beforeAutospacing="0"/>
        <w:ind w:left="1276"/>
        <w:jc w:val="both"/>
        <w:rPr>
          <w:rFonts w:ascii="Calibri" w:hAnsi="Calibri" w:cs="Calibri"/>
        </w:rPr>
      </w:pPr>
      <w:r w:rsidRPr="00A64A23">
        <w:rPr>
          <w:rFonts w:ascii="Calibri" w:hAnsi="Calibri" w:cs="Calibri"/>
        </w:rPr>
        <w:t>Classification will take place on a minimum of two full days.</w:t>
      </w:r>
    </w:p>
    <w:p w:rsidR="0025780E" w:rsidRPr="00A64A23" w:rsidRDefault="0025780E" w:rsidP="000748D2">
      <w:pPr>
        <w:pStyle w:val="m459173091242434088gmail-msolistparagraph"/>
        <w:numPr>
          <w:ilvl w:val="6"/>
          <w:numId w:val="13"/>
        </w:numPr>
        <w:shd w:val="clear" w:color="auto" w:fill="FFFFFF"/>
        <w:spacing w:before="240" w:beforeAutospacing="0"/>
        <w:ind w:left="1276"/>
        <w:jc w:val="both"/>
        <w:rPr>
          <w:rFonts w:ascii="Calibri" w:hAnsi="Calibri" w:cs="Calibri"/>
        </w:rPr>
      </w:pPr>
      <w:r w:rsidRPr="00A64A23">
        <w:rPr>
          <w:rFonts w:ascii="Calibri" w:hAnsi="Calibri" w:cs="Calibri"/>
        </w:rPr>
        <w:t>Host country undertakes to have enough volunteers to organize the tournament. Volunteers must be provided at airport to welcome and direct all those participating in the tournament, at registration, at classification and at the competition.</w:t>
      </w:r>
    </w:p>
    <w:p w:rsidR="0025780E" w:rsidRPr="00A64A23" w:rsidRDefault="0025780E" w:rsidP="000748D2">
      <w:pPr>
        <w:pStyle w:val="m459173091242434088gmail-msolistparagraph"/>
        <w:numPr>
          <w:ilvl w:val="6"/>
          <w:numId w:val="13"/>
        </w:numPr>
        <w:shd w:val="clear" w:color="auto" w:fill="FFFFFF"/>
        <w:spacing w:before="240" w:beforeAutospacing="0"/>
        <w:ind w:left="1276"/>
        <w:jc w:val="both"/>
        <w:rPr>
          <w:rFonts w:ascii="Calibri" w:hAnsi="Calibri" w:cs="Calibri"/>
        </w:rPr>
      </w:pPr>
      <w:r w:rsidRPr="00A64A23">
        <w:rPr>
          <w:rFonts w:ascii="Calibri" w:hAnsi="Calibri" w:cs="Calibri"/>
        </w:rPr>
        <w:t>A detailed schedule of matches for the whole duration of the tournament must be sent to IBTA two weeks before the competition.</w:t>
      </w:r>
    </w:p>
    <w:p w:rsidR="0025780E" w:rsidRPr="00A64A23" w:rsidRDefault="0025780E" w:rsidP="000748D2">
      <w:pPr>
        <w:pStyle w:val="m459173091242434088gmail-msolistparagraph"/>
        <w:numPr>
          <w:ilvl w:val="6"/>
          <w:numId w:val="13"/>
        </w:numPr>
        <w:shd w:val="clear" w:color="auto" w:fill="FFFFFF"/>
        <w:spacing w:before="240" w:beforeAutospacing="0"/>
        <w:ind w:left="1276"/>
        <w:jc w:val="both"/>
        <w:rPr>
          <w:rFonts w:ascii="Calibri" w:hAnsi="Calibri" w:cs="Calibri"/>
        </w:rPr>
      </w:pPr>
      <w:r w:rsidRPr="00A64A23">
        <w:rPr>
          <w:rFonts w:ascii="Calibri" w:hAnsi="Calibri" w:cs="Calibri"/>
        </w:rPr>
        <w:t>Rules of the tournament must be submitted to IBTA for approval before it is released to participating countries.</w:t>
      </w:r>
    </w:p>
    <w:p w:rsidR="003930B7" w:rsidRPr="008F15AB" w:rsidRDefault="0025780E" w:rsidP="00B24AC2">
      <w:pPr>
        <w:pStyle w:val="m459173091242434088gmail-msolistparagraph"/>
        <w:numPr>
          <w:ilvl w:val="6"/>
          <w:numId w:val="13"/>
        </w:numPr>
        <w:shd w:val="clear" w:color="auto" w:fill="FFFFFF"/>
        <w:spacing w:before="240" w:beforeAutospacing="0"/>
        <w:ind w:left="1560"/>
        <w:jc w:val="both"/>
        <w:rPr>
          <w:rFonts w:ascii="Calibri" w:hAnsi="Calibri" w:cs="Calibri"/>
        </w:rPr>
      </w:pPr>
      <w:r w:rsidRPr="008F15AB">
        <w:rPr>
          <w:rFonts w:ascii="Calibri" w:hAnsi="Calibri" w:cs="Calibri"/>
        </w:rPr>
        <w:t>In the event of requests for tournaments falling within the same period of time, the Executive Commit</w:t>
      </w:r>
      <w:r w:rsidR="00665FE8">
        <w:rPr>
          <w:rFonts w:ascii="Calibri" w:hAnsi="Calibri" w:cs="Calibri"/>
        </w:rPr>
        <w:t>t</w:t>
      </w:r>
      <w:r w:rsidRPr="008F15AB">
        <w:rPr>
          <w:rFonts w:ascii="Calibri" w:hAnsi="Calibri" w:cs="Calibri"/>
        </w:rPr>
        <w:t>ee will decide on which country is to hold the tournament.</w:t>
      </w:r>
    </w:p>
    <w:p w:rsidR="003930B7" w:rsidRPr="00A64A23" w:rsidRDefault="00593644" w:rsidP="00A64A23">
      <w:pPr>
        <w:ind w:left="426"/>
        <w:jc w:val="both"/>
        <w:rPr>
          <w:rFonts w:ascii="Calibri" w:hAnsi="Calibri" w:cs="Calibri"/>
          <w:sz w:val="24"/>
          <w:szCs w:val="24"/>
          <w:u w:val="single"/>
        </w:rPr>
      </w:pPr>
      <w:r w:rsidRPr="00A64A23">
        <w:rPr>
          <w:rFonts w:ascii="Calibri" w:hAnsi="Calibri" w:cs="Calibri"/>
          <w:sz w:val="24"/>
          <w:szCs w:val="24"/>
          <w:u w:val="single"/>
        </w:rPr>
        <w:t>Points</w:t>
      </w:r>
      <w:r w:rsidR="003930B7" w:rsidRPr="00A64A23">
        <w:rPr>
          <w:rFonts w:ascii="Calibri" w:hAnsi="Calibri" w:cs="Calibri"/>
          <w:sz w:val="24"/>
          <w:szCs w:val="24"/>
          <w:u w:val="single"/>
        </w:rPr>
        <w:t xml:space="preserve"> System:</w:t>
      </w:r>
    </w:p>
    <w:p w:rsidR="003930B7" w:rsidRPr="00A64A23" w:rsidRDefault="003930B7" w:rsidP="003E3343">
      <w:pPr>
        <w:pStyle w:val="ListParagraph"/>
        <w:numPr>
          <w:ilvl w:val="0"/>
          <w:numId w:val="4"/>
        </w:numPr>
        <w:ind w:hanging="294"/>
        <w:jc w:val="both"/>
        <w:rPr>
          <w:rFonts w:ascii="Calibri" w:hAnsi="Calibri" w:cs="Calibri"/>
          <w:sz w:val="24"/>
          <w:szCs w:val="24"/>
        </w:rPr>
      </w:pPr>
      <w:r w:rsidRPr="00A64A23">
        <w:rPr>
          <w:rFonts w:ascii="Calibri" w:hAnsi="Calibri" w:cs="Calibri"/>
          <w:sz w:val="24"/>
          <w:szCs w:val="24"/>
        </w:rPr>
        <w:t>Champion: 500 points</w:t>
      </w:r>
    </w:p>
    <w:p w:rsidR="003930B7" w:rsidRPr="00A64A23" w:rsidRDefault="003930B7" w:rsidP="003E3343">
      <w:pPr>
        <w:pStyle w:val="ListParagraph"/>
        <w:numPr>
          <w:ilvl w:val="0"/>
          <w:numId w:val="4"/>
        </w:numPr>
        <w:ind w:hanging="294"/>
        <w:jc w:val="both"/>
        <w:rPr>
          <w:rFonts w:ascii="Calibri" w:hAnsi="Calibri" w:cs="Calibri"/>
          <w:sz w:val="24"/>
          <w:szCs w:val="24"/>
        </w:rPr>
      </w:pPr>
      <w:r w:rsidRPr="00A64A23">
        <w:rPr>
          <w:rFonts w:ascii="Calibri" w:hAnsi="Calibri" w:cs="Calibri"/>
          <w:sz w:val="24"/>
          <w:szCs w:val="24"/>
        </w:rPr>
        <w:t>Runner-up: 300 points.</w:t>
      </w:r>
    </w:p>
    <w:p w:rsidR="003930B7" w:rsidRPr="008F15AB" w:rsidRDefault="008F15AB" w:rsidP="003E3343">
      <w:pPr>
        <w:pStyle w:val="ListParagraph"/>
        <w:numPr>
          <w:ilvl w:val="0"/>
          <w:numId w:val="4"/>
        </w:numPr>
        <w:ind w:hanging="294"/>
        <w:jc w:val="both"/>
        <w:rPr>
          <w:rFonts w:ascii="Calibri" w:hAnsi="Calibri" w:cs="Calibri"/>
          <w:sz w:val="24"/>
          <w:szCs w:val="24"/>
          <w:lang w:val="en-US"/>
        </w:rPr>
      </w:pPr>
      <w:r>
        <w:rPr>
          <w:rFonts w:ascii="Calibri" w:hAnsi="Calibri" w:cs="Calibri"/>
          <w:sz w:val="24"/>
          <w:szCs w:val="24"/>
        </w:rPr>
        <w:t>3rd place: 250 points.</w:t>
      </w:r>
    </w:p>
    <w:p w:rsidR="008F15AB" w:rsidRPr="00A64A23" w:rsidRDefault="008F15AB" w:rsidP="003E3343">
      <w:pPr>
        <w:pStyle w:val="ListParagraph"/>
        <w:numPr>
          <w:ilvl w:val="0"/>
          <w:numId w:val="4"/>
        </w:numPr>
        <w:ind w:hanging="294"/>
        <w:jc w:val="both"/>
        <w:rPr>
          <w:rFonts w:ascii="Calibri" w:hAnsi="Calibri" w:cs="Calibri"/>
          <w:sz w:val="24"/>
          <w:szCs w:val="24"/>
          <w:lang w:val="en-US"/>
        </w:rPr>
      </w:pPr>
      <w:r>
        <w:rPr>
          <w:rFonts w:ascii="Calibri" w:hAnsi="Calibri" w:cs="Calibri"/>
          <w:sz w:val="24"/>
          <w:szCs w:val="24"/>
        </w:rPr>
        <w:t>4th place: 150 points.</w:t>
      </w:r>
    </w:p>
    <w:p w:rsidR="003930B7" w:rsidRPr="00A64A23" w:rsidRDefault="008F15AB" w:rsidP="003E3343">
      <w:pPr>
        <w:pStyle w:val="ListParagraph"/>
        <w:numPr>
          <w:ilvl w:val="0"/>
          <w:numId w:val="3"/>
        </w:numPr>
        <w:ind w:left="709" w:hanging="294"/>
        <w:jc w:val="both"/>
        <w:rPr>
          <w:rFonts w:ascii="Calibri" w:hAnsi="Calibri" w:cs="Calibri"/>
          <w:sz w:val="24"/>
          <w:szCs w:val="24"/>
          <w:lang w:val="en-US"/>
        </w:rPr>
      </w:pPr>
      <w:r>
        <w:rPr>
          <w:rFonts w:ascii="Calibri" w:hAnsi="Calibri" w:cs="Calibri"/>
          <w:sz w:val="24"/>
          <w:szCs w:val="24"/>
        </w:rPr>
        <w:t>5th to 8th place</w:t>
      </w:r>
      <w:r w:rsidR="00051014" w:rsidRPr="00A64A23">
        <w:rPr>
          <w:rFonts w:ascii="Calibri" w:hAnsi="Calibri" w:cs="Calibri"/>
          <w:sz w:val="24"/>
          <w:szCs w:val="24"/>
        </w:rPr>
        <w:t>: 100 points:</w:t>
      </w:r>
    </w:p>
    <w:p w:rsidR="00051014" w:rsidRPr="00A64A23" w:rsidRDefault="00051014" w:rsidP="00A64A23">
      <w:pPr>
        <w:pStyle w:val="ListParagraph"/>
        <w:numPr>
          <w:ilvl w:val="0"/>
          <w:numId w:val="3"/>
        </w:numPr>
        <w:shd w:val="clear" w:color="auto" w:fill="FFFFFF"/>
        <w:spacing w:after="0" w:line="240" w:lineRule="auto"/>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The criterion to assign the ranking between the 5th to 8th will be the following:</w:t>
      </w:r>
    </w:p>
    <w:p w:rsidR="00051014" w:rsidRPr="00A64A23" w:rsidRDefault="00051014" w:rsidP="00A64A23">
      <w:pPr>
        <w:pStyle w:val="ListParagraph"/>
        <w:numPr>
          <w:ilvl w:val="1"/>
          <w:numId w:val="3"/>
        </w:numPr>
        <w:shd w:val="clear" w:color="auto" w:fill="FFFFFF"/>
        <w:spacing w:after="0" w:line="240" w:lineRule="auto"/>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1st. – Number of games won in quarter-finals</w:t>
      </w:r>
    </w:p>
    <w:p w:rsidR="00051014" w:rsidRPr="00A64A23" w:rsidRDefault="00051014" w:rsidP="00A64A23">
      <w:pPr>
        <w:pStyle w:val="ListParagraph"/>
        <w:numPr>
          <w:ilvl w:val="1"/>
          <w:numId w:val="3"/>
        </w:numPr>
        <w:shd w:val="clear" w:color="auto" w:fill="FFFFFF"/>
        <w:spacing w:after="0" w:line="240" w:lineRule="auto"/>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2nd. - Position in the Round Robin group</w:t>
      </w:r>
    </w:p>
    <w:p w:rsidR="00051014" w:rsidRPr="00A64A23" w:rsidRDefault="00051014" w:rsidP="00A64A23">
      <w:pPr>
        <w:pStyle w:val="ListParagraph"/>
        <w:numPr>
          <w:ilvl w:val="1"/>
          <w:numId w:val="3"/>
        </w:numPr>
        <w:shd w:val="clear" w:color="auto" w:fill="FFFFFF"/>
        <w:spacing w:after="0" w:line="240" w:lineRule="auto"/>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 xml:space="preserve">3rd. - Number of games won </w:t>
      </w:r>
      <w:r w:rsidR="00DB745B" w:rsidRPr="00A64A23">
        <w:rPr>
          <w:rFonts w:ascii="Calibri" w:eastAsia="Times New Roman" w:hAnsi="Calibri" w:cs="Calibri"/>
          <w:sz w:val="24"/>
          <w:szCs w:val="24"/>
          <w:lang w:eastAsia="es-ES"/>
        </w:rPr>
        <w:t>in the Round Robin group</w:t>
      </w:r>
      <w:r w:rsidRPr="00A64A23">
        <w:rPr>
          <w:rFonts w:ascii="Calibri" w:eastAsia="Times New Roman" w:hAnsi="Calibri" w:cs="Calibri"/>
          <w:sz w:val="24"/>
          <w:szCs w:val="24"/>
          <w:lang w:eastAsia="es-ES"/>
        </w:rPr>
        <w:t>.</w:t>
      </w:r>
    </w:p>
    <w:p w:rsidR="00051014" w:rsidRDefault="00051014" w:rsidP="00A64A23">
      <w:pPr>
        <w:pStyle w:val="ListParagraph"/>
        <w:numPr>
          <w:ilvl w:val="1"/>
          <w:numId w:val="3"/>
        </w:numPr>
        <w:shd w:val="clear" w:color="auto" w:fill="FFFFFF"/>
        <w:spacing w:after="0" w:line="240" w:lineRule="auto"/>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4th. - Difference b</w:t>
      </w:r>
      <w:r w:rsidR="00DB745B" w:rsidRPr="00A64A23">
        <w:rPr>
          <w:rFonts w:ascii="Calibri" w:eastAsia="Times New Roman" w:hAnsi="Calibri" w:cs="Calibri"/>
          <w:sz w:val="24"/>
          <w:szCs w:val="24"/>
          <w:lang w:eastAsia="es-ES"/>
        </w:rPr>
        <w:t>etween games won and games lost</w:t>
      </w:r>
      <w:r w:rsidRPr="00A64A23">
        <w:rPr>
          <w:rFonts w:ascii="Calibri" w:eastAsia="Times New Roman" w:hAnsi="Calibri" w:cs="Calibri"/>
          <w:sz w:val="24"/>
          <w:szCs w:val="24"/>
          <w:lang w:eastAsia="es-ES"/>
        </w:rPr>
        <w:t>.</w:t>
      </w:r>
    </w:p>
    <w:p w:rsidR="003E3343" w:rsidRDefault="003E3343" w:rsidP="003E3343">
      <w:pPr>
        <w:pStyle w:val="ListParagraph"/>
        <w:shd w:val="clear" w:color="auto" w:fill="FFFFFF"/>
        <w:spacing w:after="0" w:line="240" w:lineRule="auto"/>
        <w:ind w:left="1785"/>
        <w:jc w:val="both"/>
        <w:rPr>
          <w:rFonts w:ascii="Calibri" w:eastAsia="Times New Roman" w:hAnsi="Calibri" w:cs="Calibri"/>
          <w:sz w:val="24"/>
          <w:szCs w:val="24"/>
          <w:lang w:eastAsia="es-ES"/>
        </w:rPr>
      </w:pPr>
    </w:p>
    <w:p w:rsidR="008F15AB" w:rsidRPr="008F15AB" w:rsidRDefault="008F15AB" w:rsidP="008F15AB">
      <w:pPr>
        <w:pStyle w:val="ListParagraph"/>
        <w:numPr>
          <w:ilvl w:val="0"/>
          <w:numId w:val="3"/>
        </w:numPr>
        <w:shd w:val="clear" w:color="auto" w:fill="FFFFFF"/>
        <w:spacing w:after="0" w:line="240" w:lineRule="auto"/>
        <w:ind w:left="709" w:hanging="283"/>
        <w:jc w:val="both"/>
        <w:rPr>
          <w:rFonts w:ascii="Calibri" w:eastAsia="Times New Roman" w:hAnsi="Calibri" w:cs="Calibri"/>
          <w:sz w:val="24"/>
          <w:szCs w:val="24"/>
          <w:lang w:eastAsia="es-ES"/>
        </w:rPr>
      </w:pPr>
      <w:r w:rsidRPr="008F15AB">
        <w:rPr>
          <w:rFonts w:ascii="Calibri" w:eastAsia="Times New Roman" w:hAnsi="Calibri" w:cs="Calibri"/>
          <w:sz w:val="24"/>
          <w:szCs w:val="24"/>
          <w:lang w:eastAsia="es-ES"/>
        </w:rPr>
        <w:t>If a player changes of category (by own or due to changes in the classification), he/she will keep the points obtained in both categories.</w:t>
      </w:r>
    </w:p>
    <w:p w:rsidR="00573532" w:rsidRPr="00A64A23" w:rsidRDefault="00573532" w:rsidP="00A64A23">
      <w:pPr>
        <w:pStyle w:val="ListParagraph"/>
        <w:ind w:left="709"/>
        <w:jc w:val="both"/>
        <w:rPr>
          <w:rFonts w:ascii="Calibri" w:hAnsi="Calibri" w:cs="Calibri"/>
          <w:sz w:val="24"/>
          <w:szCs w:val="24"/>
          <w:lang w:val="en-US"/>
        </w:rPr>
      </w:pPr>
    </w:p>
    <w:p w:rsidR="008645B0" w:rsidRPr="00A64A23" w:rsidRDefault="008645B0" w:rsidP="00A64A23">
      <w:pPr>
        <w:pStyle w:val="ListParagraph"/>
        <w:numPr>
          <w:ilvl w:val="0"/>
          <w:numId w:val="3"/>
        </w:numPr>
        <w:spacing w:after="240"/>
        <w:ind w:left="709"/>
        <w:jc w:val="both"/>
        <w:rPr>
          <w:rFonts w:ascii="Calibri" w:hAnsi="Calibri" w:cs="Calibri"/>
          <w:sz w:val="24"/>
          <w:szCs w:val="24"/>
        </w:rPr>
      </w:pPr>
      <w:r w:rsidRPr="00A64A23">
        <w:rPr>
          <w:rFonts w:ascii="Calibri" w:hAnsi="Calibri" w:cs="Calibri"/>
          <w:sz w:val="24"/>
          <w:szCs w:val="24"/>
        </w:rPr>
        <w:t xml:space="preserve">Points won at an IBTA </w:t>
      </w:r>
      <w:r w:rsidR="00467365" w:rsidRPr="00A64A23">
        <w:rPr>
          <w:rFonts w:ascii="Calibri" w:hAnsi="Calibri" w:cs="Calibri"/>
          <w:sz w:val="24"/>
          <w:szCs w:val="24"/>
        </w:rPr>
        <w:t>sanction</w:t>
      </w:r>
      <w:r w:rsidRPr="00A64A23">
        <w:rPr>
          <w:rFonts w:ascii="Calibri" w:hAnsi="Calibri" w:cs="Calibri"/>
          <w:sz w:val="24"/>
          <w:szCs w:val="24"/>
        </w:rPr>
        <w:t>ed Continental tournament will go towards computation of international ranking after being down-scaled by a factor of 0.75. As an example, if a player is awarded 100 points at a Continental tournament, 75 points will go towards the international ranking</w:t>
      </w:r>
      <w:r w:rsidR="000F3EF3" w:rsidRPr="00A64A23">
        <w:rPr>
          <w:rFonts w:ascii="Calibri" w:hAnsi="Calibri" w:cs="Calibri"/>
          <w:sz w:val="24"/>
          <w:szCs w:val="24"/>
        </w:rPr>
        <w:t xml:space="preserve"> computation</w:t>
      </w:r>
      <w:r w:rsidRPr="00A64A23">
        <w:rPr>
          <w:rFonts w:ascii="Calibri" w:hAnsi="Calibri" w:cs="Calibri"/>
          <w:sz w:val="24"/>
          <w:szCs w:val="24"/>
        </w:rPr>
        <w:t>.</w:t>
      </w:r>
    </w:p>
    <w:p w:rsidR="003930B7" w:rsidRPr="00A64A23" w:rsidRDefault="004967C3" w:rsidP="00A64A23">
      <w:pPr>
        <w:jc w:val="both"/>
        <w:rPr>
          <w:rFonts w:ascii="Calibri" w:hAnsi="Calibri" w:cs="Calibri"/>
          <w:b/>
          <w:sz w:val="24"/>
          <w:szCs w:val="24"/>
          <w:u w:val="single"/>
          <w:lang w:val="en-US"/>
        </w:rPr>
      </w:pPr>
      <w:r w:rsidRPr="00A64A23">
        <w:rPr>
          <w:rFonts w:ascii="Calibri" w:hAnsi="Calibri" w:cs="Calibri"/>
          <w:sz w:val="24"/>
          <w:szCs w:val="24"/>
          <w:lang w:val="en-US"/>
        </w:rPr>
        <w:lastRenderedPageBreak/>
        <w:t> </w:t>
      </w:r>
      <w:r w:rsidRPr="00A64A23">
        <w:rPr>
          <w:rFonts w:ascii="Calibri" w:hAnsi="Calibri" w:cs="Calibri"/>
          <w:b/>
          <w:sz w:val="24"/>
          <w:szCs w:val="24"/>
          <w:u w:val="single"/>
          <w:lang w:val="en-US"/>
        </w:rPr>
        <w:t>N</w:t>
      </w:r>
      <w:r w:rsidR="003930B7" w:rsidRPr="00A64A23">
        <w:rPr>
          <w:rFonts w:ascii="Calibri" w:hAnsi="Calibri" w:cs="Calibri"/>
          <w:b/>
          <w:sz w:val="24"/>
          <w:szCs w:val="24"/>
          <w:u w:val="single"/>
          <w:lang w:val="en-US"/>
        </w:rPr>
        <w:t xml:space="preserve">ATIONAL TOURNAMENTS </w:t>
      </w:r>
    </w:p>
    <w:p w:rsidR="004D7D5D" w:rsidRPr="00A64A23" w:rsidRDefault="000F3EF3"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IBT</w:t>
      </w:r>
      <w:r w:rsidR="004D7D5D" w:rsidRPr="00A64A23">
        <w:rPr>
          <w:rFonts w:ascii="Calibri" w:hAnsi="Calibri" w:cs="Calibri"/>
          <w:sz w:val="24"/>
          <w:szCs w:val="24"/>
        </w:rPr>
        <w:t>A will</w:t>
      </w:r>
      <w:r w:rsidR="008645B0" w:rsidRPr="00A64A23">
        <w:rPr>
          <w:rFonts w:ascii="Calibri" w:hAnsi="Calibri" w:cs="Calibri"/>
          <w:sz w:val="24"/>
          <w:szCs w:val="24"/>
        </w:rPr>
        <w:t xml:space="preserve"> </w:t>
      </w:r>
      <w:r w:rsidR="004D7D5D" w:rsidRPr="00A64A23">
        <w:rPr>
          <w:rFonts w:ascii="Calibri" w:hAnsi="Calibri" w:cs="Calibri"/>
          <w:sz w:val="24"/>
          <w:szCs w:val="24"/>
        </w:rPr>
        <w:t xml:space="preserve">accept </w:t>
      </w:r>
      <w:r w:rsidRPr="00A64A23">
        <w:rPr>
          <w:rFonts w:ascii="Calibri" w:hAnsi="Calibri" w:cs="Calibri"/>
          <w:sz w:val="24"/>
          <w:szCs w:val="24"/>
        </w:rPr>
        <w:t xml:space="preserve">only </w:t>
      </w:r>
      <w:r w:rsidR="008645B0" w:rsidRPr="00A64A23">
        <w:rPr>
          <w:rFonts w:ascii="Calibri" w:hAnsi="Calibri" w:cs="Calibri"/>
          <w:sz w:val="24"/>
          <w:szCs w:val="24"/>
        </w:rPr>
        <w:t>one N</w:t>
      </w:r>
      <w:r w:rsidR="004D7D5D" w:rsidRPr="00A64A23">
        <w:rPr>
          <w:rFonts w:ascii="Calibri" w:hAnsi="Calibri" w:cs="Calibri"/>
          <w:sz w:val="24"/>
          <w:szCs w:val="24"/>
        </w:rPr>
        <w:t>ational tournament per year</w:t>
      </w:r>
      <w:r w:rsidR="008645B0" w:rsidRPr="00A64A23">
        <w:rPr>
          <w:rFonts w:ascii="Calibri" w:hAnsi="Calibri" w:cs="Calibri"/>
          <w:sz w:val="24"/>
          <w:szCs w:val="24"/>
        </w:rPr>
        <w:t xml:space="preserve"> for international ranking computation</w:t>
      </w:r>
      <w:r w:rsidR="004D7D5D" w:rsidRPr="00A64A23">
        <w:rPr>
          <w:rFonts w:ascii="Calibri" w:hAnsi="Calibri" w:cs="Calibri"/>
          <w:sz w:val="24"/>
          <w:szCs w:val="24"/>
        </w:rPr>
        <w:t>.</w:t>
      </w:r>
    </w:p>
    <w:p w:rsidR="004D7D5D" w:rsidRPr="00A64A23" w:rsidRDefault="000F3EF3"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Points awarded at a</w:t>
      </w:r>
      <w:r w:rsidR="008645B0" w:rsidRPr="00A64A23">
        <w:rPr>
          <w:rFonts w:ascii="Calibri" w:hAnsi="Calibri" w:cs="Calibri"/>
          <w:sz w:val="24"/>
          <w:szCs w:val="24"/>
        </w:rPr>
        <w:t xml:space="preserve"> National tournament not sanctioned by IBTA will not be taken into account for international </w:t>
      </w:r>
      <w:r w:rsidR="004D7D5D" w:rsidRPr="00A64A23">
        <w:rPr>
          <w:rFonts w:ascii="Calibri" w:hAnsi="Calibri" w:cs="Calibri"/>
          <w:sz w:val="24"/>
          <w:szCs w:val="24"/>
        </w:rPr>
        <w:t>ranking</w:t>
      </w:r>
      <w:r w:rsidRPr="00A64A23">
        <w:rPr>
          <w:rFonts w:ascii="Calibri" w:hAnsi="Calibri" w:cs="Calibri"/>
          <w:sz w:val="24"/>
          <w:szCs w:val="24"/>
        </w:rPr>
        <w:t xml:space="preserve"> computation</w:t>
      </w:r>
      <w:r w:rsidR="004D7D5D" w:rsidRPr="00A64A23">
        <w:rPr>
          <w:rFonts w:ascii="Calibri" w:hAnsi="Calibri" w:cs="Calibri"/>
          <w:sz w:val="24"/>
          <w:szCs w:val="24"/>
        </w:rPr>
        <w:t>.</w:t>
      </w:r>
    </w:p>
    <w:p w:rsidR="004D7D5D" w:rsidRPr="00A64A23" w:rsidRDefault="00C11562" w:rsidP="00A64A23">
      <w:pPr>
        <w:ind w:left="426"/>
        <w:jc w:val="both"/>
        <w:rPr>
          <w:rFonts w:ascii="Calibri" w:hAnsi="Calibri" w:cs="Calibri"/>
          <w:sz w:val="24"/>
          <w:szCs w:val="24"/>
          <w:u w:val="single"/>
        </w:rPr>
      </w:pPr>
      <w:r w:rsidRPr="00A64A23">
        <w:rPr>
          <w:rFonts w:ascii="Calibri" w:hAnsi="Calibri" w:cs="Calibri"/>
          <w:sz w:val="24"/>
          <w:szCs w:val="24"/>
          <w:u w:val="single"/>
        </w:rPr>
        <w:t>Points</w:t>
      </w:r>
      <w:r w:rsidR="004D7D5D" w:rsidRPr="00A64A23">
        <w:rPr>
          <w:rFonts w:ascii="Calibri" w:hAnsi="Calibri" w:cs="Calibri"/>
          <w:sz w:val="24"/>
          <w:szCs w:val="24"/>
          <w:u w:val="single"/>
        </w:rPr>
        <w:t xml:space="preserve"> System:</w:t>
      </w:r>
    </w:p>
    <w:p w:rsidR="004D7D5D" w:rsidRPr="00A64A23" w:rsidRDefault="004D7D5D"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Champion: 100 points</w:t>
      </w:r>
    </w:p>
    <w:p w:rsidR="004D7D5D" w:rsidRPr="00A64A23" w:rsidRDefault="004D7D5D" w:rsidP="00A64A23">
      <w:pPr>
        <w:pStyle w:val="ListParagraph"/>
        <w:numPr>
          <w:ilvl w:val="0"/>
          <w:numId w:val="4"/>
        </w:numPr>
        <w:jc w:val="both"/>
        <w:rPr>
          <w:rFonts w:ascii="Calibri" w:hAnsi="Calibri" w:cs="Calibri"/>
          <w:sz w:val="24"/>
          <w:szCs w:val="24"/>
        </w:rPr>
      </w:pPr>
      <w:r w:rsidRPr="00A64A23">
        <w:rPr>
          <w:rFonts w:ascii="Calibri" w:hAnsi="Calibri" w:cs="Calibri"/>
          <w:sz w:val="24"/>
          <w:szCs w:val="24"/>
        </w:rPr>
        <w:t>Runner-up: 50 points.</w:t>
      </w:r>
    </w:p>
    <w:p w:rsidR="004D7D5D" w:rsidRPr="003E3343" w:rsidRDefault="003E3343" w:rsidP="00A64A23">
      <w:pPr>
        <w:pStyle w:val="ListParagraph"/>
        <w:numPr>
          <w:ilvl w:val="0"/>
          <w:numId w:val="4"/>
        </w:numPr>
        <w:jc w:val="both"/>
        <w:rPr>
          <w:rFonts w:ascii="Calibri" w:hAnsi="Calibri" w:cs="Calibri"/>
          <w:sz w:val="24"/>
          <w:szCs w:val="24"/>
          <w:lang w:val="en-US"/>
        </w:rPr>
      </w:pPr>
      <w:r>
        <w:rPr>
          <w:rFonts w:ascii="Calibri" w:hAnsi="Calibri" w:cs="Calibri"/>
          <w:sz w:val="24"/>
          <w:szCs w:val="24"/>
        </w:rPr>
        <w:t>3rd</w:t>
      </w:r>
      <w:r w:rsidR="00DF7C48">
        <w:rPr>
          <w:rFonts w:ascii="Calibri" w:hAnsi="Calibri" w:cs="Calibri"/>
          <w:sz w:val="24"/>
          <w:szCs w:val="24"/>
        </w:rPr>
        <w:t>: 4</w:t>
      </w:r>
      <w:r w:rsidR="004D7D5D" w:rsidRPr="00A64A23">
        <w:rPr>
          <w:rFonts w:ascii="Calibri" w:hAnsi="Calibri" w:cs="Calibri"/>
          <w:sz w:val="24"/>
          <w:szCs w:val="24"/>
        </w:rPr>
        <w:t>0 points</w:t>
      </w:r>
      <w:r>
        <w:rPr>
          <w:rFonts w:ascii="Calibri" w:hAnsi="Calibri" w:cs="Calibri"/>
          <w:sz w:val="24"/>
          <w:szCs w:val="24"/>
        </w:rPr>
        <w:t>.</w:t>
      </w:r>
    </w:p>
    <w:p w:rsidR="003E3343" w:rsidRPr="00A64A23" w:rsidRDefault="00DF7C48" w:rsidP="00A64A23">
      <w:pPr>
        <w:pStyle w:val="ListParagraph"/>
        <w:numPr>
          <w:ilvl w:val="0"/>
          <w:numId w:val="4"/>
        </w:numPr>
        <w:jc w:val="both"/>
        <w:rPr>
          <w:rFonts w:ascii="Calibri" w:hAnsi="Calibri" w:cs="Calibri"/>
          <w:sz w:val="24"/>
          <w:szCs w:val="24"/>
          <w:lang w:val="en-US"/>
        </w:rPr>
      </w:pPr>
      <w:r>
        <w:rPr>
          <w:rFonts w:ascii="Calibri" w:hAnsi="Calibri" w:cs="Calibri"/>
          <w:sz w:val="24"/>
          <w:szCs w:val="24"/>
          <w:lang w:val="en-US"/>
        </w:rPr>
        <w:t>4</w:t>
      </w:r>
      <w:r w:rsidRPr="00DF7C48">
        <w:rPr>
          <w:rFonts w:ascii="Calibri" w:hAnsi="Calibri" w:cs="Calibri"/>
          <w:sz w:val="24"/>
          <w:szCs w:val="24"/>
          <w:vertAlign w:val="superscript"/>
          <w:lang w:val="en-US"/>
        </w:rPr>
        <w:t>th</w:t>
      </w:r>
      <w:r>
        <w:rPr>
          <w:rFonts w:ascii="Calibri" w:hAnsi="Calibri" w:cs="Calibri"/>
          <w:sz w:val="24"/>
          <w:szCs w:val="24"/>
          <w:lang w:val="en-US"/>
        </w:rPr>
        <w:t xml:space="preserve"> place: 30 points.</w:t>
      </w:r>
    </w:p>
    <w:p w:rsidR="004D7D5D" w:rsidRPr="00A64A23" w:rsidRDefault="00DF7C48" w:rsidP="00A64A23">
      <w:pPr>
        <w:pStyle w:val="ListParagraph"/>
        <w:numPr>
          <w:ilvl w:val="0"/>
          <w:numId w:val="3"/>
        </w:numPr>
        <w:ind w:left="709"/>
        <w:jc w:val="both"/>
        <w:rPr>
          <w:rFonts w:ascii="Calibri" w:hAnsi="Calibri" w:cs="Calibri"/>
          <w:sz w:val="24"/>
          <w:szCs w:val="24"/>
          <w:lang w:val="en-US"/>
        </w:rPr>
      </w:pPr>
      <w:r>
        <w:rPr>
          <w:rFonts w:ascii="Calibri" w:hAnsi="Calibri" w:cs="Calibri"/>
          <w:sz w:val="24"/>
          <w:szCs w:val="24"/>
        </w:rPr>
        <w:t>5th to 8th place</w:t>
      </w:r>
      <w:r w:rsidR="00DB745B" w:rsidRPr="00A64A23">
        <w:rPr>
          <w:rFonts w:ascii="Calibri" w:hAnsi="Calibri" w:cs="Calibri"/>
          <w:sz w:val="24"/>
          <w:szCs w:val="24"/>
        </w:rPr>
        <w:t>: 10 points:</w:t>
      </w:r>
    </w:p>
    <w:p w:rsidR="00DB745B" w:rsidRPr="00A64A23" w:rsidRDefault="00DB745B" w:rsidP="00A64A23">
      <w:pPr>
        <w:pStyle w:val="ListParagraph"/>
        <w:numPr>
          <w:ilvl w:val="0"/>
          <w:numId w:val="3"/>
        </w:numPr>
        <w:shd w:val="clear" w:color="auto" w:fill="FFFFFF"/>
        <w:spacing w:after="0" w:line="240" w:lineRule="auto"/>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The criterion to assign the ranking between the 5th to 8th will be the following:</w:t>
      </w:r>
    </w:p>
    <w:p w:rsidR="00DB745B" w:rsidRPr="00A64A23" w:rsidRDefault="00DB745B" w:rsidP="00A64A23">
      <w:pPr>
        <w:pStyle w:val="ListParagraph"/>
        <w:numPr>
          <w:ilvl w:val="1"/>
          <w:numId w:val="3"/>
        </w:numPr>
        <w:shd w:val="clear" w:color="auto" w:fill="FFFFFF"/>
        <w:spacing w:after="0" w:line="240" w:lineRule="auto"/>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1st. – Number of games won in quarter-finals</w:t>
      </w:r>
    </w:p>
    <w:p w:rsidR="00DB745B" w:rsidRPr="00A64A23" w:rsidRDefault="00DB745B" w:rsidP="00A64A23">
      <w:pPr>
        <w:pStyle w:val="ListParagraph"/>
        <w:numPr>
          <w:ilvl w:val="1"/>
          <w:numId w:val="3"/>
        </w:numPr>
        <w:shd w:val="clear" w:color="auto" w:fill="FFFFFF"/>
        <w:spacing w:after="0" w:line="240" w:lineRule="auto"/>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2nd. - Position in the Round Robin group</w:t>
      </w:r>
    </w:p>
    <w:p w:rsidR="00DB745B" w:rsidRPr="00A64A23" w:rsidRDefault="00DB745B" w:rsidP="00A64A23">
      <w:pPr>
        <w:pStyle w:val="ListParagraph"/>
        <w:numPr>
          <w:ilvl w:val="1"/>
          <w:numId w:val="3"/>
        </w:numPr>
        <w:shd w:val="clear" w:color="auto" w:fill="FFFFFF"/>
        <w:spacing w:after="0" w:line="240" w:lineRule="auto"/>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3rd. - Number of games won in the Round Robin group.</w:t>
      </w:r>
    </w:p>
    <w:p w:rsidR="00AB64A8" w:rsidRDefault="00AB64A8" w:rsidP="00A64A23">
      <w:pPr>
        <w:pStyle w:val="ListParagraph"/>
        <w:numPr>
          <w:ilvl w:val="1"/>
          <w:numId w:val="3"/>
        </w:numPr>
        <w:shd w:val="clear" w:color="auto" w:fill="FFFFFF"/>
        <w:spacing w:after="0" w:line="240" w:lineRule="auto"/>
        <w:jc w:val="both"/>
        <w:rPr>
          <w:rFonts w:ascii="Calibri" w:eastAsia="Times New Roman" w:hAnsi="Calibri" w:cs="Calibri"/>
          <w:sz w:val="24"/>
          <w:szCs w:val="24"/>
          <w:lang w:eastAsia="es-ES"/>
        </w:rPr>
      </w:pPr>
      <w:r w:rsidRPr="00A64A23">
        <w:rPr>
          <w:rFonts w:ascii="Calibri" w:eastAsia="Times New Roman" w:hAnsi="Calibri" w:cs="Calibri"/>
          <w:sz w:val="24"/>
          <w:szCs w:val="24"/>
          <w:lang w:eastAsia="es-ES"/>
        </w:rPr>
        <w:t>4th. – Difference between games won and games lost.</w:t>
      </w:r>
    </w:p>
    <w:p w:rsidR="00DF7C48" w:rsidRDefault="00DF7C48" w:rsidP="00DF7C48">
      <w:pPr>
        <w:pStyle w:val="ListParagraph"/>
        <w:shd w:val="clear" w:color="auto" w:fill="FFFFFF"/>
        <w:spacing w:after="0" w:line="240" w:lineRule="auto"/>
        <w:ind w:left="1785"/>
        <w:jc w:val="both"/>
        <w:rPr>
          <w:rFonts w:ascii="Calibri" w:eastAsia="Times New Roman" w:hAnsi="Calibri" w:cs="Calibri"/>
          <w:sz w:val="24"/>
          <w:szCs w:val="24"/>
          <w:lang w:eastAsia="es-ES"/>
        </w:rPr>
      </w:pPr>
    </w:p>
    <w:p w:rsidR="00DF7C48" w:rsidRPr="00DF7C48" w:rsidRDefault="00DF7C48" w:rsidP="003716FA">
      <w:pPr>
        <w:pStyle w:val="ListParagraph"/>
        <w:numPr>
          <w:ilvl w:val="0"/>
          <w:numId w:val="3"/>
        </w:numPr>
        <w:shd w:val="clear" w:color="auto" w:fill="FFFFFF"/>
        <w:spacing w:after="0" w:line="240" w:lineRule="auto"/>
        <w:ind w:left="709"/>
        <w:jc w:val="both"/>
        <w:rPr>
          <w:rFonts w:ascii="Calibri" w:eastAsia="Times New Roman" w:hAnsi="Calibri" w:cs="Calibri"/>
          <w:sz w:val="24"/>
          <w:szCs w:val="24"/>
          <w:lang w:eastAsia="es-ES"/>
        </w:rPr>
      </w:pPr>
      <w:r w:rsidRPr="00DF7C48">
        <w:rPr>
          <w:rFonts w:ascii="Calibri" w:eastAsia="Times New Roman" w:hAnsi="Calibri" w:cs="Calibri"/>
          <w:sz w:val="24"/>
          <w:szCs w:val="24"/>
          <w:lang w:eastAsia="es-ES"/>
        </w:rPr>
        <w:t>If a player changes of category (by own or due to changes in the classification), he/she will keep the points obtained in both categories.</w:t>
      </w:r>
    </w:p>
    <w:p w:rsidR="004D7D5D" w:rsidRPr="00A64A23" w:rsidRDefault="004D7D5D" w:rsidP="00A64A23">
      <w:pPr>
        <w:pStyle w:val="ListParagraph"/>
        <w:ind w:left="709"/>
        <w:jc w:val="both"/>
        <w:rPr>
          <w:rFonts w:ascii="Calibri" w:hAnsi="Calibri" w:cs="Calibri"/>
          <w:sz w:val="24"/>
          <w:szCs w:val="24"/>
          <w:lang w:val="en-US"/>
        </w:rPr>
      </w:pPr>
    </w:p>
    <w:p w:rsidR="00467365" w:rsidRPr="00A64A23" w:rsidRDefault="00467365" w:rsidP="00A64A23">
      <w:pPr>
        <w:pStyle w:val="ListParagraph"/>
        <w:numPr>
          <w:ilvl w:val="0"/>
          <w:numId w:val="3"/>
        </w:numPr>
        <w:spacing w:after="240"/>
        <w:ind w:left="709"/>
        <w:jc w:val="both"/>
        <w:rPr>
          <w:rFonts w:ascii="Calibri" w:hAnsi="Calibri" w:cs="Calibri"/>
          <w:sz w:val="24"/>
          <w:szCs w:val="24"/>
        </w:rPr>
      </w:pPr>
      <w:r w:rsidRPr="00A64A23">
        <w:rPr>
          <w:rFonts w:ascii="Calibri" w:hAnsi="Calibri" w:cs="Calibri"/>
          <w:sz w:val="24"/>
          <w:szCs w:val="24"/>
        </w:rPr>
        <w:t xml:space="preserve">Points won at an IBTA sanctioned Continental tournament will go towards computation of international ranking after being down-scaled by a factor of 0.50. As an example, if a player is awarded 100 points at a </w:t>
      </w:r>
      <w:r w:rsidR="00593644" w:rsidRPr="00A64A23">
        <w:rPr>
          <w:rFonts w:ascii="Calibri" w:hAnsi="Calibri" w:cs="Calibri"/>
          <w:sz w:val="24"/>
          <w:szCs w:val="24"/>
        </w:rPr>
        <w:t>National</w:t>
      </w:r>
      <w:r w:rsidRPr="00A64A23">
        <w:rPr>
          <w:rFonts w:ascii="Calibri" w:hAnsi="Calibri" w:cs="Calibri"/>
          <w:sz w:val="24"/>
          <w:szCs w:val="24"/>
        </w:rPr>
        <w:t xml:space="preserve"> tournament, 50 points will go towards the international ranking</w:t>
      </w:r>
      <w:r w:rsidR="00C11562" w:rsidRPr="00A64A23">
        <w:rPr>
          <w:rFonts w:ascii="Calibri" w:hAnsi="Calibri" w:cs="Calibri"/>
          <w:sz w:val="24"/>
          <w:szCs w:val="24"/>
        </w:rPr>
        <w:t xml:space="preserve"> computation</w:t>
      </w:r>
      <w:r w:rsidRPr="00A64A23">
        <w:rPr>
          <w:rFonts w:ascii="Calibri" w:hAnsi="Calibri" w:cs="Calibri"/>
          <w:sz w:val="24"/>
          <w:szCs w:val="24"/>
        </w:rPr>
        <w:t>.</w:t>
      </w:r>
    </w:p>
    <w:p w:rsidR="004D7D5D" w:rsidRPr="00A64A23" w:rsidRDefault="004D7D5D" w:rsidP="00A64A23">
      <w:pPr>
        <w:pStyle w:val="ListParagraph"/>
        <w:jc w:val="both"/>
        <w:rPr>
          <w:rFonts w:ascii="Calibri" w:hAnsi="Calibri" w:cs="Calibri"/>
          <w:sz w:val="24"/>
          <w:szCs w:val="24"/>
        </w:rPr>
      </w:pPr>
    </w:p>
    <w:p w:rsidR="003A02A4" w:rsidRPr="00A64A23" w:rsidRDefault="00467365" w:rsidP="00A64A23">
      <w:pPr>
        <w:ind w:left="284"/>
        <w:jc w:val="both"/>
        <w:rPr>
          <w:rFonts w:ascii="Calibri" w:hAnsi="Calibri" w:cs="Calibri"/>
          <w:sz w:val="24"/>
          <w:szCs w:val="24"/>
          <w:u w:val="single"/>
          <w:lang w:val="en-US"/>
        </w:rPr>
      </w:pPr>
      <w:r w:rsidRPr="00A64A23">
        <w:rPr>
          <w:rFonts w:ascii="Calibri" w:hAnsi="Calibri" w:cs="Calibri"/>
          <w:sz w:val="24"/>
          <w:szCs w:val="24"/>
          <w:u w:val="single"/>
          <w:lang w:val="en-US"/>
        </w:rPr>
        <w:t>Conditions to be fulfilled for a National t</w:t>
      </w:r>
      <w:r w:rsidR="001B671E" w:rsidRPr="00A64A23">
        <w:rPr>
          <w:rFonts w:ascii="Calibri" w:hAnsi="Calibri" w:cs="Calibri"/>
          <w:sz w:val="24"/>
          <w:szCs w:val="24"/>
          <w:u w:val="single"/>
          <w:lang w:val="en-US"/>
        </w:rPr>
        <w:t>ournament</w:t>
      </w:r>
      <w:r w:rsidRPr="00A64A23">
        <w:rPr>
          <w:rFonts w:ascii="Calibri" w:hAnsi="Calibri" w:cs="Calibri"/>
          <w:sz w:val="24"/>
          <w:szCs w:val="24"/>
          <w:u w:val="single"/>
          <w:lang w:val="en-US"/>
        </w:rPr>
        <w:t xml:space="preserve"> to be sanctioned by IBTA</w:t>
      </w:r>
    </w:p>
    <w:p w:rsidR="00471EE3" w:rsidRPr="00A64A23" w:rsidRDefault="00471EE3" w:rsidP="00A64A23">
      <w:pPr>
        <w:pStyle w:val="ListParagraph"/>
        <w:numPr>
          <w:ilvl w:val="0"/>
          <w:numId w:val="2"/>
        </w:numPr>
        <w:jc w:val="both"/>
        <w:rPr>
          <w:rFonts w:ascii="Calibri" w:hAnsi="Calibri" w:cs="Calibri"/>
          <w:sz w:val="24"/>
          <w:szCs w:val="24"/>
        </w:rPr>
      </w:pPr>
      <w:r w:rsidRPr="00A64A23">
        <w:rPr>
          <w:rFonts w:ascii="Calibri" w:hAnsi="Calibri" w:cs="Calibri"/>
          <w:sz w:val="24"/>
          <w:szCs w:val="24"/>
        </w:rPr>
        <w:t>The request must be made by the country representative at least one month in advance. Less than one month notice may be accepted by IBTA, but only at their discretion and under special circumstances.</w:t>
      </w:r>
    </w:p>
    <w:p w:rsidR="003C6327" w:rsidRPr="00A64A23" w:rsidRDefault="00471EE3" w:rsidP="00A64A23">
      <w:pPr>
        <w:pStyle w:val="ListParagraph"/>
        <w:numPr>
          <w:ilvl w:val="0"/>
          <w:numId w:val="2"/>
        </w:numPr>
        <w:jc w:val="both"/>
        <w:rPr>
          <w:rFonts w:ascii="Calibri" w:hAnsi="Calibri" w:cs="Calibri"/>
          <w:sz w:val="24"/>
          <w:szCs w:val="24"/>
        </w:rPr>
      </w:pPr>
      <w:r w:rsidRPr="00A64A23">
        <w:rPr>
          <w:rFonts w:ascii="Calibri" w:hAnsi="Calibri" w:cs="Calibri"/>
          <w:sz w:val="24"/>
          <w:szCs w:val="24"/>
        </w:rPr>
        <w:t>The country representative must inform IBTA where and when the tournament will be held</w:t>
      </w:r>
      <w:r w:rsidR="00C11562" w:rsidRPr="00A64A23">
        <w:rPr>
          <w:rFonts w:ascii="Calibri" w:hAnsi="Calibri" w:cs="Calibri"/>
          <w:sz w:val="24"/>
          <w:szCs w:val="24"/>
        </w:rPr>
        <w:t>,</w:t>
      </w:r>
      <w:r w:rsidRPr="00A64A23">
        <w:rPr>
          <w:rFonts w:ascii="Calibri" w:hAnsi="Calibri" w:cs="Calibri"/>
          <w:sz w:val="24"/>
          <w:szCs w:val="24"/>
        </w:rPr>
        <w:t xml:space="preserve"> the name of the organiser </w:t>
      </w:r>
      <w:r w:rsidR="007D6A62" w:rsidRPr="00A64A23">
        <w:rPr>
          <w:rFonts w:ascii="Calibri" w:hAnsi="Calibri" w:cs="Calibri"/>
          <w:sz w:val="24"/>
          <w:szCs w:val="24"/>
        </w:rPr>
        <w:t xml:space="preserve">and </w:t>
      </w:r>
      <w:r w:rsidRPr="00A64A23">
        <w:rPr>
          <w:rFonts w:ascii="Calibri" w:hAnsi="Calibri" w:cs="Calibri"/>
          <w:sz w:val="24"/>
          <w:szCs w:val="24"/>
        </w:rPr>
        <w:t>details of a contact person</w:t>
      </w:r>
      <w:r w:rsidR="007D6A62" w:rsidRPr="00A64A23">
        <w:rPr>
          <w:rFonts w:ascii="Calibri" w:hAnsi="Calibri" w:cs="Calibri"/>
          <w:sz w:val="24"/>
          <w:szCs w:val="24"/>
        </w:rPr>
        <w:t>.</w:t>
      </w:r>
    </w:p>
    <w:p w:rsidR="00CA55C7" w:rsidRPr="00A64A23" w:rsidRDefault="00CA55C7" w:rsidP="00A64A23">
      <w:pPr>
        <w:pStyle w:val="ListParagraph"/>
        <w:numPr>
          <w:ilvl w:val="0"/>
          <w:numId w:val="2"/>
        </w:numPr>
        <w:jc w:val="both"/>
        <w:rPr>
          <w:rFonts w:ascii="Calibri" w:hAnsi="Calibri" w:cs="Calibri"/>
          <w:sz w:val="24"/>
          <w:szCs w:val="24"/>
        </w:rPr>
      </w:pPr>
      <w:r w:rsidRPr="00A64A23">
        <w:rPr>
          <w:rFonts w:ascii="Calibri" w:hAnsi="Calibri" w:cs="Calibri"/>
          <w:sz w:val="24"/>
          <w:szCs w:val="24"/>
        </w:rPr>
        <w:t>Cate</w:t>
      </w:r>
      <w:r w:rsidR="00471EE3" w:rsidRPr="00A64A23">
        <w:rPr>
          <w:rFonts w:ascii="Calibri" w:hAnsi="Calibri" w:cs="Calibri"/>
          <w:sz w:val="24"/>
          <w:szCs w:val="24"/>
        </w:rPr>
        <w:t>gories accepted: All cla</w:t>
      </w:r>
      <w:r w:rsidR="009D0795" w:rsidRPr="00A64A23">
        <w:rPr>
          <w:rFonts w:ascii="Calibri" w:hAnsi="Calibri" w:cs="Calibri"/>
          <w:sz w:val="24"/>
          <w:szCs w:val="24"/>
        </w:rPr>
        <w:t>s</w:t>
      </w:r>
      <w:r w:rsidR="00471EE3" w:rsidRPr="00A64A23">
        <w:rPr>
          <w:rFonts w:ascii="Calibri" w:hAnsi="Calibri" w:cs="Calibri"/>
          <w:sz w:val="24"/>
          <w:szCs w:val="24"/>
        </w:rPr>
        <w:t>ses recognised by IBTA</w:t>
      </w:r>
      <w:r w:rsidRPr="00A64A23">
        <w:rPr>
          <w:rFonts w:ascii="Calibri" w:hAnsi="Calibri" w:cs="Calibri"/>
          <w:sz w:val="24"/>
          <w:szCs w:val="24"/>
        </w:rPr>
        <w:t>.</w:t>
      </w:r>
    </w:p>
    <w:p w:rsidR="003C6327" w:rsidRDefault="009D0795" w:rsidP="00A64A23">
      <w:pPr>
        <w:pStyle w:val="ListParagraph"/>
        <w:numPr>
          <w:ilvl w:val="0"/>
          <w:numId w:val="2"/>
        </w:numPr>
        <w:jc w:val="both"/>
        <w:rPr>
          <w:rFonts w:ascii="Calibri" w:hAnsi="Calibri" w:cs="Calibri"/>
          <w:sz w:val="24"/>
          <w:szCs w:val="24"/>
        </w:rPr>
      </w:pPr>
      <w:r w:rsidRPr="00A64A23">
        <w:rPr>
          <w:rFonts w:ascii="Calibri" w:hAnsi="Calibri" w:cs="Calibri"/>
          <w:sz w:val="24"/>
          <w:szCs w:val="24"/>
        </w:rPr>
        <w:t xml:space="preserve">The tournament must be open to all Blind Tennis players </w:t>
      </w:r>
      <w:r w:rsidR="00680DA3">
        <w:rPr>
          <w:rFonts w:ascii="Calibri" w:hAnsi="Calibri" w:cs="Calibri"/>
          <w:sz w:val="24"/>
          <w:szCs w:val="24"/>
        </w:rPr>
        <w:t>in</w:t>
      </w:r>
      <w:r w:rsidRPr="00A64A23">
        <w:rPr>
          <w:rFonts w:ascii="Calibri" w:hAnsi="Calibri" w:cs="Calibri"/>
          <w:sz w:val="24"/>
          <w:szCs w:val="24"/>
        </w:rPr>
        <w:t xml:space="preserve"> the country.</w:t>
      </w:r>
    </w:p>
    <w:p w:rsidR="00DF7C48" w:rsidRPr="00A64A23" w:rsidRDefault="00DF7C48" w:rsidP="00DF7C48">
      <w:pPr>
        <w:pStyle w:val="ListParagraph"/>
        <w:ind w:left="1080"/>
        <w:jc w:val="both"/>
        <w:rPr>
          <w:rFonts w:ascii="Calibri" w:hAnsi="Calibri" w:cs="Calibri"/>
          <w:sz w:val="24"/>
          <w:szCs w:val="24"/>
        </w:rPr>
      </w:pPr>
    </w:p>
    <w:p w:rsidR="009D0795" w:rsidRPr="00A64A23" w:rsidRDefault="007D6A62" w:rsidP="00A64A23">
      <w:pPr>
        <w:pStyle w:val="ListParagraph"/>
        <w:numPr>
          <w:ilvl w:val="0"/>
          <w:numId w:val="2"/>
        </w:numPr>
        <w:jc w:val="both"/>
        <w:rPr>
          <w:rFonts w:ascii="Calibri" w:hAnsi="Calibri" w:cs="Calibri"/>
          <w:sz w:val="24"/>
          <w:szCs w:val="24"/>
        </w:rPr>
      </w:pPr>
      <w:r w:rsidRPr="00A64A23">
        <w:rPr>
          <w:rFonts w:ascii="Calibri" w:hAnsi="Calibri" w:cs="Calibri"/>
          <w:b/>
          <w:sz w:val="24"/>
          <w:szCs w:val="24"/>
          <w:u w:val="single"/>
        </w:rPr>
        <w:t>Sight classification:</w:t>
      </w:r>
      <w:r w:rsidR="00151376" w:rsidRPr="00A64A23">
        <w:rPr>
          <w:rFonts w:ascii="Calibri" w:hAnsi="Calibri" w:cs="Calibri"/>
          <w:sz w:val="24"/>
          <w:szCs w:val="24"/>
        </w:rPr>
        <w:t xml:space="preserve"> </w:t>
      </w:r>
    </w:p>
    <w:p w:rsidR="00471EE3" w:rsidRPr="00A64A23" w:rsidRDefault="00471EE3" w:rsidP="00A64A23">
      <w:pPr>
        <w:pStyle w:val="ListParagraph"/>
        <w:numPr>
          <w:ilvl w:val="0"/>
          <w:numId w:val="2"/>
        </w:numPr>
        <w:ind w:left="1560"/>
        <w:jc w:val="both"/>
        <w:rPr>
          <w:rFonts w:ascii="Calibri" w:hAnsi="Calibri" w:cs="Calibri"/>
          <w:sz w:val="24"/>
          <w:szCs w:val="24"/>
        </w:rPr>
      </w:pPr>
      <w:r w:rsidRPr="00A64A23">
        <w:rPr>
          <w:rFonts w:ascii="Calibri" w:hAnsi="Calibri" w:cs="Calibri"/>
          <w:sz w:val="24"/>
          <w:szCs w:val="24"/>
        </w:rPr>
        <w:t>Details of sight classification have to be sent to the Head of Medical Research and Development of IBTA</w:t>
      </w:r>
      <w:r w:rsidR="009D0795" w:rsidRPr="00A64A23">
        <w:rPr>
          <w:rFonts w:ascii="Calibri" w:hAnsi="Calibri" w:cs="Calibri"/>
          <w:sz w:val="24"/>
          <w:szCs w:val="24"/>
        </w:rPr>
        <w:t>.</w:t>
      </w:r>
      <w:r w:rsidRPr="00A64A23">
        <w:rPr>
          <w:rFonts w:ascii="Calibri" w:hAnsi="Calibri" w:cs="Calibri"/>
          <w:sz w:val="24"/>
          <w:szCs w:val="24"/>
        </w:rPr>
        <w:t xml:space="preserve"> IBTA will not agree to sanction the tournament if the Head of Medical Research and Development does not approve the classification.</w:t>
      </w:r>
    </w:p>
    <w:p w:rsidR="005C501A" w:rsidRDefault="00471EE3" w:rsidP="005C501A">
      <w:pPr>
        <w:pStyle w:val="ListParagraph"/>
        <w:numPr>
          <w:ilvl w:val="0"/>
          <w:numId w:val="2"/>
        </w:numPr>
        <w:ind w:left="1560"/>
        <w:jc w:val="both"/>
        <w:rPr>
          <w:rFonts w:ascii="Calibri" w:hAnsi="Calibri" w:cs="Calibri"/>
          <w:sz w:val="24"/>
          <w:szCs w:val="24"/>
        </w:rPr>
      </w:pPr>
      <w:r w:rsidRPr="00680DA3">
        <w:rPr>
          <w:rFonts w:ascii="Calibri" w:hAnsi="Calibri" w:cs="Calibri"/>
          <w:sz w:val="24"/>
          <w:szCs w:val="24"/>
        </w:rPr>
        <w:t>IBTA will only accept classification if it</w:t>
      </w:r>
      <w:r w:rsidR="009D0795" w:rsidRPr="00680DA3">
        <w:rPr>
          <w:rFonts w:ascii="Calibri" w:hAnsi="Calibri" w:cs="Calibri"/>
          <w:sz w:val="24"/>
          <w:szCs w:val="24"/>
        </w:rPr>
        <w:t xml:space="preserve"> is carried out </w:t>
      </w:r>
      <w:r w:rsidRPr="00680DA3">
        <w:rPr>
          <w:rFonts w:ascii="Calibri" w:hAnsi="Calibri" w:cs="Calibri"/>
          <w:sz w:val="24"/>
          <w:szCs w:val="24"/>
        </w:rPr>
        <w:t>by IPC/IBSA international classifiers</w:t>
      </w:r>
      <w:r w:rsidR="009D0795" w:rsidRPr="00680DA3">
        <w:rPr>
          <w:rFonts w:ascii="Calibri" w:hAnsi="Calibri" w:cs="Calibri"/>
          <w:sz w:val="24"/>
          <w:szCs w:val="24"/>
        </w:rPr>
        <w:t xml:space="preserve"> or IBTA accredited national classifiers. </w:t>
      </w:r>
    </w:p>
    <w:p w:rsidR="00680DA3" w:rsidRPr="00680DA3" w:rsidRDefault="00680DA3" w:rsidP="00680DA3">
      <w:pPr>
        <w:pStyle w:val="ListParagraph"/>
        <w:ind w:left="1560"/>
        <w:jc w:val="both"/>
        <w:rPr>
          <w:rFonts w:ascii="Calibri" w:hAnsi="Calibri" w:cs="Calibri"/>
          <w:sz w:val="24"/>
          <w:szCs w:val="24"/>
        </w:rPr>
      </w:pPr>
    </w:p>
    <w:p w:rsidR="003C6327" w:rsidRPr="00A64A23" w:rsidRDefault="009D0795" w:rsidP="00A64A23">
      <w:pPr>
        <w:pStyle w:val="ListParagraph"/>
        <w:numPr>
          <w:ilvl w:val="0"/>
          <w:numId w:val="2"/>
        </w:numPr>
        <w:jc w:val="both"/>
        <w:rPr>
          <w:rFonts w:ascii="Calibri" w:hAnsi="Calibri" w:cs="Calibri"/>
          <w:sz w:val="24"/>
          <w:szCs w:val="24"/>
        </w:rPr>
      </w:pPr>
      <w:r w:rsidRPr="00A64A23">
        <w:rPr>
          <w:rFonts w:ascii="Calibri" w:hAnsi="Calibri" w:cs="Calibri"/>
          <w:sz w:val="24"/>
          <w:szCs w:val="24"/>
        </w:rPr>
        <w:t>T</w:t>
      </w:r>
      <w:r w:rsidR="007D6A62" w:rsidRPr="00A64A23">
        <w:rPr>
          <w:rFonts w:ascii="Calibri" w:hAnsi="Calibri" w:cs="Calibri"/>
          <w:sz w:val="24"/>
          <w:szCs w:val="24"/>
        </w:rPr>
        <w:t>he results</w:t>
      </w:r>
      <w:r w:rsidRPr="00A64A23">
        <w:rPr>
          <w:rFonts w:ascii="Calibri" w:hAnsi="Calibri" w:cs="Calibri"/>
          <w:sz w:val="24"/>
          <w:szCs w:val="24"/>
        </w:rPr>
        <w:t xml:space="preserve"> of the tournament must be sent no later than one </w:t>
      </w:r>
      <w:r w:rsidR="007D6A62" w:rsidRPr="00A64A23">
        <w:rPr>
          <w:rFonts w:ascii="Calibri" w:hAnsi="Calibri" w:cs="Calibri"/>
          <w:sz w:val="24"/>
          <w:szCs w:val="24"/>
        </w:rPr>
        <w:t>month after the tournament.</w:t>
      </w:r>
    </w:p>
    <w:p w:rsidR="00CA55C7" w:rsidRPr="00A64A23" w:rsidRDefault="00CA55C7" w:rsidP="00A64A23">
      <w:pPr>
        <w:pStyle w:val="ListParagraph"/>
        <w:numPr>
          <w:ilvl w:val="0"/>
          <w:numId w:val="2"/>
        </w:numPr>
        <w:jc w:val="both"/>
        <w:rPr>
          <w:rFonts w:ascii="Calibri" w:hAnsi="Calibri" w:cs="Calibri"/>
          <w:sz w:val="24"/>
          <w:szCs w:val="24"/>
        </w:rPr>
      </w:pPr>
      <w:r w:rsidRPr="00A64A23">
        <w:rPr>
          <w:rFonts w:ascii="Calibri" w:hAnsi="Calibri" w:cs="Calibri"/>
          <w:sz w:val="24"/>
          <w:szCs w:val="24"/>
        </w:rPr>
        <w:t>O</w:t>
      </w:r>
      <w:r w:rsidR="009D0795" w:rsidRPr="00A64A23">
        <w:rPr>
          <w:rFonts w:ascii="Calibri" w:hAnsi="Calibri" w:cs="Calibri"/>
          <w:sz w:val="24"/>
          <w:szCs w:val="24"/>
        </w:rPr>
        <w:t>nce the results are received, I</w:t>
      </w:r>
      <w:r w:rsidRPr="00A64A23">
        <w:rPr>
          <w:rFonts w:ascii="Calibri" w:hAnsi="Calibri" w:cs="Calibri"/>
          <w:sz w:val="24"/>
          <w:szCs w:val="24"/>
        </w:rPr>
        <w:t xml:space="preserve">BTA will </w:t>
      </w:r>
      <w:r w:rsidR="009D0795" w:rsidRPr="00A64A23">
        <w:rPr>
          <w:rFonts w:ascii="Calibri" w:hAnsi="Calibri" w:cs="Calibri"/>
          <w:sz w:val="24"/>
          <w:szCs w:val="24"/>
        </w:rPr>
        <w:t xml:space="preserve">communicate </w:t>
      </w:r>
      <w:r w:rsidRPr="00A64A23">
        <w:rPr>
          <w:rFonts w:ascii="Calibri" w:hAnsi="Calibri" w:cs="Calibri"/>
          <w:sz w:val="24"/>
          <w:szCs w:val="24"/>
        </w:rPr>
        <w:t>the points obtained for each player</w:t>
      </w:r>
      <w:r w:rsidR="009D0795" w:rsidRPr="00A64A23">
        <w:rPr>
          <w:rFonts w:ascii="Calibri" w:hAnsi="Calibri" w:cs="Calibri"/>
          <w:sz w:val="24"/>
          <w:szCs w:val="24"/>
        </w:rPr>
        <w:t xml:space="preserve"> to the host country</w:t>
      </w:r>
      <w:r w:rsidRPr="00A64A23">
        <w:rPr>
          <w:rFonts w:ascii="Calibri" w:hAnsi="Calibri" w:cs="Calibri"/>
          <w:sz w:val="24"/>
          <w:szCs w:val="24"/>
        </w:rPr>
        <w:t>.</w:t>
      </w:r>
    </w:p>
    <w:p w:rsidR="002431E9" w:rsidRDefault="002431E9" w:rsidP="002431E9">
      <w:pPr>
        <w:jc w:val="both"/>
        <w:rPr>
          <w:rFonts w:ascii="Calibri" w:hAnsi="Calibri" w:cs="Calibri"/>
          <w:b/>
          <w:sz w:val="24"/>
          <w:szCs w:val="24"/>
          <w:u w:val="single"/>
        </w:rPr>
      </w:pPr>
    </w:p>
    <w:p w:rsidR="002431E9" w:rsidRDefault="002431E9" w:rsidP="002431E9">
      <w:pPr>
        <w:jc w:val="both"/>
        <w:rPr>
          <w:rFonts w:ascii="Calibri" w:hAnsi="Calibri" w:cs="Calibri"/>
          <w:b/>
          <w:sz w:val="24"/>
          <w:szCs w:val="24"/>
          <w:u w:val="single"/>
        </w:rPr>
      </w:pPr>
    </w:p>
    <w:p w:rsidR="002431E9" w:rsidRDefault="002431E9" w:rsidP="002431E9">
      <w:pPr>
        <w:jc w:val="both"/>
        <w:rPr>
          <w:rFonts w:ascii="Calibri" w:hAnsi="Calibri" w:cs="Calibri"/>
          <w:b/>
          <w:sz w:val="24"/>
          <w:szCs w:val="24"/>
          <w:u w:val="single"/>
        </w:rPr>
      </w:pPr>
    </w:p>
    <w:p w:rsidR="0047206E" w:rsidRDefault="0047206E" w:rsidP="002431E9">
      <w:pPr>
        <w:jc w:val="both"/>
        <w:rPr>
          <w:rFonts w:ascii="Calibri" w:hAnsi="Calibri" w:cs="Calibri"/>
          <w:b/>
          <w:sz w:val="24"/>
          <w:szCs w:val="24"/>
          <w:u w:val="single"/>
        </w:rPr>
      </w:pPr>
    </w:p>
    <w:p w:rsidR="002431E9" w:rsidRPr="009D39F5" w:rsidRDefault="002431E9" w:rsidP="009D39F5">
      <w:pPr>
        <w:jc w:val="both"/>
        <w:rPr>
          <w:rFonts w:ascii="Calibri" w:hAnsi="Calibri" w:cs="Calibri"/>
          <w:b/>
          <w:sz w:val="24"/>
          <w:szCs w:val="24"/>
          <w:u w:val="single"/>
        </w:rPr>
      </w:pPr>
      <w:r w:rsidRPr="009D39F5">
        <w:rPr>
          <w:rFonts w:ascii="Calibri" w:hAnsi="Calibri" w:cs="Calibri"/>
          <w:b/>
          <w:sz w:val="24"/>
          <w:szCs w:val="24"/>
          <w:u w:val="single"/>
        </w:rPr>
        <w:t>VALIDITY OF THE POINS OBTAINED</w:t>
      </w:r>
    </w:p>
    <w:p w:rsidR="00A502DE" w:rsidRPr="009D39F5" w:rsidRDefault="00A502DE" w:rsidP="009D39F5">
      <w:pPr>
        <w:jc w:val="both"/>
        <w:rPr>
          <w:rFonts w:ascii="Calibri" w:hAnsi="Calibri" w:cs="Calibri"/>
          <w:sz w:val="24"/>
          <w:szCs w:val="24"/>
        </w:rPr>
      </w:pPr>
      <w:r w:rsidRPr="009D39F5">
        <w:rPr>
          <w:rFonts w:ascii="Calibri" w:hAnsi="Calibri" w:cs="Calibri"/>
          <w:sz w:val="24"/>
          <w:szCs w:val="24"/>
        </w:rPr>
        <w:t xml:space="preserve">For all the tournaments (Internationals, Continentals and Nationals) we will use the following </w:t>
      </w:r>
      <w:r w:rsidR="00680DA3" w:rsidRPr="009D39F5">
        <w:rPr>
          <w:rFonts w:ascii="Calibri" w:hAnsi="Calibri" w:cs="Calibri"/>
          <w:sz w:val="24"/>
          <w:szCs w:val="24"/>
        </w:rPr>
        <w:t>system</w:t>
      </w:r>
      <w:r w:rsidRPr="009D39F5">
        <w:rPr>
          <w:rFonts w:ascii="Calibri" w:hAnsi="Calibri" w:cs="Calibri"/>
          <w:sz w:val="24"/>
          <w:szCs w:val="24"/>
        </w:rPr>
        <w:t xml:space="preserve"> to calculate the points obtained for a player </w:t>
      </w:r>
      <w:r w:rsidR="00680DA3" w:rsidRPr="009D39F5">
        <w:rPr>
          <w:rFonts w:ascii="Calibri" w:hAnsi="Calibri" w:cs="Calibri"/>
          <w:sz w:val="24"/>
          <w:szCs w:val="24"/>
        </w:rPr>
        <w:t>on a roll-off basis</w:t>
      </w:r>
      <w:r w:rsidRPr="009D39F5">
        <w:rPr>
          <w:rFonts w:ascii="Calibri" w:hAnsi="Calibri" w:cs="Calibri"/>
          <w:sz w:val="24"/>
          <w:szCs w:val="24"/>
        </w:rPr>
        <w:t>:</w:t>
      </w:r>
    </w:p>
    <w:p w:rsidR="002431E9" w:rsidRPr="009D39F5" w:rsidRDefault="002431E9" w:rsidP="009D39F5">
      <w:pPr>
        <w:shd w:val="clear" w:color="auto" w:fill="FFFFFF"/>
        <w:spacing w:after="0" w:line="240" w:lineRule="auto"/>
        <w:jc w:val="both"/>
        <w:rPr>
          <w:rFonts w:ascii="Calibri" w:eastAsia="Times New Roman" w:hAnsi="Calibri" w:cs="Calibri"/>
          <w:sz w:val="24"/>
          <w:szCs w:val="24"/>
          <w:lang w:eastAsia="es-ES"/>
        </w:rPr>
      </w:pPr>
      <w:r w:rsidRPr="009D39F5">
        <w:rPr>
          <w:rFonts w:ascii="Calibri" w:eastAsia="Times New Roman" w:hAnsi="Calibri" w:cs="Calibri"/>
          <w:sz w:val="24"/>
          <w:szCs w:val="24"/>
          <w:lang w:eastAsia="es-ES"/>
        </w:rPr>
        <w:t>- Current year: 100%</w:t>
      </w:r>
    </w:p>
    <w:p w:rsidR="002431E9" w:rsidRPr="009D39F5" w:rsidRDefault="002431E9" w:rsidP="009D39F5">
      <w:pPr>
        <w:shd w:val="clear" w:color="auto" w:fill="FFFFFF"/>
        <w:spacing w:after="0" w:line="240" w:lineRule="auto"/>
        <w:jc w:val="both"/>
        <w:rPr>
          <w:rFonts w:ascii="Calibri" w:eastAsia="Times New Roman" w:hAnsi="Calibri" w:cs="Calibri"/>
          <w:sz w:val="24"/>
          <w:szCs w:val="24"/>
          <w:lang w:eastAsia="es-ES"/>
        </w:rPr>
      </w:pPr>
      <w:r w:rsidRPr="009D39F5">
        <w:rPr>
          <w:rFonts w:ascii="Calibri" w:eastAsia="Times New Roman" w:hAnsi="Calibri" w:cs="Calibri"/>
          <w:sz w:val="24"/>
          <w:szCs w:val="24"/>
          <w:lang w:eastAsia="es-ES"/>
        </w:rPr>
        <w:t>- Second year: 50% </w:t>
      </w:r>
    </w:p>
    <w:p w:rsidR="002431E9" w:rsidRPr="009D39F5" w:rsidRDefault="002431E9" w:rsidP="009D39F5">
      <w:pPr>
        <w:shd w:val="clear" w:color="auto" w:fill="FFFFFF"/>
        <w:spacing w:after="0" w:line="240" w:lineRule="auto"/>
        <w:jc w:val="both"/>
        <w:rPr>
          <w:rFonts w:ascii="Calibri" w:eastAsia="Times New Roman" w:hAnsi="Calibri" w:cs="Calibri"/>
          <w:sz w:val="24"/>
          <w:szCs w:val="24"/>
          <w:lang w:eastAsia="es-ES"/>
        </w:rPr>
      </w:pPr>
      <w:r w:rsidRPr="009D39F5">
        <w:rPr>
          <w:rFonts w:ascii="Calibri" w:eastAsia="Times New Roman" w:hAnsi="Calibri" w:cs="Calibri"/>
          <w:sz w:val="24"/>
          <w:szCs w:val="24"/>
          <w:lang w:eastAsia="es-ES"/>
        </w:rPr>
        <w:t>- 3rd year: 25%</w:t>
      </w:r>
    </w:p>
    <w:p w:rsidR="002431E9" w:rsidRPr="009D39F5" w:rsidRDefault="002431E9" w:rsidP="009D39F5">
      <w:pPr>
        <w:shd w:val="clear" w:color="auto" w:fill="FFFFFF"/>
        <w:spacing w:after="0" w:line="240" w:lineRule="auto"/>
        <w:jc w:val="both"/>
        <w:rPr>
          <w:rFonts w:ascii="Calibri" w:eastAsia="Times New Roman" w:hAnsi="Calibri" w:cs="Calibri"/>
          <w:sz w:val="24"/>
          <w:szCs w:val="24"/>
          <w:lang w:eastAsia="es-ES"/>
        </w:rPr>
      </w:pPr>
      <w:r w:rsidRPr="009D39F5">
        <w:rPr>
          <w:rFonts w:ascii="Calibri" w:eastAsia="Times New Roman" w:hAnsi="Calibri" w:cs="Calibri"/>
          <w:sz w:val="24"/>
          <w:szCs w:val="24"/>
          <w:lang w:eastAsia="es-ES"/>
        </w:rPr>
        <w:t>- 4th year: 10%</w:t>
      </w:r>
    </w:p>
    <w:p w:rsidR="002431E9" w:rsidRPr="009D39F5" w:rsidRDefault="002431E9" w:rsidP="009D39F5">
      <w:pPr>
        <w:shd w:val="clear" w:color="auto" w:fill="FFFFFF"/>
        <w:spacing w:after="0" w:line="240" w:lineRule="auto"/>
        <w:jc w:val="both"/>
        <w:rPr>
          <w:rFonts w:ascii="Calibri" w:eastAsia="Times New Roman" w:hAnsi="Calibri" w:cs="Calibri"/>
          <w:sz w:val="24"/>
          <w:szCs w:val="24"/>
          <w:lang w:eastAsia="es-ES"/>
        </w:rPr>
      </w:pPr>
    </w:p>
    <w:p w:rsidR="002431E9" w:rsidRPr="009D39F5" w:rsidRDefault="0047206E" w:rsidP="009D39F5">
      <w:pPr>
        <w:shd w:val="clear" w:color="auto" w:fill="FFFFFF"/>
        <w:spacing w:after="0" w:line="240" w:lineRule="auto"/>
        <w:jc w:val="both"/>
        <w:rPr>
          <w:rFonts w:ascii="Calibri" w:eastAsia="Times New Roman" w:hAnsi="Calibri" w:cs="Calibri"/>
          <w:sz w:val="24"/>
          <w:szCs w:val="24"/>
          <w:lang w:eastAsia="es-ES"/>
        </w:rPr>
      </w:pPr>
      <w:r w:rsidRPr="009D39F5">
        <w:rPr>
          <w:rFonts w:ascii="Calibri" w:eastAsia="Times New Roman" w:hAnsi="Calibri" w:cs="Calibri"/>
          <w:sz w:val="24"/>
          <w:szCs w:val="24"/>
          <w:lang w:eastAsia="es-ES"/>
        </w:rPr>
        <w:t>For example: If “player A”</w:t>
      </w:r>
      <w:r w:rsidR="002431E9" w:rsidRPr="009D39F5">
        <w:rPr>
          <w:rFonts w:ascii="Calibri" w:eastAsia="Times New Roman" w:hAnsi="Calibri" w:cs="Calibri"/>
          <w:sz w:val="24"/>
          <w:szCs w:val="24"/>
          <w:lang w:eastAsia="es-ES"/>
        </w:rPr>
        <w:t xml:space="preserve"> has got 1.000 points in 2017 and 500 points in 2018, now he has (1.000 x 50%) + 500 = 1.000 points.</w:t>
      </w:r>
    </w:p>
    <w:p w:rsidR="002431E9" w:rsidRPr="009D39F5" w:rsidRDefault="0047206E" w:rsidP="009D39F5">
      <w:pPr>
        <w:shd w:val="clear" w:color="auto" w:fill="FFFFFF"/>
        <w:spacing w:after="0" w:line="240" w:lineRule="auto"/>
        <w:jc w:val="both"/>
        <w:rPr>
          <w:rFonts w:ascii="Calibri" w:eastAsia="Times New Roman" w:hAnsi="Calibri" w:cs="Calibri"/>
          <w:sz w:val="24"/>
          <w:szCs w:val="24"/>
          <w:lang w:eastAsia="es-ES"/>
        </w:rPr>
      </w:pPr>
      <w:r w:rsidRPr="009D39F5">
        <w:rPr>
          <w:rFonts w:ascii="Calibri" w:eastAsia="Times New Roman" w:hAnsi="Calibri" w:cs="Calibri"/>
          <w:sz w:val="24"/>
          <w:szCs w:val="24"/>
          <w:lang w:eastAsia="es-ES"/>
        </w:rPr>
        <w:t>If “player A”</w:t>
      </w:r>
      <w:r w:rsidR="002431E9" w:rsidRPr="009D39F5">
        <w:rPr>
          <w:rFonts w:ascii="Calibri" w:eastAsia="Times New Roman" w:hAnsi="Calibri" w:cs="Calibri"/>
          <w:sz w:val="24"/>
          <w:szCs w:val="24"/>
          <w:lang w:eastAsia="es-ES"/>
        </w:rPr>
        <w:t xml:space="preserve"> gets 1.000 points in 2019, he will have (1.000 x 0,25) + (500 x 0,50) + 1.000 = 1.500 points.</w:t>
      </w:r>
    </w:p>
    <w:p w:rsidR="00A502DE" w:rsidRPr="009D39F5" w:rsidRDefault="00A502DE" w:rsidP="009D39F5">
      <w:pPr>
        <w:shd w:val="clear" w:color="auto" w:fill="FFFFFF"/>
        <w:spacing w:after="0" w:line="240" w:lineRule="auto"/>
        <w:jc w:val="both"/>
        <w:rPr>
          <w:rFonts w:ascii="Calibri" w:eastAsia="Times New Roman" w:hAnsi="Calibri" w:cs="Calibri"/>
          <w:sz w:val="24"/>
          <w:szCs w:val="24"/>
          <w:lang w:eastAsia="es-ES"/>
        </w:rPr>
      </w:pPr>
    </w:p>
    <w:p w:rsidR="00A502DE" w:rsidRPr="009D39F5" w:rsidRDefault="00A502DE" w:rsidP="009D39F5">
      <w:pPr>
        <w:shd w:val="clear" w:color="auto" w:fill="FFFFFF"/>
        <w:spacing w:after="0" w:line="240" w:lineRule="auto"/>
        <w:jc w:val="both"/>
        <w:rPr>
          <w:rFonts w:ascii="Calibri" w:eastAsia="Times New Roman" w:hAnsi="Calibri" w:cs="Calibri"/>
          <w:sz w:val="24"/>
          <w:szCs w:val="24"/>
          <w:lang w:eastAsia="es-ES"/>
        </w:rPr>
      </w:pPr>
      <w:r w:rsidRPr="009D39F5">
        <w:rPr>
          <w:rFonts w:ascii="Calibri" w:eastAsia="Times New Roman" w:hAnsi="Calibri" w:cs="Calibri"/>
          <w:sz w:val="24"/>
          <w:szCs w:val="24"/>
          <w:lang w:eastAsia="es-ES"/>
        </w:rPr>
        <w:t>We consider a competition year</w:t>
      </w:r>
      <w:r w:rsidR="00680DA3" w:rsidRPr="009D39F5">
        <w:rPr>
          <w:rFonts w:ascii="Calibri" w:eastAsia="Times New Roman" w:hAnsi="Calibri" w:cs="Calibri"/>
          <w:sz w:val="24"/>
          <w:szCs w:val="24"/>
          <w:lang w:eastAsia="es-ES"/>
        </w:rPr>
        <w:t xml:space="preserve"> to be</w:t>
      </w:r>
      <w:r w:rsidRPr="009D39F5">
        <w:rPr>
          <w:rFonts w:ascii="Calibri" w:eastAsia="Times New Roman" w:hAnsi="Calibri" w:cs="Calibri"/>
          <w:sz w:val="24"/>
          <w:szCs w:val="24"/>
          <w:lang w:eastAsia="es-ES"/>
        </w:rPr>
        <w:t xml:space="preserve"> the period of time between 2 international tournaments:</w:t>
      </w:r>
    </w:p>
    <w:p w:rsidR="00A502DE" w:rsidRPr="009D39F5" w:rsidRDefault="00A502DE" w:rsidP="009D39F5">
      <w:pPr>
        <w:shd w:val="clear" w:color="auto" w:fill="FFFFFF"/>
        <w:spacing w:after="0" w:line="240" w:lineRule="auto"/>
        <w:jc w:val="both"/>
        <w:rPr>
          <w:rFonts w:ascii="Calibri" w:eastAsia="Times New Roman" w:hAnsi="Calibri" w:cs="Calibri"/>
          <w:sz w:val="24"/>
          <w:szCs w:val="24"/>
          <w:lang w:eastAsia="es-ES"/>
        </w:rPr>
      </w:pPr>
      <w:r w:rsidRPr="009D39F5">
        <w:rPr>
          <w:rFonts w:ascii="Calibri" w:eastAsia="Times New Roman" w:hAnsi="Calibri" w:cs="Calibri"/>
          <w:sz w:val="24"/>
          <w:szCs w:val="24"/>
          <w:lang w:eastAsia="es-ES"/>
        </w:rPr>
        <w:t xml:space="preserve">For example: The points obtained for the “player A” at the </w:t>
      </w:r>
      <w:r w:rsidR="00433E60" w:rsidRPr="009D39F5">
        <w:rPr>
          <w:rFonts w:ascii="Calibri" w:eastAsia="Times New Roman" w:hAnsi="Calibri" w:cs="Calibri"/>
          <w:sz w:val="24"/>
          <w:szCs w:val="24"/>
          <w:lang w:eastAsia="es-ES"/>
        </w:rPr>
        <w:t xml:space="preserve">Spain </w:t>
      </w:r>
      <w:r w:rsidRPr="009D39F5">
        <w:rPr>
          <w:rFonts w:ascii="Calibri" w:eastAsia="Times New Roman" w:hAnsi="Calibri" w:cs="Calibri"/>
          <w:sz w:val="24"/>
          <w:szCs w:val="24"/>
          <w:lang w:eastAsia="es-ES"/>
        </w:rPr>
        <w:t xml:space="preserve">Tournament </w:t>
      </w:r>
      <w:r w:rsidR="00433E60" w:rsidRPr="009D39F5">
        <w:rPr>
          <w:rFonts w:ascii="Calibri" w:eastAsia="Times New Roman" w:hAnsi="Calibri" w:cs="Calibri"/>
          <w:sz w:val="24"/>
          <w:szCs w:val="24"/>
          <w:lang w:eastAsia="es-ES"/>
        </w:rPr>
        <w:t>on May 2017 will be counted at 100% between this date to the following day of ending the Ireland Tournament on April 2018.</w:t>
      </w:r>
    </w:p>
    <w:p w:rsidR="002431E9" w:rsidRPr="009D39F5" w:rsidRDefault="002431E9" w:rsidP="009D39F5">
      <w:pPr>
        <w:jc w:val="both"/>
        <w:rPr>
          <w:rFonts w:ascii="Calibri" w:hAnsi="Calibri" w:cs="Calibri"/>
          <w:b/>
          <w:sz w:val="24"/>
          <w:szCs w:val="24"/>
          <w:u w:val="single"/>
        </w:rPr>
      </w:pPr>
    </w:p>
    <w:p w:rsidR="00156FCD" w:rsidRPr="009D39F5" w:rsidRDefault="00156FCD" w:rsidP="009D39F5">
      <w:pPr>
        <w:pStyle w:val="ListParagraph"/>
        <w:ind w:left="1080"/>
        <w:jc w:val="both"/>
        <w:rPr>
          <w:rFonts w:ascii="Calibri" w:hAnsi="Calibri" w:cs="Calibri"/>
          <w:sz w:val="24"/>
          <w:szCs w:val="24"/>
        </w:rPr>
      </w:pPr>
    </w:p>
    <w:p w:rsidR="00156FCD" w:rsidRPr="009D39F5" w:rsidRDefault="00156FCD" w:rsidP="009D39F5">
      <w:pPr>
        <w:pStyle w:val="ListParagraph"/>
        <w:ind w:left="1080"/>
        <w:jc w:val="both"/>
        <w:rPr>
          <w:rFonts w:ascii="Calibri" w:hAnsi="Calibri" w:cs="Calibri"/>
          <w:sz w:val="24"/>
          <w:szCs w:val="24"/>
        </w:rPr>
      </w:pPr>
    </w:p>
    <w:p w:rsidR="000D23AD" w:rsidRPr="009D39F5" w:rsidRDefault="000D23AD" w:rsidP="009D39F5">
      <w:pPr>
        <w:jc w:val="both"/>
        <w:rPr>
          <w:rFonts w:ascii="Calibri" w:hAnsi="Calibri" w:cs="Calibri"/>
          <w:sz w:val="24"/>
          <w:szCs w:val="24"/>
        </w:rPr>
      </w:pPr>
    </w:p>
    <w:sectPr w:rsidR="000D23AD" w:rsidRPr="009D39F5" w:rsidSect="00CA55C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5BC"/>
    <w:multiLevelType w:val="hybridMultilevel"/>
    <w:tmpl w:val="48CC41A6"/>
    <w:lvl w:ilvl="0" w:tplc="CA36FBEA">
      <w:start w:val="1"/>
      <w:numFmt w:val="bullet"/>
      <w:lvlText w:val="-"/>
      <w:lvlJc w:val="left"/>
      <w:pPr>
        <w:ind w:left="3912" w:hanging="360"/>
      </w:pPr>
      <w:rPr>
        <w:rFonts w:ascii="Calibri" w:eastAsiaTheme="minorHAnsi" w:hAnsi="Calibri" w:cs="Calibri" w:hint="default"/>
      </w:rPr>
    </w:lvl>
    <w:lvl w:ilvl="1" w:tplc="0C0A0003">
      <w:start w:val="1"/>
      <w:numFmt w:val="bullet"/>
      <w:lvlText w:val="o"/>
      <w:lvlJc w:val="left"/>
      <w:pPr>
        <w:ind w:left="3216" w:hanging="360"/>
      </w:pPr>
      <w:rPr>
        <w:rFonts w:ascii="Courier New" w:hAnsi="Courier New" w:cs="Courier New" w:hint="default"/>
      </w:rPr>
    </w:lvl>
    <w:lvl w:ilvl="2" w:tplc="CA36FBEA">
      <w:start w:val="1"/>
      <w:numFmt w:val="bullet"/>
      <w:lvlText w:val="-"/>
      <w:lvlJc w:val="left"/>
      <w:pPr>
        <w:ind w:left="3936" w:hanging="360"/>
      </w:pPr>
      <w:rPr>
        <w:rFonts w:ascii="Calibri" w:eastAsiaTheme="minorHAnsi" w:hAnsi="Calibri" w:cs="Calibri" w:hint="default"/>
      </w:rPr>
    </w:lvl>
    <w:lvl w:ilvl="3" w:tplc="0C0A000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1">
    <w:nsid w:val="0F393579"/>
    <w:multiLevelType w:val="hybridMultilevel"/>
    <w:tmpl w:val="3D8CB7B6"/>
    <w:lvl w:ilvl="0" w:tplc="CA36FBEA">
      <w:start w:val="1"/>
      <w:numFmt w:val="bullet"/>
      <w:lvlText w:val="-"/>
      <w:lvlJc w:val="left"/>
      <w:pPr>
        <w:ind w:left="3936" w:hanging="360"/>
      </w:pPr>
      <w:rPr>
        <w:rFonts w:ascii="Calibri" w:eastAsiaTheme="minorHAnsi" w:hAnsi="Calibri" w:cs="Calibri" w:hint="default"/>
      </w:rPr>
    </w:lvl>
    <w:lvl w:ilvl="1" w:tplc="0C0A0003" w:tentative="1">
      <w:start w:val="1"/>
      <w:numFmt w:val="bullet"/>
      <w:lvlText w:val="o"/>
      <w:lvlJc w:val="left"/>
      <w:pPr>
        <w:ind w:left="4656" w:hanging="360"/>
      </w:pPr>
      <w:rPr>
        <w:rFonts w:ascii="Courier New" w:hAnsi="Courier New" w:cs="Courier New" w:hint="default"/>
      </w:rPr>
    </w:lvl>
    <w:lvl w:ilvl="2" w:tplc="0C0A0005" w:tentative="1">
      <w:start w:val="1"/>
      <w:numFmt w:val="bullet"/>
      <w:lvlText w:val=""/>
      <w:lvlJc w:val="left"/>
      <w:pPr>
        <w:ind w:left="5376" w:hanging="360"/>
      </w:pPr>
      <w:rPr>
        <w:rFonts w:ascii="Wingdings" w:hAnsi="Wingdings" w:hint="default"/>
      </w:rPr>
    </w:lvl>
    <w:lvl w:ilvl="3" w:tplc="0C0A0001" w:tentative="1">
      <w:start w:val="1"/>
      <w:numFmt w:val="bullet"/>
      <w:lvlText w:val=""/>
      <w:lvlJc w:val="left"/>
      <w:pPr>
        <w:ind w:left="6096" w:hanging="360"/>
      </w:pPr>
      <w:rPr>
        <w:rFonts w:ascii="Symbol" w:hAnsi="Symbol" w:hint="default"/>
      </w:rPr>
    </w:lvl>
    <w:lvl w:ilvl="4" w:tplc="0C0A0003" w:tentative="1">
      <w:start w:val="1"/>
      <w:numFmt w:val="bullet"/>
      <w:lvlText w:val="o"/>
      <w:lvlJc w:val="left"/>
      <w:pPr>
        <w:ind w:left="6816" w:hanging="360"/>
      </w:pPr>
      <w:rPr>
        <w:rFonts w:ascii="Courier New" w:hAnsi="Courier New" w:cs="Courier New" w:hint="default"/>
      </w:rPr>
    </w:lvl>
    <w:lvl w:ilvl="5" w:tplc="0C0A0005" w:tentative="1">
      <w:start w:val="1"/>
      <w:numFmt w:val="bullet"/>
      <w:lvlText w:val=""/>
      <w:lvlJc w:val="left"/>
      <w:pPr>
        <w:ind w:left="7536" w:hanging="360"/>
      </w:pPr>
      <w:rPr>
        <w:rFonts w:ascii="Wingdings" w:hAnsi="Wingdings" w:hint="default"/>
      </w:rPr>
    </w:lvl>
    <w:lvl w:ilvl="6" w:tplc="0C0A0001">
      <w:start w:val="1"/>
      <w:numFmt w:val="bullet"/>
      <w:lvlText w:val=""/>
      <w:lvlJc w:val="left"/>
      <w:pPr>
        <w:ind w:left="8256" w:hanging="360"/>
      </w:pPr>
      <w:rPr>
        <w:rFonts w:ascii="Symbol" w:hAnsi="Symbol" w:hint="default"/>
      </w:rPr>
    </w:lvl>
    <w:lvl w:ilvl="7" w:tplc="0C0A0003" w:tentative="1">
      <w:start w:val="1"/>
      <w:numFmt w:val="bullet"/>
      <w:lvlText w:val="o"/>
      <w:lvlJc w:val="left"/>
      <w:pPr>
        <w:ind w:left="8976" w:hanging="360"/>
      </w:pPr>
      <w:rPr>
        <w:rFonts w:ascii="Courier New" w:hAnsi="Courier New" w:cs="Courier New" w:hint="default"/>
      </w:rPr>
    </w:lvl>
    <w:lvl w:ilvl="8" w:tplc="0C0A0005" w:tentative="1">
      <w:start w:val="1"/>
      <w:numFmt w:val="bullet"/>
      <w:lvlText w:val=""/>
      <w:lvlJc w:val="left"/>
      <w:pPr>
        <w:ind w:left="9696" w:hanging="360"/>
      </w:pPr>
      <w:rPr>
        <w:rFonts w:ascii="Wingdings" w:hAnsi="Wingdings" w:hint="default"/>
      </w:rPr>
    </w:lvl>
  </w:abstractNum>
  <w:abstractNum w:abstractNumId="2">
    <w:nsid w:val="114F2726"/>
    <w:multiLevelType w:val="hybridMultilevel"/>
    <w:tmpl w:val="2BEAF8CA"/>
    <w:lvl w:ilvl="0" w:tplc="CA36FBEA">
      <w:start w:val="1"/>
      <w:numFmt w:val="bullet"/>
      <w:lvlText w:val="-"/>
      <w:lvlJc w:val="left"/>
      <w:pPr>
        <w:ind w:left="3936" w:hanging="360"/>
      </w:pPr>
      <w:rPr>
        <w:rFonts w:ascii="Calibri" w:eastAsiaTheme="minorHAnsi" w:hAnsi="Calibri" w:cs="Calibri" w:hint="default"/>
      </w:rPr>
    </w:lvl>
    <w:lvl w:ilvl="1" w:tplc="0C0A0003" w:tentative="1">
      <w:start w:val="1"/>
      <w:numFmt w:val="bullet"/>
      <w:lvlText w:val="o"/>
      <w:lvlJc w:val="left"/>
      <w:pPr>
        <w:ind w:left="4656" w:hanging="360"/>
      </w:pPr>
      <w:rPr>
        <w:rFonts w:ascii="Courier New" w:hAnsi="Courier New" w:cs="Courier New" w:hint="default"/>
      </w:rPr>
    </w:lvl>
    <w:lvl w:ilvl="2" w:tplc="0C0A0005">
      <w:start w:val="1"/>
      <w:numFmt w:val="bullet"/>
      <w:lvlText w:val=""/>
      <w:lvlJc w:val="left"/>
      <w:pPr>
        <w:ind w:left="5376" w:hanging="360"/>
      </w:pPr>
      <w:rPr>
        <w:rFonts w:ascii="Wingdings" w:hAnsi="Wingdings" w:hint="default"/>
      </w:rPr>
    </w:lvl>
    <w:lvl w:ilvl="3" w:tplc="0C0A0001" w:tentative="1">
      <w:start w:val="1"/>
      <w:numFmt w:val="bullet"/>
      <w:lvlText w:val=""/>
      <w:lvlJc w:val="left"/>
      <w:pPr>
        <w:ind w:left="6096" w:hanging="360"/>
      </w:pPr>
      <w:rPr>
        <w:rFonts w:ascii="Symbol" w:hAnsi="Symbol" w:hint="default"/>
      </w:rPr>
    </w:lvl>
    <w:lvl w:ilvl="4" w:tplc="0C0A0003" w:tentative="1">
      <w:start w:val="1"/>
      <w:numFmt w:val="bullet"/>
      <w:lvlText w:val="o"/>
      <w:lvlJc w:val="left"/>
      <w:pPr>
        <w:ind w:left="6816" w:hanging="360"/>
      </w:pPr>
      <w:rPr>
        <w:rFonts w:ascii="Courier New" w:hAnsi="Courier New" w:cs="Courier New" w:hint="default"/>
      </w:rPr>
    </w:lvl>
    <w:lvl w:ilvl="5" w:tplc="0C0A0005" w:tentative="1">
      <w:start w:val="1"/>
      <w:numFmt w:val="bullet"/>
      <w:lvlText w:val=""/>
      <w:lvlJc w:val="left"/>
      <w:pPr>
        <w:ind w:left="7536" w:hanging="360"/>
      </w:pPr>
      <w:rPr>
        <w:rFonts w:ascii="Wingdings" w:hAnsi="Wingdings" w:hint="default"/>
      </w:rPr>
    </w:lvl>
    <w:lvl w:ilvl="6" w:tplc="0C0A0001" w:tentative="1">
      <w:start w:val="1"/>
      <w:numFmt w:val="bullet"/>
      <w:lvlText w:val=""/>
      <w:lvlJc w:val="left"/>
      <w:pPr>
        <w:ind w:left="8256" w:hanging="360"/>
      </w:pPr>
      <w:rPr>
        <w:rFonts w:ascii="Symbol" w:hAnsi="Symbol" w:hint="default"/>
      </w:rPr>
    </w:lvl>
    <w:lvl w:ilvl="7" w:tplc="0C0A0003" w:tentative="1">
      <w:start w:val="1"/>
      <w:numFmt w:val="bullet"/>
      <w:lvlText w:val="o"/>
      <w:lvlJc w:val="left"/>
      <w:pPr>
        <w:ind w:left="8976" w:hanging="360"/>
      </w:pPr>
      <w:rPr>
        <w:rFonts w:ascii="Courier New" w:hAnsi="Courier New" w:cs="Courier New" w:hint="default"/>
      </w:rPr>
    </w:lvl>
    <w:lvl w:ilvl="8" w:tplc="0C0A0005" w:tentative="1">
      <w:start w:val="1"/>
      <w:numFmt w:val="bullet"/>
      <w:lvlText w:val=""/>
      <w:lvlJc w:val="left"/>
      <w:pPr>
        <w:ind w:left="9696" w:hanging="360"/>
      </w:pPr>
      <w:rPr>
        <w:rFonts w:ascii="Wingdings" w:hAnsi="Wingdings" w:hint="default"/>
      </w:rPr>
    </w:lvl>
  </w:abstractNum>
  <w:abstractNum w:abstractNumId="3">
    <w:nsid w:val="161A164B"/>
    <w:multiLevelType w:val="hybridMultilevel"/>
    <w:tmpl w:val="FD3C7F80"/>
    <w:lvl w:ilvl="0" w:tplc="CA36FBEA">
      <w:start w:val="1"/>
      <w:numFmt w:val="bullet"/>
      <w:lvlText w:val="-"/>
      <w:lvlJc w:val="left"/>
      <w:pPr>
        <w:ind w:left="2136"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F621E1"/>
    <w:multiLevelType w:val="hybridMultilevel"/>
    <w:tmpl w:val="4754F2F0"/>
    <w:lvl w:ilvl="0" w:tplc="3FB09B1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873075"/>
    <w:multiLevelType w:val="hybridMultilevel"/>
    <w:tmpl w:val="B5E81F34"/>
    <w:lvl w:ilvl="0" w:tplc="85907B3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9A1AEA"/>
    <w:multiLevelType w:val="hybridMultilevel"/>
    <w:tmpl w:val="5008DD46"/>
    <w:lvl w:ilvl="0" w:tplc="CA36FBEA">
      <w:start w:val="1"/>
      <w:numFmt w:val="bullet"/>
      <w:lvlText w:val="-"/>
      <w:lvlJc w:val="left"/>
      <w:pPr>
        <w:ind w:left="3912" w:hanging="360"/>
      </w:pPr>
      <w:rPr>
        <w:rFonts w:ascii="Calibri" w:eastAsiaTheme="minorHAnsi" w:hAnsi="Calibri" w:cs="Calibri" w:hint="default"/>
      </w:rPr>
    </w:lvl>
    <w:lvl w:ilvl="1" w:tplc="0C0A0003" w:tentative="1">
      <w:start w:val="1"/>
      <w:numFmt w:val="bullet"/>
      <w:lvlText w:val="o"/>
      <w:lvlJc w:val="left"/>
      <w:pPr>
        <w:ind w:left="3216" w:hanging="360"/>
      </w:pPr>
      <w:rPr>
        <w:rFonts w:ascii="Courier New" w:hAnsi="Courier New" w:cs="Courier New" w:hint="default"/>
      </w:rPr>
    </w:lvl>
    <w:lvl w:ilvl="2" w:tplc="0C0A0005">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7">
    <w:nsid w:val="51AD199E"/>
    <w:multiLevelType w:val="hybridMultilevel"/>
    <w:tmpl w:val="186A0474"/>
    <w:lvl w:ilvl="0" w:tplc="40E6327C">
      <w:numFmt w:val="bullet"/>
      <w:lvlText w:val="-"/>
      <w:lvlJc w:val="left"/>
      <w:pPr>
        <w:ind w:left="1065" w:hanging="360"/>
      </w:pPr>
      <w:rPr>
        <w:rFonts w:ascii="Calibri" w:eastAsiaTheme="minorHAnsi" w:hAnsi="Calibri" w:cs="Calibri"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8">
    <w:nsid w:val="5B447E65"/>
    <w:multiLevelType w:val="hybridMultilevel"/>
    <w:tmpl w:val="733424B0"/>
    <w:lvl w:ilvl="0" w:tplc="58FC14C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D7817CA"/>
    <w:multiLevelType w:val="hybridMultilevel"/>
    <w:tmpl w:val="91E0A64E"/>
    <w:lvl w:ilvl="0" w:tplc="CA36FBEA">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4926F08"/>
    <w:multiLevelType w:val="hybridMultilevel"/>
    <w:tmpl w:val="6714DF80"/>
    <w:lvl w:ilvl="0" w:tplc="EFDC4C30">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6D12371"/>
    <w:multiLevelType w:val="hybridMultilevel"/>
    <w:tmpl w:val="CCFEACC8"/>
    <w:lvl w:ilvl="0" w:tplc="58FC14C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659034D"/>
    <w:multiLevelType w:val="hybridMultilevel"/>
    <w:tmpl w:val="B17EA8AE"/>
    <w:lvl w:ilvl="0" w:tplc="CA36FBEA">
      <w:start w:val="1"/>
      <w:numFmt w:val="bullet"/>
      <w:lvlText w:val="-"/>
      <w:lvlJc w:val="left"/>
      <w:pPr>
        <w:ind w:left="2136" w:hanging="360"/>
      </w:pPr>
      <w:rPr>
        <w:rFonts w:ascii="Calibri" w:eastAsiaTheme="minorHAnsi" w:hAnsi="Calibri" w:cs="Calibri"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nsid w:val="7FCC7739"/>
    <w:multiLevelType w:val="hybridMultilevel"/>
    <w:tmpl w:val="E6829B8A"/>
    <w:lvl w:ilvl="0" w:tplc="CA36FBEA">
      <w:start w:val="1"/>
      <w:numFmt w:val="bullet"/>
      <w:lvlText w:val="-"/>
      <w:lvlJc w:val="left"/>
      <w:pPr>
        <w:ind w:left="1080" w:hanging="360"/>
      </w:pPr>
      <w:rPr>
        <w:rFonts w:ascii="Calibri" w:eastAsiaTheme="minorHAns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7"/>
  </w:num>
  <w:num w:numId="4">
    <w:abstractNumId w:val="5"/>
  </w:num>
  <w:num w:numId="5">
    <w:abstractNumId w:val="12"/>
  </w:num>
  <w:num w:numId="6">
    <w:abstractNumId w:val="3"/>
  </w:num>
  <w:num w:numId="7">
    <w:abstractNumId w:val="6"/>
  </w:num>
  <w:num w:numId="8">
    <w:abstractNumId w:val="0"/>
  </w:num>
  <w:num w:numId="9">
    <w:abstractNumId w:val="2"/>
  </w:num>
  <w:num w:numId="10">
    <w:abstractNumId w:val="9"/>
  </w:num>
  <w:num w:numId="11">
    <w:abstractNumId w:val="8"/>
  </w:num>
  <w:num w:numId="12">
    <w:abstractNumId w:val="1"/>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C3"/>
    <w:rsid w:val="000317CC"/>
    <w:rsid w:val="00036D13"/>
    <w:rsid w:val="00051014"/>
    <w:rsid w:val="000748D2"/>
    <w:rsid w:val="000D23AD"/>
    <w:rsid w:val="000F3EF3"/>
    <w:rsid w:val="00151376"/>
    <w:rsid w:val="00156FCD"/>
    <w:rsid w:val="001B671E"/>
    <w:rsid w:val="0020765A"/>
    <w:rsid w:val="00207D9E"/>
    <w:rsid w:val="002431E9"/>
    <w:rsid w:val="0025780E"/>
    <w:rsid w:val="002F3550"/>
    <w:rsid w:val="003434EC"/>
    <w:rsid w:val="00362116"/>
    <w:rsid w:val="003930B7"/>
    <w:rsid w:val="003A02A4"/>
    <w:rsid w:val="003B1D6B"/>
    <w:rsid w:val="003B2027"/>
    <w:rsid w:val="003C6327"/>
    <w:rsid w:val="003E3343"/>
    <w:rsid w:val="00433E60"/>
    <w:rsid w:val="00462DAF"/>
    <w:rsid w:val="00467365"/>
    <w:rsid w:val="00471EE3"/>
    <w:rsid w:val="0047206E"/>
    <w:rsid w:val="004967C3"/>
    <w:rsid w:val="004D7D5D"/>
    <w:rsid w:val="005664FA"/>
    <w:rsid w:val="00573532"/>
    <w:rsid w:val="00581383"/>
    <w:rsid w:val="00593644"/>
    <w:rsid w:val="005C501A"/>
    <w:rsid w:val="00665FE8"/>
    <w:rsid w:val="00680DA3"/>
    <w:rsid w:val="00782017"/>
    <w:rsid w:val="007B71A8"/>
    <w:rsid w:val="007D6A62"/>
    <w:rsid w:val="007D7BB7"/>
    <w:rsid w:val="007E0DBB"/>
    <w:rsid w:val="008645B0"/>
    <w:rsid w:val="00884591"/>
    <w:rsid w:val="008F15AB"/>
    <w:rsid w:val="008F28DD"/>
    <w:rsid w:val="009959EA"/>
    <w:rsid w:val="009D0795"/>
    <w:rsid w:val="009D39F5"/>
    <w:rsid w:val="00A502DE"/>
    <w:rsid w:val="00A64A23"/>
    <w:rsid w:val="00A807E8"/>
    <w:rsid w:val="00AB64A8"/>
    <w:rsid w:val="00B02819"/>
    <w:rsid w:val="00B377CB"/>
    <w:rsid w:val="00B96AF5"/>
    <w:rsid w:val="00C11562"/>
    <w:rsid w:val="00C761BA"/>
    <w:rsid w:val="00C8257E"/>
    <w:rsid w:val="00CA55C7"/>
    <w:rsid w:val="00CC0A64"/>
    <w:rsid w:val="00D32ED6"/>
    <w:rsid w:val="00DB745B"/>
    <w:rsid w:val="00DD1811"/>
    <w:rsid w:val="00DE2821"/>
    <w:rsid w:val="00DF7C48"/>
    <w:rsid w:val="00E40BB6"/>
    <w:rsid w:val="00ED55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2A4"/>
    <w:pPr>
      <w:ind w:left="720"/>
      <w:contextualSpacing/>
    </w:pPr>
  </w:style>
  <w:style w:type="paragraph" w:styleId="BalloonText">
    <w:name w:val="Balloon Text"/>
    <w:basedOn w:val="Normal"/>
    <w:link w:val="BalloonTextChar"/>
    <w:uiPriority w:val="99"/>
    <w:semiHidden/>
    <w:unhideWhenUsed/>
    <w:rsid w:val="001B6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71E"/>
    <w:rPr>
      <w:rFonts w:ascii="Segoe UI" w:hAnsi="Segoe UI" w:cs="Segoe UI"/>
      <w:sz w:val="18"/>
      <w:szCs w:val="18"/>
    </w:rPr>
  </w:style>
  <w:style w:type="paragraph" w:customStyle="1" w:styleId="m459173091242434088gmail-msolistparagraph">
    <w:name w:val="m_459173091242434088gmail-msolistparagraph"/>
    <w:basedOn w:val="Normal"/>
    <w:rsid w:val="007E0DB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2A4"/>
    <w:pPr>
      <w:ind w:left="720"/>
      <w:contextualSpacing/>
    </w:pPr>
  </w:style>
  <w:style w:type="paragraph" w:styleId="BalloonText">
    <w:name w:val="Balloon Text"/>
    <w:basedOn w:val="Normal"/>
    <w:link w:val="BalloonTextChar"/>
    <w:uiPriority w:val="99"/>
    <w:semiHidden/>
    <w:unhideWhenUsed/>
    <w:rsid w:val="001B6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71E"/>
    <w:rPr>
      <w:rFonts w:ascii="Segoe UI" w:hAnsi="Segoe UI" w:cs="Segoe UI"/>
      <w:sz w:val="18"/>
      <w:szCs w:val="18"/>
    </w:rPr>
  </w:style>
  <w:style w:type="paragraph" w:customStyle="1" w:styleId="m459173091242434088gmail-msolistparagraph">
    <w:name w:val="m_459173091242434088gmail-msolistparagraph"/>
    <w:basedOn w:val="Normal"/>
    <w:rsid w:val="007E0DB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00151">
      <w:bodyDiv w:val="1"/>
      <w:marLeft w:val="0"/>
      <w:marRight w:val="0"/>
      <w:marTop w:val="0"/>
      <w:marBottom w:val="0"/>
      <w:divBdr>
        <w:top w:val="none" w:sz="0" w:space="0" w:color="auto"/>
        <w:left w:val="none" w:sz="0" w:space="0" w:color="auto"/>
        <w:bottom w:val="none" w:sz="0" w:space="0" w:color="auto"/>
        <w:right w:val="none" w:sz="0" w:space="0" w:color="auto"/>
      </w:divBdr>
      <w:divsChild>
        <w:div w:id="1913806302">
          <w:marLeft w:val="0"/>
          <w:marRight w:val="0"/>
          <w:marTop w:val="0"/>
          <w:marBottom w:val="0"/>
          <w:divBdr>
            <w:top w:val="none" w:sz="0" w:space="0" w:color="auto"/>
            <w:left w:val="none" w:sz="0" w:space="0" w:color="auto"/>
            <w:bottom w:val="none" w:sz="0" w:space="0" w:color="auto"/>
            <w:right w:val="none" w:sz="0" w:space="0" w:color="auto"/>
          </w:divBdr>
        </w:div>
        <w:div w:id="943269011">
          <w:marLeft w:val="0"/>
          <w:marRight w:val="0"/>
          <w:marTop w:val="0"/>
          <w:marBottom w:val="0"/>
          <w:divBdr>
            <w:top w:val="none" w:sz="0" w:space="0" w:color="auto"/>
            <w:left w:val="none" w:sz="0" w:space="0" w:color="auto"/>
            <w:bottom w:val="none" w:sz="0" w:space="0" w:color="auto"/>
            <w:right w:val="none" w:sz="0" w:space="0" w:color="auto"/>
          </w:divBdr>
        </w:div>
        <w:div w:id="759831452">
          <w:marLeft w:val="0"/>
          <w:marRight w:val="0"/>
          <w:marTop w:val="0"/>
          <w:marBottom w:val="0"/>
          <w:divBdr>
            <w:top w:val="none" w:sz="0" w:space="0" w:color="auto"/>
            <w:left w:val="none" w:sz="0" w:space="0" w:color="auto"/>
            <w:bottom w:val="none" w:sz="0" w:space="0" w:color="auto"/>
            <w:right w:val="none" w:sz="0" w:space="0" w:color="auto"/>
          </w:divBdr>
        </w:div>
        <w:div w:id="1123382486">
          <w:marLeft w:val="0"/>
          <w:marRight w:val="0"/>
          <w:marTop w:val="0"/>
          <w:marBottom w:val="0"/>
          <w:divBdr>
            <w:top w:val="none" w:sz="0" w:space="0" w:color="auto"/>
            <w:left w:val="none" w:sz="0" w:space="0" w:color="auto"/>
            <w:bottom w:val="none" w:sz="0" w:space="0" w:color="auto"/>
            <w:right w:val="none" w:sz="0" w:space="0" w:color="auto"/>
          </w:divBdr>
        </w:div>
        <w:div w:id="1713727913">
          <w:marLeft w:val="0"/>
          <w:marRight w:val="0"/>
          <w:marTop w:val="0"/>
          <w:marBottom w:val="0"/>
          <w:divBdr>
            <w:top w:val="none" w:sz="0" w:space="0" w:color="auto"/>
            <w:left w:val="none" w:sz="0" w:space="0" w:color="auto"/>
            <w:bottom w:val="none" w:sz="0" w:space="0" w:color="auto"/>
            <w:right w:val="none" w:sz="0" w:space="0" w:color="auto"/>
          </w:divBdr>
        </w:div>
      </w:divsChild>
    </w:div>
    <w:div w:id="1388259697">
      <w:bodyDiv w:val="1"/>
      <w:marLeft w:val="0"/>
      <w:marRight w:val="0"/>
      <w:marTop w:val="0"/>
      <w:marBottom w:val="0"/>
      <w:divBdr>
        <w:top w:val="none" w:sz="0" w:space="0" w:color="auto"/>
        <w:left w:val="none" w:sz="0" w:space="0" w:color="auto"/>
        <w:bottom w:val="none" w:sz="0" w:space="0" w:color="auto"/>
        <w:right w:val="none" w:sz="0" w:space="0" w:color="auto"/>
      </w:divBdr>
      <w:divsChild>
        <w:div w:id="1244341877">
          <w:marLeft w:val="0"/>
          <w:marRight w:val="0"/>
          <w:marTop w:val="0"/>
          <w:marBottom w:val="0"/>
          <w:divBdr>
            <w:top w:val="none" w:sz="0" w:space="0" w:color="auto"/>
            <w:left w:val="none" w:sz="0" w:space="0" w:color="auto"/>
            <w:bottom w:val="none" w:sz="0" w:space="0" w:color="auto"/>
            <w:right w:val="none" w:sz="0" w:space="0" w:color="auto"/>
          </w:divBdr>
        </w:div>
        <w:div w:id="1835951143">
          <w:marLeft w:val="0"/>
          <w:marRight w:val="0"/>
          <w:marTop w:val="0"/>
          <w:marBottom w:val="0"/>
          <w:divBdr>
            <w:top w:val="none" w:sz="0" w:space="0" w:color="auto"/>
            <w:left w:val="none" w:sz="0" w:space="0" w:color="auto"/>
            <w:bottom w:val="none" w:sz="0" w:space="0" w:color="auto"/>
            <w:right w:val="none" w:sz="0" w:space="0" w:color="auto"/>
          </w:divBdr>
        </w:div>
        <w:div w:id="1222522333">
          <w:marLeft w:val="0"/>
          <w:marRight w:val="0"/>
          <w:marTop w:val="0"/>
          <w:marBottom w:val="0"/>
          <w:divBdr>
            <w:top w:val="none" w:sz="0" w:space="0" w:color="auto"/>
            <w:left w:val="none" w:sz="0" w:space="0" w:color="auto"/>
            <w:bottom w:val="none" w:sz="0" w:space="0" w:color="auto"/>
            <w:right w:val="none" w:sz="0" w:space="0" w:color="auto"/>
          </w:divBdr>
        </w:div>
        <w:div w:id="1998263428">
          <w:marLeft w:val="0"/>
          <w:marRight w:val="0"/>
          <w:marTop w:val="0"/>
          <w:marBottom w:val="0"/>
          <w:divBdr>
            <w:top w:val="none" w:sz="0" w:space="0" w:color="auto"/>
            <w:left w:val="none" w:sz="0" w:space="0" w:color="auto"/>
            <w:bottom w:val="none" w:sz="0" w:space="0" w:color="auto"/>
            <w:right w:val="none" w:sz="0" w:space="0" w:color="auto"/>
          </w:divBdr>
        </w:div>
        <w:div w:id="160121402">
          <w:marLeft w:val="0"/>
          <w:marRight w:val="0"/>
          <w:marTop w:val="0"/>
          <w:marBottom w:val="0"/>
          <w:divBdr>
            <w:top w:val="none" w:sz="0" w:space="0" w:color="auto"/>
            <w:left w:val="none" w:sz="0" w:space="0" w:color="auto"/>
            <w:bottom w:val="none" w:sz="0" w:space="0" w:color="auto"/>
            <w:right w:val="none" w:sz="0" w:space="0" w:color="auto"/>
          </w:divBdr>
        </w:div>
        <w:div w:id="1468622054">
          <w:marLeft w:val="0"/>
          <w:marRight w:val="0"/>
          <w:marTop w:val="0"/>
          <w:marBottom w:val="0"/>
          <w:divBdr>
            <w:top w:val="none" w:sz="0" w:space="0" w:color="auto"/>
            <w:left w:val="none" w:sz="0" w:space="0" w:color="auto"/>
            <w:bottom w:val="none" w:sz="0" w:space="0" w:color="auto"/>
            <w:right w:val="none" w:sz="0" w:space="0" w:color="auto"/>
          </w:divBdr>
        </w:div>
        <w:div w:id="1797092909">
          <w:marLeft w:val="0"/>
          <w:marRight w:val="0"/>
          <w:marTop w:val="0"/>
          <w:marBottom w:val="0"/>
          <w:divBdr>
            <w:top w:val="none" w:sz="0" w:space="0" w:color="auto"/>
            <w:left w:val="none" w:sz="0" w:space="0" w:color="auto"/>
            <w:bottom w:val="none" w:sz="0" w:space="0" w:color="auto"/>
            <w:right w:val="none" w:sz="0" w:space="0" w:color="auto"/>
          </w:divBdr>
        </w:div>
      </w:divsChild>
    </w:div>
    <w:div w:id="1459445425">
      <w:bodyDiv w:val="1"/>
      <w:marLeft w:val="0"/>
      <w:marRight w:val="0"/>
      <w:marTop w:val="0"/>
      <w:marBottom w:val="0"/>
      <w:divBdr>
        <w:top w:val="none" w:sz="0" w:space="0" w:color="auto"/>
        <w:left w:val="none" w:sz="0" w:space="0" w:color="auto"/>
        <w:bottom w:val="none" w:sz="0" w:space="0" w:color="auto"/>
        <w:right w:val="none" w:sz="0" w:space="0" w:color="auto"/>
      </w:divBdr>
    </w:div>
    <w:div w:id="1622421241">
      <w:bodyDiv w:val="1"/>
      <w:marLeft w:val="0"/>
      <w:marRight w:val="0"/>
      <w:marTop w:val="0"/>
      <w:marBottom w:val="0"/>
      <w:divBdr>
        <w:top w:val="none" w:sz="0" w:space="0" w:color="auto"/>
        <w:left w:val="none" w:sz="0" w:space="0" w:color="auto"/>
        <w:bottom w:val="none" w:sz="0" w:space="0" w:color="auto"/>
        <w:right w:val="none" w:sz="0" w:space="0" w:color="auto"/>
      </w:divBdr>
      <w:divsChild>
        <w:div w:id="953830395">
          <w:marLeft w:val="0"/>
          <w:marRight w:val="0"/>
          <w:marTop w:val="0"/>
          <w:marBottom w:val="0"/>
          <w:divBdr>
            <w:top w:val="none" w:sz="0" w:space="0" w:color="auto"/>
            <w:left w:val="none" w:sz="0" w:space="0" w:color="auto"/>
            <w:bottom w:val="none" w:sz="0" w:space="0" w:color="auto"/>
            <w:right w:val="none" w:sz="0" w:space="0" w:color="auto"/>
          </w:divBdr>
        </w:div>
        <w:div w:id="188954599">
          <w:marLeft w:val="0"/>
          <w:marRight w:val="0"/>
          <w:marTop w:val="0"/>
          <w:marBottom w:val="0"/>
          <w:divBdr>
            <w:top w:val="none" w:sz="0" w:space="0" w:color="auto"/>
            <w:left w:val="none" w:sz="0" w:space="0" w:color="auto"/>
            <w:bottom w:val="none" w:sz="0" w:space="0" w:color="auto"/>
            <w:right w:val="none" w:sz="0" w:space="0" w:color="auto"/>
          </w:divBdr>
        </w:div>
        <w:div w:id="828134238">
          <w:marLeft w:val="0"/>
          <w:marRight w:val="0"/>
          <w:marTop w:val="0"/>
          <w:marBottom w:val="0"/>
          <w:divBdr>
            <w:top w:val="none" w:sz="0" w:space="0" w:color="auto"/>
            <w:left w:val="none" w:sz="0" w:space="0" w:color="auto"/>
            <w:bottom w:val="none" w:sz="0" w:space="0" w:color="auto"/>
            <w:right w:val="none" w:sz="0" w:space="0" w:color="auto"/>
          </w:divBdr>
        </w:div>
        <w:div w:id="1594122623">
          <w:marLeft w:val="0"/>
          <w:marRight w:val="0"/>
          <w:marTop w:val="0"/>
          <w:marBottom w:val="0"/>
          <w:divBdr>
            <w:top w:val="none" w:sz="0" w:space="0" w:color="auto"/>
            <w:left w:val="none" w:sz="0" w:space="0" w:color="auto"/>
            <w:bottom w:val="none" w:sz="0" w:space="0" w:color="auto"/>
            <w:right w:val="none" w:sz="0" w:space="0" w:color="auto"/>
          </w:divBdr>
        </w:div>
        <w:div w:id="2087804589">
          <w:marLeft w:val="0"/>
          <w:marRight w:val="0"/>
          <w:marTop w:val="0"/>
          <w:marBottom w:val="0"/>
          <w:divBdr>
            <w:top w:val="none" w:sz="0" w:space="0" w:color="auto"/>
            <w:left w:val="none" w:sz="0" w:space="0" w:color="auto"/>
            <w:bottom w:val="none" w:sz="0" w:space="0" w:color="auto"/>
            <w:right w:val="none" w:sz="0" w:space="0" w:color="auto"/>
          </w:divBdr>
        </w:div>
        <w:div w:id="672604959">
          <w:marLeft w:val="0"/>
          <w:marRight w:val="0"/>
          <w:marTop w:val="0"/>
          <w:marBottom w:val="0"/>
          <w:divBdr>
            <w:top w:val="none" w:sz="0" w:space="0" w:color="auto"/>
            <w:left w:val="none" w:sz="0" w:space="0" w:color="auto"/>
            <w:bottom w:val="none" w:sz="0" w:space="0" w:color="auto"/>
            <w:right w:val="none" w:sz="0" w:space="0" w:color="auto"/>
          </w:divBdr>
        </w:div>
        <w:div w:id="1873499546">
          <w:marLeft w:val="0"/>
          <w:marRight w:val="0"/>
          <w:marTop w:val="0"/>
          <w:marBottom w:val="0"/>
          <w:divBdr>
            <w:top w:val="none" w:sz="0" w:space="0" w:color="auto"/>
            <w:left w:val="none" w:sz="0" w:space="0" w:color="auto"/>
            <w:bottom w:val="none" w:sz="0" w:space="0" w:color="auto"/>
            <w:right w:val="none" w:sz="0" w:space="0" w:color="auto"/>
          </w:divBdr>
        </w:div>
        <w:div w:id="379088711">
          <w:marLeft w:val="0"/>
          <w:marRight w:val="0"/>
          <w:marTop w:val="0"/>
          <w:marBottom w:val="0"/>
          <w:divBdr>
            <w:top w:val="none" w:sz="0" w:space="0" w:color="auto"/>
            <w:left w:val="none" w:sz="0" w:space="0" w:color="auto"/>
            <w:bottom w:val="none" w:sz="0" w:space="0" w:color="auto"/>
            <w:right w:val="none" w:sz="0" w:space="0" w:color="auto"/>
          </w:divBdr>
        </w:div>
        <w:div w:id="448360213">
          <w:marLeft w:val="0"/>
          <w:marRight w:val="0"/>
          <w:marTop w:val="0"/>
          <w:marBottom w:val="0"/>
          <w:divBdr>
            <w:top w:val="none" w:sz="0" w:space="0" w:color="auto"/>
            <w:left w:val="none" w:sz="0" w:space="0" w:color="auto"/>
            <w:bottom w:val="none" w:sz="0" w:space="0" w:color="auto"/>
            <w:right w:val="none" w:sz="0" w:space="0" w:color="auto"/>
          </w:divBdr>
        </w:div>
        <w:div w:id="870143223">
          <w:marLeft w:val="0"/>
          <w:marRight w:val="0"/>
          <w:marTop w:val="0"/>
          <w:marBottom w:val="0"/>
          <w:divBdr>
            <w:top w:val="none" w:sz="0" w:space="0" w:color="auto"/>
            <w:left w:val="none" w:sz="0" w:space="0" w:color="auto"/>
            <w:bottom w:val="none" w:sz="0" w:space="0" w:color="auto"/>
            <w:right w:val="none" w:sz="0" w:space="0" w:color="auto"/>
          </w:divBdr>
        </w:div>
        <w:div w:id="959533809">
          <w:marLeft w:val="0"/>
          <w:marRight w:val="0"/>
          <w:marTop w:val="0"/>
          <w:marBottom w:val="0"/>
          <w:divBdr>
            <w:top w:val="none" w:sz="0" w:space="0" w:color="auto"/>
            <w:left w:val="none" w:sz="0" w:space="0" w:color="auto"/>
            <w:bottom w:val="none" w:sz="0" w:space="0" w:color="auto"/>
            <w:right w:val="none" w:sz="0" w:space="0" w:color="auto"/>
          </w:divBdr>
        </w:div>
        <w:div w:id="2039238800">
          <w:marLeft w:val="0"/>
          <w:marRight w:val="0"/>
          <w:marTop w:val="0"/>
          <w:marBottom w:val="0"/>
          <w:divBdr>
            <w:top w:val="none" w:sz="0" w:space="0" w:color="auto"/>
            <w:left w:val="none" w:sz="0" w:space="0" w:color="auto"/>
            <w:bottom w:val="none" w:sz="0" w:space="0" w:color="auto"/>
            <w:right w:val="none" w:sz="0" w:space="0" w:color="auto"/>
          </w:divBdr>
        </w:div>
        <w:div w:id="1199006372">
          <w:marLeft w:val="0"/>
          <w:marRight w:val="0"/>
          <w:marTop w:val="0"/>
          <w:marBottom w:val="0"/>
          <w:divBdr>
            <w:top w:val="none" w:sz="0" w:space="0" w:color="auto"/>
            <w:left w:val="none" w:sz="0" w:space="0" w:color="auto"/>
            <w:bottom w:val="none" w:sz="0" w:space="0" w:color="auto"/>
            <w:right w:val="none" w:sz="0" w:space="0" w:color="auto"/>
          </w:divBdr>
        </w:div>
      </w:divsChild>
    </w:div>
    <w:div w:id="172806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8786</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Windsor2</cp:lastModifiedBy>
  <cp:revision>2</cp:revision>
  <cp:lastPrinted>2017-07-16T12:43:00Z</cp:lastPrinted>
  <dcterms:created xsi:type="dcterms:W3CDTF">2019-11-22T23:45:00Z</dcterms:created>
  <dcterms:modified xsi:type="dcterms:W3CDTF">2019-11-22T23:45:00Z</dcterms:modified>
</cp:coreProperties>
</file>