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AA303" w14:textId="0B8DD96F" w:rsidR="00BD2336" w:rsidRPr="00BD2336" w:rsidRDefault="00BD2336" w:rsidP="00BD2336">
      <w:pPr>
        <w:spacing w:after="0" w:line="240" w:lineRule="auto"/>
        <w:jc w:val="center"/>
        <w:rPr>
          <w:rFonts w:ascii="Comic Sans MS" w:eastAsia="Times New Roman" w:hAnsi="Comic Sans MS"/>
          <w:b/>
          <w:sz w:val="30"/>
          <w:szCs w:val="30"/>
          <w:lang w:eastAsia="it-IT"/>
        </w:rPr>
      </w:pPr>
      <w:bookmarkStart w:id="0" w:name="_GoBack"/>
      <w:bookmarkEnd w:id="0"/>
      <w:r w:rsidRPr="00BD2336">
        <w:rPr>
          <w:rFonts w:ascii="Comic Sans MS" w:eastAsia="Times New Roman" w:hAnsi="Comic Sans MS"/>
          <w:b/>
          <w:sz w:val="30"/>
          <w:szCs w:val="30"/>
          <w:lang w:eastAsia="it-IT"/>
        </w:rPr>
        <w:t>CAMPAGNA 730/202</w:t>
      </w:r>
      <w:r w:rsidR="00CA2DA5">
        <w:rPr>
          <w:rFonts w:ascii="Comic Sans MS" w:eastAsia="Times New Roman" w:hAnsi="Comic Sans MS"/>
          <w:b/>
          <w:sz w:val="30"/>
          <w:szCs w:val="30"/>
          <w:lang w:eastAsia="it-IT"/>
        </w:rPr>
        <w:t>5</w:t>
      </w:r>
    </w:p>
    <w:p w14:paraId="324C813C" w14:textId="77777777" w:rsidR="00BD2336" w:rsidRPr="00BD2336" w:rsidRDefault="00BD2336" w:rsidP="00BD2336">
      <w:pPr>
        <w:spacing w:after="0" w:line="240" w:lineRule="auto"/>
        <w:ind w:left="-180" w:right="-262" w:firstLine="191"/>
        <w:jc w:val="center"/>
        <w:rPr>
          <w:rFonts w:ascii="Comic Sans MS" w:eastAsia="Times New Roman" w:hAnsi="Comic Sans MS"/>
          <w:b/>
          <w:sz w:val="30"/>
          <w:szCs w:val="30"/>
          <w:lang w:eastAsia="it-IT"/>
        </w:rPr>
      </w:pPr>
      <w:r w:rsidRPr="00BD2336">
        <w:rPr>
          <w:rFonts w:ascii="Comic Sans MS" w:eastAsia="Times New Roman" w:hAnsi="Comic Sans MS"/>
          <w:b/>
          <w:sz w:val="30"/>
          <w:szCs w:val="30"/>
          <w:lang w:eastAsia="it-IT"/>
        </w:rPr>
        <w:t>DOCUMENTI UTILI PER LA COMPILAZIONE DEL MODELLO</w:t>
      </w:r>
    </w:p>
    <w:p w14:paraId="3C0697CA" w14:textId="77777777" w:rsidR="00BD2336" w:rsidRPr="00BD2336" w:rsidRDefault="00BD2336" w:rsidP="00BD2336">
      <w:pPr>
        <w:spacing w:after="0" w:line="240" w:lineRule="auto"/>
        <w:ind w:left="-180" w:right="-262" w:firstLine="191"/>
        <w:jc w:val="center"/>
        <w:rPr>
          <w:rFonts w:ascii="Times New Roman" w:eastAsia="Times New Roman" w:hAnsi="Times New Roman"/>
          <w:b/>
          <w:sz w:val="16"/>
          <w:szCs w:val="16"/>
          <w:lang w:eastAsia="it-IT"/>
        </w:rPr>
      </w:pPr>
    </w:p>
    <w:p w14:paraId="63F9F4AD" w14:textId="77777777" w:rsidR="00BD2336" w:rsidRPr="00BD2336" w:rsidRDefault="00BD2336" w:rsidP="00BD2336">
      <w:pPr>
        <w:spacing w:after="0" w:line="240" w:lineRule="auto"/>
        <w:ind w:left="-180" w:right="-262" w:firstLine="191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DATI DEL CONTRIBUENTE</w:t>
      </w:r>
    </w:p>
    <w:p w14:paraId="072C77F4" w14:textId="68911393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b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>Copia del modello 730/202</w:t>
      </w:r>
      <w:r w:rsidR="00CA2DA5">
        <w:rPr>
          <w:rFonts w:ascii="Arial Narrow" w:eastAsia="SimSun-PUA" w:hAnsi="Arial Narrow"/>
          <w:sz w:val="24"/>
          <w:szCs w:val="24"/>
          <w:lang w:eastAsia="it-IT"/>
        </w:rPr>
        <w:t>4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o Modello Redditi PF/202</w:t>
      </w:r>
      <w:r w:rsidR="00CA2DA5">
        <w:rPr>
          <w:rFonts w:ascii="Arial Narrow" w:eastAsia="SimSun-PUA" w:hAnsi="Arial Narrow"/>
          <w:sz w:val="24"/>
          <w:szCs w:val="24"/>
          <w:lang w:eastAsia="it-IT"/>
        </w:rPr>
        <w:t>4</w:t>
      </w:r>
    </w:p>
    <w:p w14:paraId="50027CB8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>Copia della carta d’identità e tessera sanitaria</w:t>
      </w:r>
    </w:p>
    <w:p w14:paraId="0A7777B6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bCs/>
          <w:sz w:val="24"/>
          <w:szCs w:val="24"/>
          <w:lang w:eastAsia="it-IT"/>
        </w:rPr>
        <w:t xml:space="preserve">Dati del </w:t>
      </w:r>
      <w:r w:rsidRPr="00BD2336">
        <w:rPr>
          <w:rFonts w:ascii="Arial Narrow" w:eastAsia="SimSun-PUA" w:hAnsi="Arial Narrow"/>
          <w:bCs/>
          <w:sz w:val="24"/>
          <w:szCs w:val="24"/>
          <w:u w:val="single"/>
          <w:lang w:eastAsia="it-IT"/>
        </w:rPr>
        <w:t>datore di lavoro ATTUALE che effettuerà le operazioni di conguaglio</w:t>
      </w:r>
      <w:r w:rsidRPr="00BD2336">
        <w:rPr>
          <w:rFonts w:ascii="Arial Narrow" w:eastAsia="SimSun-PUA" w:hAnsi="Arial Narrow"/>
          <w:bCs/>
          <w:sz w:val="24"/>
          <w:szCs w:val="24"/>
          <w:lang w:eastAsia="it-IT"/>
        </w:rPr>
        <w:t xml:space="preserve"> </w:t>
      </w:r>
    </w:p>
    <w:p w14:paraId="243844EE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Dati dei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familiari a carico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se variati rispetto all’anno precedente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>: cognome, nome, luogo e data di nascita, codice fiscale. Per portatori di handicap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: verbale dell’ASL che attesti lo stato di handicap;</w:t>
      </w:r>
    </w:p>
    <w:p w14:paraId="1DB920B3" w14:textId="09B73A6D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Copia dei modelli F24 utilizzati per versamento degli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acconti IRPEF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202</w:t>
      </w:r>
      <w:r w:rsidR="00CA2DA5">
        <w:rPr>
          <w:rFonts w:ascii="Arial Narrow" w:eastAsia="Times New Roman" w:hAnsi="Arial Narrow"/>
          <w:sz w:val="24"/>
          <w:szCs w:val="24"/>
          <w:lang w:eastAsia="it-IT"/>
        </w:rPr>
        <w:t>4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.</w:t>
      </w:r>
    </w:p>
    <w:p w14:paraId="62283C61" w14:textId="77777777" w:rsidR="00BD2336" w:rsidRPr="00BD2336" w:rsidRDefault="00BD2336" w:rsidP="00BD2336">
      <w:pPr>
        <w:spacing w:after="0" w:line="240" w:lineRule="auto"/>
        <w:ind w:left="732" w:right="-261"/>
        <w:jc w:val="both"/>
        <w:rPr>
          <w:rFonts w:ascii="Arial Narrow" w:eastAsia="Times New Roman" w:hAnsi="Arial Narrow"/>
          <w:b/>
          <w:sz w:val="2"/>
          <w:szCs w:val="2"/>
          <w:lang w:eastAsia="it-IT"/>
        </w:rPr>
      </w:pPr>
    </w:p>
    <w:p w14:paraId="3CA14EC6" w14:textId="77777777" w:rsidR="00BD2336" w:rsidRPr="00BD2336" w:rsidRDefault="00BD2336" w:rsidP="00BD2336">
      <w:pPr>
        <w:spacing w:after="0" w:line="240" w:lineRule="auto"/>
        <w:ind w:left="732" w:right="-261"/>
        <w:jc w:val="both"/>
        <w:rPr>
          <w:rFonts w:ascii="Arial Narrow" w:eastAsia="Times New Roman" w:hAnsi="Arial Narrow"/>
          <w:b/>
          <w:sz w:val="2"/>
          <w:szCs w:val="2"/>
          <w:lang w:eastAsia="it-IT"/>
        </w:rPr>
      </w:pPr>
    </w:p>
    <w:p w14:paraId="1357CD3C" w14:textId="77777777" w:rsidR="00BD2336" w:rsidRPr="00BD2336" w:rsidRDefault="00BD2336" w:rsidP="00BD2336">
      <w:pPr>
        <w:spacing w:after="0" w:line="240" w:lineRule="auto"/>
        <w:ind w:left="732" w:right="-262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REDDITI</w:t>
      </w:r>
    </w:p>
    <w:p w14:paraId="2A693F54" w14:textId="724CC64D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b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Certificazione Unica 202</w:t>
      </w:r>
      <w:r w:rsidR="00CA2DA5">
        <w:rPr>
          <w:rFonts w:ascii="Arial Narrow" w:eastAsia="SimSun-PUA" w:hAnsi="Arial Narrow"/>
          <w:b/>
          <w:sz w:val="24"/>
          <w:szCs w:val="24"/>
          <w:lang w:eastAsia="it-IT"/>
        </w:rPr>
        <w:t>5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rilasciata dal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sostituto d’imposta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Ente pensionistico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INAIL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 xml:space="preserve">Cassa Edile. </w:t>
      </w:r>
    </w:p>
    <w:p w14:paraId="22AF4CC3" w14:textId="5C9F0DA1" w:rsid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Certificazione pensioni estere, attestazione somme </w:t>
      </w:r>
      <w:r>
        <w:rPr>
          <w:rFonts w:ascii="Arial Narrow" w:eastAsia="SimSun-PUA" w:hAnsi="Arial Narrow"/>
          <w:sz w:val="24"/>
          <w:szCs w:val="24"/>
          <w:lang w:eastAsia="it-IT"/>
        </w:rPr>
        <w:t>ricevute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</w:t>
      </w:r>
      <w:r>
        <w:rPr>
          <w:rFonts w:ascii="Arial Narrow" w:eastAsia="SimSun-PUA" w:hAnsi="Arial Narrow"/>
          <w:sz w:val="24"/>
          <w:szCs w:val="24"/>
          <w:lang w:eastAsia="it-IT"/>
        </w:rPr>
        <w:t>d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a colf </w:t>
      </w:r>
      <w:r w:rsidR="00220A14">
        <w:rPr>
          <w:rFonts w:ascii="Arial Narrow" w:eastAsia="SimSun-PUA" w:hAnsi="Arial Narrow"/>
          <w:sz w:val="24"/>
          <w:szCs w:val="24"/>
          <w:lang w:eastAsia="it-IT"/>
        </w:rPr>
        <w:t>o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badanti, assegni percepiti dall’ex coniuge a seguito di sentenza di separazione e divorzio;</w:t>
      </w:r>
    </w:p>
    <w:p w14:paraId="5CDACDED" w14:textId="6BA3F9CD" w:rsidR="00A9557D" w:rsidRDefault="00A9557D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>
        <w:rPr>
          <w:rFonts w:ascii="Arial Narrow" w:eastAsia="SimSun-PUA" w:hAnsi="Arial Narrow"/>
          <w:sz w:val="24"/>
          <w:szCs w:val="24"/>
          <w:lang w:eastAsia="it-IT"/>
        </w:rPr>
        <w:t>Redditi soggetti a tassazione separata e imposta sostitutiva e da rivalutazione dei terreni</w:t>
      </w:r>
    </w:p>
    <w:p w14:paraId="0CB31028" w14:textId="7C7988F5" w:rsidR="00A9557D" w:rsidRPr="00BD2336" w:rsidRDefault="00A9557D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>
        <w:rPr>
          <w:rFonts w:ascii="Arial Narrow" w:eastAsia="SimSun-PUA" w:hAnsi="Arial Narrow"/>
          <w:sz w:val="24"/>
          <w:szCs w:val="24"/>
          <w:lang w:eastAsia="it-IT"/>
        </w:rPr>
        <w:t>Plusvalenze di natura finanziaria</w:t>
      </w:r>
    </w:p>
    <w:p w14:paraId="3A20A71D" w14:textId="77777777" w:rsidR="00BD2336" w:rsidRPr="00BD2336" w:rsidRDefault="00BD2336" w:rsidP="00BD2336">
      <w:pPr>
        <w:spacing w:after="0" w:line="240" w:lineRule="auto"/>
        <w:ind w:left="732" w:right="-262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TERRENI E FABBRICATI</w:t>
      </w:r>
    </w:p>
    <w:p w14:paraId="11B7C7F3" w14:textId="77777777" w:rsidR="00BD2336" w:rsidRPr="00BD2336" w:rsidRDefault="00BD2336" w:rsidP="00BD2336">
      <w:pPr>
        <w:spacing w:after="0" w:line="240" w:lineRule="auto"/>
        <w:ind w:left="732" w:right="-261"/>
        <w:jc w:val="center"/>
        <w:rPr>
          <w:rFonts w:ascii="Arial Narrow" w:eastAsia="Times New Roman" w:hAnsi="Arial Narrow"/>
          <w:b/>
          <w:sz w:val="2"/>
          <w:szCs w:val="2"/>
          <w:lang w:eastAsia="it-IT"/>
        </w:rPr>
      </w:pPr>
    </w:p>
    <w:p w14:paraId="527E6289" w14:textId="3DD54955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Visure catastali e/o atti notarili di acquisto/vendita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nel caso in cui nei terreni e nei fabbricati siano intervenute variazioni durante l’anno 202</w:t>
      </w:r>
      <w:r w:rsidR="00CA2DA5">
        <w:rPr>
          <w:rFonts w:ascii="Arial Narrow" w:eastAsia="Times New Roman" w:hAnsi="Arial Narrow"/>
          <w:b/>
          <w:sz w:val="24"/>
          <w:szCs w:val="24"/>
          <w:lang w:eastAsia="it-IT"/>
        </w:rPr>
        <w:t>4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;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ATTENZIONE: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u w:val="single"/>
          <w:lang w:eastAsia="it-IT"/>
        </w:rPr>
        <w:t>per chi richiede il calcolo IMU è necessario che vengano fornite le indicazioni catastali complete (Sezione, foglio, mappale, sub, zona, categoria, classe, rendita catastale) degli immobili su cui calcolare l’imposta;</w:t>
      </w:r>
    </w:p>
    <w:p w14:paraId="5596F085" w14:textId="57ADE704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Contratto di locazione e ricevute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canoni percepiti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per affitto di immobili;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per chi avesse optato nel corso dell’anno 202</w:t>
      </w:r>
      <w:r w:rsidR="00CA2DA5">
        <w:rPr>
          <w:rFonts w:ascii="Arial Narrow" w:eastAsia="Times New Roman" w:hAnsi="Arial Narrow"/>
          <w:b/>
          <w:sz w:val="24"/>
          <w:szCs w:val="24"/>
          <w:lang w:eastAsia="it-IT"/>
        </w:rPr>
        <w:t>4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per la cedolare secca lettera all’inquilino e ricevuta della raccomandata.</w:t>
      </w:r>
      <w:r w:rsidR="00CA2DA5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NOVITA’ 2024: per contratti di locazione per finalità turistiche e per i contratti di locazione breve fornire il codice identificativo nazionale (CODICE CIN) assegnato dal Ministero del Turismo.</w:t>
      </w:r>
    </w:p>
    <w:p w14:paraId="1A95F47D" w14:textId="77777777" w:rsidR="00BD2336" w:rsidRPr="00BD2336" w:rsidRDefault="00BD2336" w:rsidP="00BD2336">
      <w:pPr>
        <w:spacing w:after="0" w:line="240" w:lineRule="auto"/>
        <w:ind w:left="732" w:right="-262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CASA</w:t>
      </w:r>
    </w:p>
    <w:p w14:paraId="05D10E8B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Copia del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contratto di affitto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stipulato da inquilini per immobili adibiti ad abitazione principale;</w:t>
      </w:r>
    </w:p>
    <w:p w14:paraId="4027A7A3" w14:textId="04F69455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Certificazione degli interessi su mutui pagati nel corso dell’anno 202</w:t>
      </w:r>
      <w:r w:rsidR="00CA2DA5">
        <w:rPr>
          <w:rFonts w:ascii="Arial Narrow" w:eastAsia="Times New Roman" w:hAnsi="Arial Narrow"/>
          <w:sz w:val="24"/>
          <w:szCs w:val="24"/>
          <w:lang w:eastAsia="it-IT"/>
        </w:rPr>
        <w:t>4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. Per nuovi mutui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copia del rogito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dell’atto di mutuo e della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>fattura del notaio;</w:t>
      </w:r>
    </w:p>
    <w:p w14:paraId="4C56FA7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Fattura relativa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spese intermediazione immobiliare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l’acquisto dell’abitazione principale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;</w:t>
      </w:r>
    </w:p>
    <w:p w14:paraId="3FD2C646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Documentazione relativa a interventi di recupero edilizio per i quali spetta la detrazione del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36% (BONUS VERDE),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50% (ristrutturazione edilizia</w:t>
      </w:r>
      <w:r w:rsidR="00220A14">
        <w:rPr>
          <w:rFonts w:ascii="Arial Narrow" w:eastAsia="Times New Roman" w:hAnsi="Arial Narrow"/>
          <w:b/>
          <w:sz w:val="24"/>
          <w:szCs w:val="24"/>
          <w:lang w:eastAsia="it-IT"/>
        </w:rPr>
        <w:t>), 65% (risparmio energetico), 6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0% (bonus facciate), 110% (superbonus):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copia dei bonifici bancari e fatture ad essi relative. Eventuali pratiche ENEA e relative ricevute di invio. Per gli interventi su parti comuni condominiali è sufficiente la documentazione rilasciata dall’amministratore;</w:t>
      </w:r>
    </w:p>
    <w:p w14:paraId="140D43A0" w14:textId="3EE34A64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Documentazione relativa a 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>spese sostenute nell’anno 202</w:t>
      </w:r>
      <w:r w:rsidR="00CA2DA5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>4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per l’acquisto di mobili e di grandi elettrodomestici</w:t>
      </w:r>
      <w:r w:rsidR="00CA2DA5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finalizzati all’arredo </w:t>
      </w:r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 xml:space="preserve">di un immobile per il quale è in atto un intervento di ristrutturazione iniziato dopo il </w:t>
      </w:r>
      <w:proofErr w:type="gramStart"/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1 gennaio</w:t>
      </w:r>
      <w:proofErr w:type="gramEnd"/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 xml:space="preserve"> 202</w:t>
      </w:r>
      <w:r w:rsidR="00CA2DA5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3</w:t>
      </w:r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; (</w:t>
      </w:r>
      <w:r w:rsidR="00CA2DA5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 xml:space="preserve">cosiddetto </w:t>
      </w:r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BONUS MOBILI)</w:t>
      </w:r>
    </w:p>
    <w:p w14:paraId="6DD1C774" w14:textId="009A92B0" w:rsidR="00BD2336" w:rsidRPr="00084F58" w:rsidRDefault="00BD2336" w:rsidP="00084F5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 xml:space="preserve">Strutture di ricarica per veicoli elettrici: 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>fatture e ricevute di pagamento;</w:t>
      </w:r>
    </w:p>
    <w:p w14:paraId="23DD997D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Ricevuta polizze aventi per oggetto il rischio di eventi calamitosi.</w:t>
      </w:r>
    </w:p>
    <w:p w14:paraId="07561D11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right="-228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ASSICURAZIONE E PREVIDENZA</w:t>
      </w:r>
    </w:p>
    <w:p w14:paraId="0DA5C1B0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di pagamento di assicurazioni relative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polizza vita e infortuni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detraibili;</w:t>
      </w:r>
    </w:p>
    <w:p w14:paraId="2B042C5E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bollettino INAIL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assicurazione casalinghe;</w:t>
      </w:r>
    </w:p>
    <w:p w14:paraId="5A26EB29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contributi per forme pensionistiche complementari;</w:t>
      </w:r>
    </w:p>
    <w:p w14:paraId="22187C0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lastRenderedPageBreak/>
        <w:t xml:space="preserve">Ricevuta versamento contributi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previdenziali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obbligatori o facoltativi;</w:t>
      </w:r>
    </w:p>
    <w:p w14:paraId="205A12B9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Bollettino dei versamenti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effettuati ad Enti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obbligatori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per legge (ENPAIA, ESATRI, consorzio di bonifica);</w:t>
      </w:r>
    </w:p>
    <w:p w14:paraId="3A8D0D50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Bollettini di versamento dei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per le </w:t>
      </w:r>
      <w:proofErr w:type="gramStart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colf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;</w:t>
      </w:r>
      <w:proofErr w:type="gramEnd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</w:t>
      </w:r>
    </w:p>
    <w:p w14:paraId="50448230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del versamento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versati per riscatto </w:t>
      </w:r>
      <w:proofErr w:type="spellStart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laurea</w:t>
      </w:r>
      <w:proofErr w:type="spellEnd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;</w:t>
      </w:r>
    </w:p>
    <w:p w14:paraId="6F435A41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Ricevute riscatto versato per periodi non coperti da contribuzione (cosiddetta pace contributiva);</w:t>
      </w:r>
    </w:p>
    <w:p w14:paraId="05EA6242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left="732" w:right="-261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FIGLI</w:t>
      </w:r>
    </w:p>
    <w:p w14:paraId="0BC82E29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left="732" w:right="-261"/>
        <w:jc w:val="both"/>
        <w:rPr>
          <w:rFonts w:ascii="Arial Narrow" w:eastAsia="Times New Roman" w:hAnsi="Arial Narrow"/>
          <w:b/>
          <w:bCs/>
          <w:sz w:val="2"/>
          <w:szCs w:val="2"/>
          <w:u w:val="single"/>
          <w:lang w:eastAsia="it-IT"/>
        </w:rPr>
      </w:pPr>
    </w:p>
    <w:p w14:paraId="199F8681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i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spese d’istruzione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sostenute per la </w:t>
      </w:r>
      <w:r w:rsidRPr="00BD2336">
        <w:rPr>
          <w:rFonts w:ascii="ArialNarrow" w:hAnsi="ArialNarrow" w:cs="ArialNarrow"/>
          <w:sz w:val="20"/>
          <w:szCs w:val="20"/>
        </w:rPr>
        <w:t xml:space="preserve">frequenza di scuole dell’infanzia, scuola primaria e secondaria. Spese per </w:t>
      </w:r>
      <w:r w:rsidRPr="00BD2336">
        <w:rPr>
          <w:rFonts w:ascii="ArialNarrow" w:hAnsi="ArialNarrow" w:cs="ArialNarrow"/>
          <w:b/>
          <w:sz w:val="20"/>
          <w:szCs w:val="20"/>
        </w:rPr>
        <w:t>tasse universitarie</w:t>
      </w:r>
      <w:r w:rsidRPr="00BD2336">
        <w:rPr>
          <w:rFonts w:ascii="ArialNarrow" w:hAnsi="ArialNarrow" w:cs="ArialNarrow"/>
          <w:sz w:val="20"/>
          <w:szCs w:val="20"/>
        </w:rPr>
        <w:t xml:space="preserve"> e </w:t>
      </w:r>
      <w:r w:rsidRPr="00BD2336">
        <w:rPr>
          <w:rFonts w:ascii="ArialNarrow" w:hAnsi="ArialNarrow" w:cs="ArialNarrow"/>
          <w:b/>
          <w:sz w:val="20"/>
          <w:szCs w:val="20"/>
        </w:rPr>
        <w:t>master</w:t>
      </w:r>
      <w:r w:rsidRPr="00BD2336">
        <w:rPr>
          <w:rFonts w:ascii="ArialNarrow" w:hAnsi="ArialNarrow" w:cs="ArialNarrow"/>
          <w:sz w:val="20"/>
          <w:szCs w:val="20"/>
        </w:rPr>
        <w:t xml:space="preserve"> post universitari;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</w:p>
    <w:p w14:paraId="17F7D1C4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Documentazione relativa a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iscrizione annuale o abbonamento ad associazioni sportive, palestre, piscine e strutture destinate alla pratica sportiva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ragazzi di età compresa fra i 5 ed i 18 anni.</w:t>
      </w:r>
    </w:p>
    <w:p w14:paraId="193709F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relative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rette pagate per frequenza degli asili-nido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;</w:t>
      </w:r>
    </w:p>
    <w:p w14:paraId="6F85562A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relative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canoni di locazione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pagati da studenti universitari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iscritti ad un’università ubicata all’estero o in un Comune distante almeno 100 chilometri; </w:t>
      </w:r>
    </w:p>
    <w:p w14:paraId="69476D8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Fatture d’acquisto di </w:t>
      </w:r>
      <w:proofErr w:type="spellStart"/>
      <w:r w:rsidRPr="00BD2336">
        <w:rPr>
          <w:rFonts w:ascii="Arial Narrow" w:eastAsia="Times New Roman" w:hAnsi="Arial Narrow"/>
          <w:sz w:val="24"/>
          <w:szCs w:val="24"/>
          <w:lang w:eastAsia="it-IT"/>
        </w:rPr>
        <w:t>ausilii</w:t>
      </w:r>
      <w:proofErr w:type="spellEnd"/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apprendimento per studenti affetti da DSA (Disturbi Specifici Apprendimento)</w:t>
      </w:r>
    </w:p>
    <w:p w14:paraId="744115ED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del versamento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versati per riscatto </w:t>
      </w:r>
      <w:proofErr w:type="spellStart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laurea</w:t>
      </w:r>
      <w:proofErr w:type="spellEnd"/>
      <w:r w:rsidRPr="00BD2336">
        <w:rPr>
          <w:rFonts w:ascii="Arial Narrow" w:eastAsia="Times New Roman" w:hAnsi="Arial Narrow"/>
          <w:sz w:val="24"/>
          <w:szCs w:val="24"/>
          <w:lang w:eastAsia="it-IT"/>
        </w:rPr>
        <w:t>, in favore di figli a carico;</w:t>
      </w:r>
    </w:p>
    <w:p w14:paraId="7FF30F0B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abbonamenti ai servizi di trasporto pubblico locale e regionale;</w:t>
      </w:r>
    </w:p>
    <w:p w14:paraId="2A951335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Ricevute per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iscrizione a conservatori di musica, istituti formazione artistica e musicale, cori, bande,</w:t>
      </w:r>
      <w:r w:rsidR="00220A14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scuole musica riconosciute,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per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ragazzi di età compresa fra i 5 ed i 18 anni. </w:t>
      </w:r>
    </w:p>
    <w:p w14:paraId="340E959F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left="732" w:right="-261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ALTRO</w:t>
      </w:r>
    </w:p>
    <w:p w14:paraId="2E8EC589" w14:textId="77777777" w:rsidR="00BD2336" w:rsidRPr="00BD2336" w:rsidRDefault="00BD2336" w:rsidP="00BD2336">
      <w:pPr>
        <w:spacing w:after="0" w:line="240" w:lineRule="auto"/>
        <w:ind w:right="-261"/>
        <w:jc w:val="both"/>
        <w:rPr>
          <w:rFonts w:ascii="Arial Narrow" w:eastAsia="Times New Roman" w:hAnsi="Arial Narrow"/>
          <w:sz w:val="2"/>
          <w:szCs w:val="2"/>
          <w:highlight w:val="yellow"/>
          <w:lang w:eastAsia="it-IT"/>
        </w:rPr>
      </w:pPr>
    </w:p>
    <w:p w14:paraId="363CEB44" w14:textId="7D796C0C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i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Ricevute/fatture per spese mediche e copia degli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scontrini fiscali completi di codice fiscale rilasciati da farmacie relativi all’acquisto di farmaci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.</w:t>
      </w:r>
    </w:p>
    <w:p w14:paraId="5A1A6904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i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Documentazione relativa all’acquisto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veicoli per portatori di handicap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;</w:t>
      </w:r>
    </w:p>
    <w:p w14:paraId="423BAC13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spese sostenute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addetti all’assistenza personale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del contribuente o suoi familiari, nell’ipotesi di non autosufficienza nel compimento degli atti di vita quotidiana; </w:t>
      </w:r>
    </w:p>
    <w:p w14:paraId="064524C8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Ricevute/fatture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spese funebri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; Ricevute/fatture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spese veterinarie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;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Ricevute per spese per abbonamenti ai servizi di trasporto pubblico locale e regionale. </w:t>
      </w:r>
    </w:p>
    <w:p w14:paraId="25A0B1E6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Copia bonifici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corrisposti all’ex coniuge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>ad esclusione di quelli per il mantenimento dei figli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, conseguenti a separazione legale o divorzio; </w:t>
      </w:r>
    </w:p>
    <w:p w14:paraId="20D58299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 xml:space="preserve">Ricevute per </w:t>
      </w: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>erogazioni liberali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 xml:space="preserve"> a favore di istituzioni religiose, movimenti e partiti politici, ONLUS, ONG, associazioni sportive dilettantistiche, società di cultura ‘Biennale di Venezia; </w:t>
      </w:r>
    </w:p>
    <w:p w14:paraId="39FFEA58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>Erogazioni per Sport bonus e credito per bonifica ambientale</w:t>
      </w:r>
    </w:p>
    <w:p w14:paraId="29CE05BE" w14:textId="77777777" w:rsidR="00BD2336" w:rsidRPr="00BD2336" w:rsidRDefault="00BD2336" w:rsidP="00BD2336">
      <w:pPr>
        <w:spacing w:after="0" w:line="240" w:lineRule="auto"/>
        <w:ind w:left="705" w:hanging="705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</w:p>
    <w:p w14:paraId="5FBF0058" w14:textId="77777777" w:rsidR="00BD2336" w:rsidRPr="00BD2336" w:rsidRDefault="00BD2336" w:rsidP="00BD2336">
      <w:pPr>
        <w:spacing w:after="0" w:line="240" w:lineRule="auto"/>
        <w:ind w:left="705" w:hanging="705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ATTENZIONE</w:t>
      </w:r>
    </w:p>
    <w:p w14:paraId="3D7D2442" w14:textId="1A40C171" w:rsidR="00BD2336" w:rsidRPr="00BD2336" w:rsidRDefault="00BD2336" w:rsidP="00BD2336">
      <w:pPr>
        <w:spacing w:after="0" w:line="240" w:lineRule="auto"/>
        <w:ind w:left="705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Per </w:t>
      </w:r>
      <w:r w:rsidRPr="00BD2336">
        <w:rPr>
          <w:rFonts w:ascii="Arial Narrow" w:eastAsia="Times New Roman" w:hAnsi="Arial Narrow"/>
          <w:b/>
          <w:sz w:val="24"/>
          <w:szCs w:val="24"/>
          <w:u w:val="single"/>
          <w:lang w:eastAsia="it-IT"/>
        </w:rPr>
        <w:t>ciascun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onere</w:t>
      </w:r>
      <w:r w:rsidR="00CA2DA5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detraibile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, oltre alla ricevuta/fattura è necessario fornire copia dell’avvenuto pagamento con strumento tracciabile (assegno, bonifico, carte di credito). In alternativa è necessario che nella fattura, nel campo “Metodo di pagamento”, chi l’ha emessa abbia indicato lo strumento utilizzato. Fanno eccezione le spese per medicinali e dispositivi medici, oltre alle prestazioni effettuate in strutture del sistema sanitario nazionale, pubbliche o accreditate: questi oneri si potranno inserire in dichiarazione anche se pagati in contanti. </w:t>
      </w:r>
    </w:p>
    <w:p w14:paraId="04E4CE39" w14:textId="77777777" w:rsidR="00DD4151" w:rsidRDefault="00DD4151" w:rsidP="00DD4151">
      <w:pPr>
        <w:pStyle w:val="Corpodeltesto2"/>
        <w:rPr>
          <w:rFonts w:ascii="Times New Roman" w:hAnsi="Times New Roman"/>
          <w:sz w:val="22"/>
          <w:szCs w:val="22"/>
        </w:rPr>
      </w:pPr>
    </w:p>
    <w:p w14:paraId="58C816CE" w14:textId="77777777" w:rsidR="009273F3" w:rsidRDefault="009273F3" w:rsidP="006C33ED">
      <w:pPr>
        <w:spacing w:after="120" w:line="240" w:lineRule="auto"/>
        <w:jc w:val="both"/>
        <w:rPr>
          <w:b/>
        </w:rPr>
      </w:pPr>
    </w:p>
    <w:sectPr w:rsidR="009273F3" w:rsidSect="00727DCC">
      <w:headerReference w:type="first" r:id="rId7"/>
      <w:footerReference w:type="first" r:id="rId8"/>
      <w:pgSz w:w="11906" w:h="16838"/>
      <w:pgMar w:top="1417" w:right="1134" w:bottom="28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3545E" w14:textId="77777777" w:rsidR="001871BA" w:rsidRDefault="001871BA" w:rsidP="004A247C">
      <w:pPr>
        <w:spacing w:after="0" w:line="240" w:lineRule="auto"/>
      </w:pPr>
      <w:r>
        <w:separator/>
      </w:r>
    </w:p>
  </w:endnote>
  <w:endnote w:type="continuationSeparator" w:id="0">
    <w:p w14:paraId="0B75CC0B" w14:textId="77777777" w:rsidR="001871BA" w:rsidRDefault="001871BA" w:rsidP="004A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-PUA">
    <w:charset w:val="86"/>
    <w:family w:val="auto"/>
    <w:pitch w:val="variable"/>
    <w:sig w:usb0="00000001" w:usb1="180E0000" w:usb2="00000010" w:usb3="00000000" w:csb0="0004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A42D5" w14:textId="77777777" w:rsidR="004A247C" w:rsidRPr="004A247C" w:rsidRDefault="004A247C" w:rsidP="004A247C">
    <w:pPr>
      <w:pStyle w:val="Pidipagina"/>
      <w:jc w:val="center"/>
      <w:rPr>
        <w:sz w:val="16"/>
        <w:szCs w:val="16"/>
      </w:rPr>
    </w:pPr>
    <w:r w:rsidRPr="004A247C">
      <w:rPr>
        <w:sz w:val="16"/>
        <w:szCs w:val="16"/>
      </w:rPr>
      <w:t>Via Giuseppe Mangili nr. 21 – 24125 Bergamo tel. 035 4524011</w:t>
    </w:r>
    <w:r>
      <w:rPr>
        <w:sz w:val="16"/>
        <w:szCs w:val="16"/>
      </w:rPr>
      <w:t xml:space="preserve"> </w:t>
    </w:r>
    <w:r w:rsidR="00DD4151">
      <w:rPr>
        <w:sz w:val="16"/>
        <w:szCs w:val="16"/>
      </w:rPr>
      <w:t>cafbergamo</w:t>
    </w:r>
    <w:r>
      <w:rPr>
        <w:sz w:val="16"/>
        <w:szCs w:val="16"/>
      </w:rPr>
      <w:t>.bg@coldiretti.it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A357F" w14:textId="77777777" w:rsidR="001871BA" w:rsidRDefault="001871BA" w:rsidP="004A247C">
      <w:pPr>
        <w:spacing w:after="0" w:line="240" w:lineRule="auto"/>
      </w:pPr>
      <w:r>
        <w:separator/>
      </w:r>
    </w:p>
  </w:footnote>
  <w:footnote w:type="continuationSeparator" w:id="0">
    <w:p w14:paraId="2AF53ACF" w14:textId="77777777" w:rsidR="001871BA" w:rsidRDefault="001871BA" w:rsidP="004A2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E0C44" w14:textId="4883AF9F" w:rsidR="00DD4151" w:rsidRDefault="00084F58" w:rsidP="00191FB5">
    <w:pPr>
      <w:pStyle w:val="Intestazione"/>
      <w:tabs>
        <w:tab w:val="left" w:pos="7728"/>
      </w:tabs>
      <w:rPr>
        <w:b/>
        <w:i w:val="0"/>
        <w:noProof/>
        <w:lang w:eastAsia="it-IT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D7B5DF0" wp14:editId="139EA745">
          <wp:simplePos x="0" y="0"/>
          <wp:positionH relativeFrom="column">
            <wp:posOffset>-224790</wp:posOffset>
          </wp:positionH>
          <wp:positionV relativeFrom="paragraph">
            <wp:posOffset>6985</wp:posOffset>
          </wp:positionV>
          <wp:extent cx="1912620" cy="891540"/>
          <wp:effectExtent l="0" t="0" r="0" b="0"/>
          <wp:wrapNone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FE2">
      <w:rPr>
        <w:b/>
        <w:i w:val="0"/>
        <w:noProof/>
        <w:lang w:eastAsia="it-IT"/>
      </w:rPr>
      <w:tab/>
    </w:r>
    <w:r w:rsidR="00CD5FE2">
      <w:rPr>
        <w:b/>
        <w:i w:val="0"/>
        <w:noProof/>
        <w:lang w:eastAsia="it-IT"/>
      </w:rPr>
      <w:tab/>
    </w:r>
    <w:r w:rsidRPr="00CD5FE2">
      <w:rPr>
        <w:b/>
        <w:i w:val="0"/>
        <w:noProof/>
        <w:lang w:eastAsia="it-IT"/>
      </w:rPr>
      <w:drawing>
        <wp:inline distT="0" distB="0" distL="0" distR="0" wp14:anchorId="60CFA2B7" wp14:editId="48262FAB">
          <wp:extent cx="1066800" cy="11887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1FB5">
      <w:rPr>
        <w:b/>
        <w:i w:val="0"/>
        <w:noProof/>
        <w:lang w:eastAsia="it-IT"/>
      </w:rPr>
      <w:tab/>
      <w:t xml:space="preserve">                                                                                                                                  </w:t>
    </w:r>
    <w:r w:rsidR="00191FB5">
      <w:rPr>
        <w:b/>
        <w:i w:val="0"/>
        <w:noProof/>
        <w:lang w:eastAsia="it-IT"/>
      </w:rPr>
      <w:tab/>
    </w:r>
    <w:r w:rsidR="00DD4151">
      <w:rPr>
        <w:b/>
        <w:i w:val="0"/>
        <w:noProof/>
        <w:lang w:eastAsia="it-IT"/>
      </w:rPr>
      <w:tab/>
      <w:t xml:space="preserve">                                                                                                                                  </w:t>
    </w:r>
  </w:p>
  <w:p w14:paraId="22C95A55" w14:textId="77777777" w:rsidR="00AE2773" w:rsidRPr="00DD4151" w:rsidRDefault="00DD4151">
    <w:pPr>
      <w:pStyle w:val="Intestazione"/>
      <w:rPr>
        <w:i w:val="0"/>
      </w:rPr>
    </w:pPr>
    <w:r>
      <w:tab/>
      <w:t xml:space="preserve">                                                                                                                         </w:t>
    </w:r>
    <w:r w:rsidRPr="00DD4151">
      <w:rPr>
        <w:i w:val="0"/>
      </w:rP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54208"/>
    <w:multiLevelType w:val="hybridMultilevel"/>
    <w:tmpl w:val="FA448476"/>
    <w:lvl w:ilvl="0" w:tplc="34483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D7099"/>
    <w:multiLevelType w:val="hybridMultilevel"/>
    <w:tmpl w:val="A62098C4"/>
    <w:lvl w:ilvl="0" w:tplc="0410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73981BEA">
      <w:numFmt w:val="bullet"/>
      <w:lvlText w:val="-"/>
      <w:lvlJc w:val="left"/>
      <w:pPr>
        <w:tabs>
          <w:tab w:val="num" w:pos="1452"/>
        </w:tabs>
        <w:ind w:left="1452" w:hanging="360"/>
      </w:pPr>
      <w:rPr>
        <w:rFonts w:ascii="Times New Roman" w:eastAsia="Times New Roman" w:hAnsi="Times New Roman" w:cs="Times New Roman" w:hint="default"/>
        <w:b/>
      </w:rPr>
    </w:lvl>
    <w:lvl w:ilvl="2" w:tplc="0410000F">
      <w:start w:val="1"/>
      <w:numFmt w:val="decimal"/>
      <w:lvlText w:val="%3."/>
      <w:lvlJc w:val="left"/>
      <w:pPr>
        <w:tabs>
          <w:tab w:val="num" w:pos="2172"/>
        </w:tabs>
        <w:ind w:left="2172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49F"/>
    <w:rsid w:val="00071C32"/>
    <w:rsid w:val="00080135"/>
    <w:rsid w:val="00084F58"/>
    <w:rsid w:val="000927D1"/>
    <w:rsid w:val="00093694"/>
    <w:rsid w:val="00093D0E"/>
    <w:rsid w:val="00096174"/>
    <w:rsid w:val="000C312B"/>
    <w:rsid w:val="00126F52"/>
    <w:rsid w:val="00157DD0"/>
    <w:rsid w:val="001871BA"/>
    <w:rsid w:val="00191FB5"/>
    <w:rsid w:val="00220A14"/>
    <w:rsid w:val="00226710"/>
    <w:rsid w:val="00252118"/>
    <w:rsid w:val="002A7065"/>
    <w:rsid w:val="002D05C3"/>
    <w:rsid w:val="002E73CF"/>
    <w:rsid w:val="002F56EA"/>
    <w:rsid w:val="003542B0"/>
    <w:rsid w:val="003806DF"/>
    <w:rsid w:val="00386182"/>
    <w:rsid w:val="003C6727"/>
    <w:rsid w:val="003E3983"/>
    <w:rsid w:val="003E513B"/>
    <w:rsid w:val="004072E4"/>
    <w:rsid w:val="00412136"/>
    <w:rsid w:val="00424783"/>
    <w:rsid w:val="00461A23"/>
    <w:rsid w:val="004A247C"/>
    <w:rsid w:val="004A6065"/>
    <w:rsid w:val="0051776A"/>
    <w:rsid w:val="0056083E"/>
    <w:rsid w:val="00571DF4"/>
    <w:rsid w:val="006065A5"/>
    <w:rsid w:val="006127AA"/>
    <w:rsid w:val="006C33ED"/>
    <w:rsid w:val="00727DCC"/>
    <w:rsid w:val="0084619A"/>
    <w:rsid w:val="00853A35"/>
    <w:rsid w:val="008634C3"/>
    <w:rsid w:val="0091644F"/>
    <w:rsid w:val="00924732"/>
    <w:rsid w:val="009273F3"/>
    <w:rsid w:val="00963FBC"/>
    <w:rsid w:val="00982D23"/>
    <w:rsid w:val="009968DC"/>
    <w:rsid w:val="009B1305"/>
    <w:rsid w:val="009B5E4B"/>
    <w:rsid w:val="00A44A1A"/>
    <w:rsid w:val="00A46E7A"/>
    <w:rsid w:val="00A60E92"/>
    <w:rsid w:val="00A91354"/>
    <w:rsid w:val="00A9557D"/>
    <w:rsid w:val="00AD082E"/>
    <w:rsid w:val="00AE2773"/>
    <w:rsid w:val="00B87BF0"/>
    <w:rsid w:val="00B9349F"/>
    <w:rsid w:val="00BB07C2"/>
    <w:rsid w:val="00BC0B86"/>
    <w:rsid w:val="00BD2336"/>
    <w:rsid w:val="00BE78EB"/>
    <w:rsid w:val="00BF4D58"/>
    <w:rsid w:val="00C2287A"/>
    <w:rsid w:val="00C50813"/>
    <w:rsid w:val="00CA2DA5"/>
    <w:rsid w:val="00CD5FE2"/>
    <w:rsid w:val="00CE2278"/>
    <w:rsid w:val="00D5178E"/>
    <w:rsid w:val="00D57C67"/>
    <w:rsid w:val="00DC2976"/>
    <w:rsid w:val="00DD4151"/>
    <w:rsid w:val="00E14E8D"/>
    <w:rsid w:val="00E479BE"/>
    <w:rsid w:val="00E95B59"/>
    <w:rsid w:val="00EB6198"/>
    <w:rsid w:val="00F27037"/>
    <w:rsid w:val="00F474A4"/>
    <w:rsid w:val="00F56CF4"/>
    <w:rsid w:val="00F6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CA2B0"/>
  <w15:docId w15:val="{AB54EBEA-E45C-40DC-85DD-00AC830F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DD41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9349F"/>
    <w:pPr>
      <w:tabs>
        <w:tab w:val="center" w:pos="4819"/>
        <w:tab w:val="right" w:pos="9638"/>
      </w:tabs>
      <w:spacing w:after="0" w:line="240" w:lineRule="auto"/>
      <w:ind w:firstLine="567"/>
      <w:jc w:val="both"/>
    </w:pPr>
    <w:rPr>
      <w:i/>
      <w:sz w:val="24"/>
    </w:rPr>
  </w:style>
  <w:style w:type="character" w:customStyle="1" w:styleId="IntestazioneCarattere">
    <w:name w:val="Intestazione Carattere"/>
    <w:link w:val="Intestazione"/>
    <w:uiPriority w:val="99"/>
    <w:rsid w:val="00B9349F"/>
    <w:rPr>
      <w:rFonts w:ascii="Calibri" w:hAnsi="Calibri"/>
      <w:i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9349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4A247C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A24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247C"/>
  </w:style>
  <w:style w:type="paragraph" w:customStyle="1" w:styleId="Default">
    <w:name w:val="Default"/>
    <w:rsid w:val="006C33E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4247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3Carattere">
    <w:name w:val="Titolo 3 Carattere"/>
    <w:link w:val="Titolo3"/>
    <w:rsid w:val="00DD4151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DD4151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character" w:customStyle="1" w:styleId="Corpodeltesto2Carattere">
    <w:name w:val="Corpo del testo 2 Carattere"/>
    <w:link w:val="Corpodeltesto2"/>
    <w:rsid w:val="00DD4151"/>
    <w:rPr>
      <w:rFonts w:ascii="Arial" w:eastAsia="Times New Roman" w:hAnsi="Arial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Bergamo - Tatiana Nicoli</dc:creator>
  <cp:keywords/>
  <cp:lastModifiedBy>Mamma gio</cp:lastModifiedBy>
  <cp:revision>2</cp:revision>
  <cp:lastPrinted>2020-11-02T11:00:00Z</cp:lastPrinted>
  <dcterms:created xsi:type="dcterms:W3CDTF">2025-03-18T15:12:00Z</dcterms:created>
  <dcterms:modified xsi:type="dcterms:W3CDTF">2025-03-18T15:12:00Z</dcterms:modified>
</cp:coreProperties>
</file>