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D619" w14:textId="77777777" w:rsidR="00317CDE" w:rsidRDefault="009327F4">
      <w:pPr>
        <w:jc w:val="cente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FQDAIAAPYDAAAOAAAAZHJzL2Uyb0RvYy54bWysU9tu2zAMfR+wfxD0vti5rakRp+jSZRjQ&#10;XYBuH6DIcixMFjVKid19fSnZTbPtbZgeBFGkDsnDo/VN3xp2Uug12JJPJzlnykqotD2U/Pu33ZsV&#10;Zz4IWwkDVpX8UXl+s3n9at25Qs2gAVMpZARifdG5kjchuCLLvGxUK/wEnLLkrAFbEcjEQ1ah6Ai9&#10;Ndksz99mHWDlEKTynm7vBiffJPy6VjJ8qWuvAjMlp9pC2jHt+7hnm7UoDihco+VYhviHKlqhLSU9&#10;Q92JINgR9V9QrZYIHuowkdBmUNdaqtQDdTPN/+jmoRFOpV6IHO/ONPn/Bys/nx7cV2Shfwc9DTA1&#10;4d09yB+eWdg2wh7ULSJ0jRIVJZ5GyrLO+WJ8Gqn2hY8g++4TVDRkcQyQgPoa28gK9ckInQbweCZd&#10;9YFJuryaL+fznFySfKv5iqaaUoji+bVDHz4oaFk8lBxpqAldnO59iNWI4jkkJvNgdLXTxiQDD/ut&#10;QXYSJIBdWiP6b2HGsq7k18vZMiFbiO+TNlodSKBGt1RcHtcgmcjGe1ulkCC0Gc5UibEjPZGRgZvQ&#10;73sKjDTtoXokohAGIdLHoUMD+IuzjkRYcv/zKFBxZj5aIvt6ulhE1SZjsbyakYGXnv2lR1hJUCUP&#10;nA3HbUhKjzxYuKWh1Drx9VLJWCuJK9E4foSo3ks7Rb18180TAAAA//8DAFBLAwQUAAYACAAAACEA&#10;6ENaO98AAAALAQAADwAAAGRycy9kb3ducmV2LnhtbEyPwW7CMBBE75X6D9Yi9VKBk9ACSeOgtlKr&#10;XqF8wCZekojYjmJDwt93OZXbjHY0+ybfTqYTFxp866yCeBGBIFs53dpaweH3a74B4QNajZ2zpOBK&#10;HrbF40OOmXaj3dFlH2rBJdZnqKAJoc+k9FVDBv3C9WT5dnSDwcB2qKUecORy08kkilbSYGv5Q4M9&#10;fTZUnfZno+D4Mz6/pmP5HQ7r3cvqA9t16a5KPc2m9zcQgabwH4YbPqNDwUylO1vtRadgvtwwemCR&#10;8qZbII7TBETJKllGIItc3m8o/gAAAP//AwBQSwECLQAUAAYACAAAACEAtoM4kv4AAADhAQAAEwAA&#10;AAAAAAAAAAAAAAAAAAAAW0NvbnRlbnRfVHlwZXNdLnhtbFBLAQItABQABgAIAAAAIQA4/SH/1gAA&#10;AJQBAAALAAAAAAAAAAAAAAAAAC8BAABfcmVscy8ucmVsc1BLAQItABQABgAIAAAAIQB1siFQDAIA&#10;APYDAAAOAAAAAAAAAAAAAAAAAC4CAABkcnMvZTJvRG9jLnhtbFBLAQItABQABgAIAAAAIQDoQ1o7&#10;3wAAAAsBAAAPAAAAAAAAAAAAAAAAAGYEAABkcnMvZG93bnJldi54bWxQSwUGAAAAAAQABADzAAAA&#10;cg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7213FB8E"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F26530">
        <w:rPr>
          <w:rFonts w:ascii="PT Serif" w:hAnsi="PT Serif"/>
          <w:sz w:val="48"/>
          <w:szCs w:val="48"/>
        </w:rPr>
        <w:t>Teacher of English</w:t>
      </w:r>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licence?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lastRenderedPageBreak/>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lastRenderedPageBreak/>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lastRenderedPageBreak/>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gridCol w:w="1354"/>
      </w:tblGrid>
      <w:tr w:rsidR="00123D60" w:rsidRPr="003E30AA" w14:paraId="1C030422" w14:textId="77777777" w:rsidTr="006C78ED">
        <w:trPr>
          <w:trHeight w:val="405"/>
        </w:trPr>
        <w:tc>
          <w:tcPr>
            <w:tcW w:w="10988" w:type="dxa"/>
            <w:gridSpan w:val="2"/>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77777777" w:rsidR="00123D60" w:rsidRPr="00A210B0" w:rsidRDefault="00123D60" w:rsidP="006C78ED">
            <w:pPr>
              <w:jc w:val="both"/>
              <w:rPr>
                <w:rFonts w:ascii="PT Serif" w:hAnsi="PT Serif"/>
                <w:sz w:val="22"/>
                <w:szCs w:val="22"/>
              </w:rPr>
            </w:pPr>
            <w:r w:rsidRPr="00A210B0">
              <w:rPr>
                <w:rFonts w:ascii="PT Serif" w:hAnsi="PT Serif"/>
                <w:sz w:val="22"/>
                <w:szCs w:val="22"/>
              </w:rPr>
              <w:t>You may be asked for further information about your criminal history during the recruitment process.  If your application is successful, this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r w:rsidR="00D6126B" w:rsidRPr="003E30AA" w14:paraId="7C617E7B" w14:textId="77777777" w:rsidTr="00D6126B">
        <w:trPr>
          <w:trHeight w:val="413"/>
        </w:trPr>
        <w:tc>
          <w:tcPr>
            <w:tcW w:w="9634" w:type="dxa"/>
          </w:tcPr>
          <w:p w14:paraId="5F4B833B" w14:textId="72870091" w:rsidR="00D6126B" w:rsidRPr="00A210B0" w:rsidRDefault="00D6126B" w:rsidP="006C78ED">
            <w:pPr>
              <w:rPr>
                <w:rFonts w:ascii="PT Serif" w:hAnsi="PT Serif"/>
                <w:sz w:val="22"/>
                <w:szCs w:val="22"/>
              </w:rPr>
            </w:pPr>
            <w:r>
              <w:rPr>
                <w:rFonts w:ascii="PT Serif" w:hAnsi="PT Serif"/>
                <w:sz w:val="22"/>
                <w:szCs w:val="22"/>
              </w:rPr>
              <w:t>Do you have any cautions, reprimands or final warnings by the police?</w:t>
            </w:r>
          </w:p>
        </w:tc>
        <w:tc>
          <w:tcPr>
            <w:tcW w:w="1354" w:type="dxa"/>
          </w:tcPr>
          <w:p w14:paraId="6EF65D2D" w14:textId="2C76F276"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10968202" w14:textId="77777777" w:rsidTr="00D6126B">
        <w:trPr>
          <w:trHeight w:val="413"/>
        </w:trPr>
        <w:tc>
          <w:tcPr>
            <w:tcW w:w="9634" w:type="dxa"/>
          </w:tcPr>
          <w:p w14:paraId="5F63ED63" w14:textId="79F72F6F" w:rsidR="00D6126B" w:rsidRPr="00A210B0" w:rsidRDefault="00D6126B" w:rsidP="006C78ED">
            <w:pPr>
              <w:rPr>
                <w:rFonts w:ascii="PT Serif" w:hAnsi="PT Serif"/>
                <w:sz w:val="22"/>
                <w:szCs w:val="22"/>
              </w:rPr>
            </w:pPr>
            <w:r>
              <w:rPr>
                <w:rFonts w:ascii="PT Serif" w:hAnsi="PT Serif"/>
                <w:sz w:val="22"/>
                <w:szCs w:val="22"/>
              </w:rPr>
              <w:t>Do you have any cases pending against you?</w:t>
            </w:r>
          </w:p>
        </w:tc>
        <w:tc>
          <w:tcPr>
            <w:tcW w:w="1354" w:type="dxa"/>
          </w:tcPr>
          <w:p w14:paraId="1796D5D8" w14:textId="6A405DCD"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D6126B" w:rsidRPr="003E30AA" w14:paraId="33ADC21A" w14:textId="77777777" w:rsidTr="00D6126B">
        <w:trPr>
          <w:trHeight w:val="413"/>
        </w:trPr>
        <w:tc>
          <w:tcPr>
            <w:tcW w:w="9634" w:type="dxa"/>
          </w:tcPr>
          <w:p w14:paraId="1CD877CE" w14:textId="3CB1B12A" w:rsidR="00D6126B" w:rsidRPr="00A210B0" w:rsidRDefault="00D6126B" w:rsidP="006C78ED">
            <w:pPr>
              <w:rPr>
                <w:rFonts w:ascii="PT Serif" w:hAnsi="PT Serif"/>
                <w:sz w:val="22"/>
                <w:szCs w:val="22"/>
              </w:rPr>
            </w:pPr>
            <w:r w:rsidRPr="00D6126B">
              <w:rPr>
                <w:rFonts w:ascii="PT Serif" w:hAnsi="PT Serif"/>
                <w:sz w:val="22"/>
                <w:szCs w:val="22"/>
              </w:rPr>
              <w:t>Are you currently, or have you ever been the subject of an investigation or enquiry by the police, or a statutory agency or any other body, into abuse or neglect of a child or vulnerable adult, or other inappropriate behaviour?</w:t>
            </w:r>
          </w:p>
        </w:tc>
        <w:tc>
          <w:tcPr>
            <w:tcW w:w="1354" w:type="dxa"/>
          </w:tcPr>
          <w:p w14:paraId="3778E31E" w14:textId="425B5F82" w:rsidR="00D6126B" w:rsidRPr="00A210B0" w:rsidRDefault="00D6126B" w:rsidP="00D6126B">
            <w:pPr>
              <w:jc w:val="center"/>
              <w:rPr>
                <w:rFonts w:ascii="PT Serif" w:hAnsi="PT Serif"/>
                <w:sz w:val="22"/>
                <w:szCs w:val="22"/>
              </w:rPr>
            </w:pPr>
            <w:r w:rsidRPr="00A210B0">
              <w:rPr>
                <w:rFonts w:ascii="PT Serif" w:hAnsi="PT Serif"/>
                <w:sz w:val="22"/>
                <w:szCs w:val="22"/>
              </w:rPr>
              <w:t>Yes / No</w:t>
            </w:r>
          </w:p>
        </w:tc>
      </w:tr>
      <w:tr w:rsidR="00123D60" w:rsidRPr="003E30AA" w14:paraId="74E72C9E" w14:textId="77777777" w:rsidTr="00D6126B">
        <w:trPr>
          <w:trHeight w:val="413"/>
        </w:trPr>
        <w:tc>
          <w:tcPr>
            <w:tcW w:w="9634" w:type="dxa"/>
          </w:tcPr>
          <w:p w14:paraId="4BDA99DF" w14:textId="2D246CBB" w:rsidR="00123D60" w:rsidRPr="00A210B0" w:rsidRDefault="00123D60" w:rsidP="006C78ED">
            <w:pPr>
              <w:rPr>
                <w:rFonts w:ascii="PT Serif" w:hAnsi="PT Serif"/>
                <w:sz w:val="22"/>
                <w:szCs w:val="22"/>
              </w:rPr>
            </w:pPr>
            <w:r w:rsidRPr="00A210B0">
              <w:rPr>
                <w:rFonts w:ascii="PT Serif" w:hAnsi="PT Serif"/>
                <w:sz w:val="22"/>
                <w:szCs w:val="22"/>
              </w:rPr>
              <w:t>Do you have any unspent conditional cautions or convictions under the Rehabilitation of Offenders Act 1974?</w:t>
            </w:r>
          </w:p>
        </w:tc>
        <w:tc>
          <w:tcPr>
            <w:tcW w:w="1354" w:type="dxa"/>
          </w:tcPr>
          <w:p w14:paraId="1C4DEF6F"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0AE86AC6" w14:textId="77777777" w:rsidTr="00D6126B">
        <w:tc>
          <w:tcPr>
            <w:tcW w:w="9634" w:type="dxa"/>
          </w:tcPr>
          <w:p w14:paraId="326D0755" w14:textId="07E667B0" w:rsidR="00123D60" w:rsidRPr="00A210B0" w:rsidRDefault="00123D60" w:rsidP="006C78ED">
            <w:pPr>
              <w:rPr>
                <w:rFonts w:ascii="PT Serif" w:hAnsi="PT Serif"/>
                <w:sz w:val="22"/>
                <w:szCs w:val="22"/>
              </w:rPr>
            </w:pPr>
            <w:r w:rsidRPr="00A210B0">
              <w:rPr>
                <w:rFonts w:ascii="PT Serif" w:hAnsi="PT Serif"/>
                <w:sz w:val="22"/>
                <w:szCs w:val="22"/>
              </w:rPr>
              <w:t>Do you have any adult cautions (simple or conditional) or spent convictions that are not protected as defined by the Rehabilitation of Offenders Act 1974 (Exceptions) Order 1975 (Amendment) (England and Wales) Order 2020?</w:t>
            </w:r>
          </w:p>
        </w:tc>
        <w:tc>
          <w:tcPr>
            <w:tcW w:w="1354" w:type="dxa"/>
          </w:tcPr>
          <w:p w14:paraId="1BBF09D1" w14:textId="77777777" w:rsidR="00123D60" w:rsidRPr="00A210B0" w:rsidRDefault="00123D60" w:rsidP="00D6126B">
            <w:pPr>
              <w:jc w:val="center"/>
              <w:rPr>
                <w:rFonts w:ascii="PT Serif" w:hAnsi="PT Serif"/>
                <w:sz w:val="22"/>
                <w:szCs w:val="22"/>
              </w:rPr>
            </w:pPr>
            <w:r w:rsidRPr="00A210B0">
              <w:rPr>
                <w:rFonts w:ascii="PT Serif" w:hAnsi="PT Serif"/>
                <w:sz w:val="22"/>
                <w:szCs w:val="22"/>
              </w:rPr>
              <w:t>Yes / No</w:t>
            </w:r>
          </w:p>
        </w:tc>
      </w:tr>
      <w:tr w:rsidR="00123D60" w:rsidRPr="003E30AA" w14:paraId="3E837F35" w14:textId="77777777" w:rsidTr="006C78ED">
        <w:trPr>
          <w:trHeight w:val="423"/>
        </w:trPr>
        <w:tc>
          <w:tcPr>
            <w:tcW w:w="10988" w:type="dxa"/>
            <w:gridSpan w:val="2"/>
          </w:tcPr>
          <w:p w14:paraId="1154EB39" w14:textId="77777777" w:rsidR="00123D60" w:rsidRPr="00A210B0" w:rsidRDefault="00123D60" w:rsidP="006C78ED">
            <w:pPr>
              <w:rPr>
                <w:rFonts w:ascii="PT Serif" w:hAnsi="PT Serif"/>
                <w:sz w:val="22"/>
                <w:szCs w:val="22"/>
              </w:rPr>
            </w:pPr>
            <w:r w:rsidRPr="00A210B0">
              <w:rPr>
                <w:rFonts w:ascii="PT Serif" w:hAnsi="PT Serif"/>
                <w:sz w:val="22"/>
                <w:szCs w:val="22"/>
              </w:rPr>
              <w:t>If answering "YES" to any of the above, please provide details on a separate sheet and send this in a sealed envelope marked "confidential" with your application form.</w:t>
            </w:r>
          </w:p>
          <w:p w14:paraId="01D0B384" w14:textId="77777777" w:rsidR="00123D60" w:rsidRPr="00A210B0" w:rsidRDefault="00123D60" w:rsidP="006C78ED">
            <w:pPr>
              <w:rPr>
                <w:rFonts w:ascii="PT Serif" w:hAnsi="PT Serif"/>
                <w:sz w:val="22"/>
                <w:szCs w:val="22"/>
              </w:rPr>
            </w:pPr>
          </w:p>
        </w:tc>
      </w:tr>
    </w:tbl>
    <w:p w14:paraId="54B79E7E" w14:textId="77777777" w:rsidR="00123D60" w:rsidRDefault="00123D60">
      <w:pPr>
        <w:rPr>
          <w:rFonts w:ascii="PT Serif" w:hAnsi="PT Serif"/>
          <w:b/>
          <w:sz w:val="28"/>
          <w:szCs w:val="28"/>
        </w:rPr>
      </w:pPr>
    </w:p>
    <w:p w14:paraId="4F92E86C" w14:textId="729F78F1"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rsidTr="004906AC">
        <w:trPr>
          <w:trHeight w:val="397"/>
        </w:trPr>
        <w:tc>
          <w:tcPr>
            <w:tcW w:w="5494" w:type="dxa"/>
            <w:vAlign w:val="center"/>
          </w:tcPr>
          <w:p w14:paraId="439F6066" w14:textId="6AA276FE" w:rsidR="008F7615" w:rsidRPr="00A210B0" w:rsidRDefault="00317CDE">
            <w:pPr>
              <w:rPr>
                <w:rFonts w:ascii="PT Serif" w:hAnsi="PT Serif"/>
                <w:sz w:val="22"/>
                <w:szCs w:val="22"/>
              </w:rPr>
            </w:pPr>
            <w:r w:rsidRPr="00A210B0">
              <w:rPr>
                <w:rFonts w:ascii="PT Serif" w:hAnsi="PT Serif"/>
                <w:sz w:val="22"/>
                <w:szCs w:val="22"/>
              </w:rPr>
              <w:t xml:space="preserve">Name: </w:t>
            </w:r>
          </w:p>
        </w:tc>
        <w:tc>
          <w:tcPr>
            <w:tcW w:w="5494" w:type="dxa"/>
            <w:vAlign w:val="center"/>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rsidTr="004906AC">
        <w:trPr>
          <w:trHeight w:val="397"/>
        </w:trPr>
        <w:tc>
          <w:tcPr>
            <w:tcW w:w="5494" w:type="dxa"/>
            <w:vAlign w:val="center"/>
          </w:tcPr>
          <w:p w14:paraId="06C6175E" w14:textId="75BBDF0A" w:rsidR="008F7615" w:rsidRPr="00A210B0" w:rsidRDefault="00317CDE">
            <w:pPr>
              <w:rPr>
                <w:rFonts w:ascii="PT Serif" w:hAnsi="PT Serif"/>
                <w:sz w:val="22"/>
                <w:szCs w:val="22"/>
              </w:rPr>
            </w:pPr>
            <w:r w:rsidRPr="00A210B0">
              <w:rPr>
                <w:rFonts w:ascii="PT Serif" w:hAnsi="PT Serif"/>
                <w:sz w:val="22"/>
                <w:szCs w:val="22"/>
              </w:rPr>
              <w:t>Position:</w:t>
            </w:r>
          </w:p>
        </w:tc>
        <w:tc>
          <w:tcPr>
            <w:tcW w:w="5494" w:type="dxa"/>
            <w:vAlign w:val="center"/>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4906AC" w:rsidRPr="00A210B0" w14:paraId="53D8E891" w14:textId="77777777" w:rsidTr="004906AC">
        <w:trPr>
          <w:trHeight w:val="397"/>
        </w:trPr>
        <w:tc>
          <w:tcPr>
            <w:tcW w:w="5494" w:type="dxa"/>
            <w:vAlign w:val="center"/>
          </w:tcPr>
          <w:p w14:paraId="10E4B404" w14:textId="3D8F21BA" w:rsidR="004906AC" w:rsidRPr="00A210B0" w:rsidRDefault="004906AC">
            <w:pPr>
              <w:rPr>
                <w:rFonts w:ascii="PT Serif" w:hAnsi="PT Serif"/>
                <w:sz w:val="22"/>
                <w:szCs w:val="22"/>
              </w:rPr>
            </w:pPr>
            <w:r>
              <w:rPr>
                <w:rFonts w:ascii="PT Serif" w:hAnsi="PT Serif"/>
                <w:sz w:val="22"/>
                <w:szCs w:val="22"/>
              </w:rPr>
              <w:t>Organisation:</w:t>
            </w:r>
          </w:p>
        </w:tc>
        <w:tc>
          <w:tcPr>
            <w:tcW w:w="5494" w:type="dxa"/>
            <w:vAlign w:val="center"/>
          </w:tcPr>
          <w:p w14:paraId="30DAC589" w14:textId="181EA4BC" w:rsidR="004906AC" w:rsidRPr="00A210B0" w:rsidRDefault="004906AC">
            <w:pPr>
              <w:rPr>
                <w:rFonts w:ascii="PT Serif" w:hAnsi="PT Serif"/>
                <w:sz w:val="22"/>
                <w:szCs w:val="22"/>
              </w:rPr>
            </w:pPr>
            <w:r>
              <w:rPr>
                <w:rFonts w:ascii="PT Serif" w:hAnsi="PT Serif"/>
                <w:sz w:val="22"/>
                <w:szCs w:val="22"/>
              </w:rPr>
              <w:t>Organisation: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lastRenderedPageBreak/>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4BEA05B7" w14:textId="68AE8907" w:rsidR="00A210B0" w:rsidRPr="00A210B0" w:rsidRDefault="00A210B0"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OWEAIAAP4DAAAOAAAAZHJzL2Uyb0RvYy54bWysk1Fv0zAQx9+R+A6W32mSqh1r1HQaHUVI&#10;YyANPoDrOI2F4zNnt8n49JydrKvGGyIPli+2/7773d/rm6Ez7KTQa7AVL2Y5Z8pKqLU9VPzH9927&#10;a858ELYWBqyq+JPy/Gbz9s26d6WaQwumVshIxPqydxVvQ3BllnnZqk74GThlabEB7ESgEA9ZjaIn&#10;9c5k8zy/ynrA2iFI5T39vRsX+SbpN42S4WvTeBWYqTjlFtKIadzHMdusRXlA4VotpzTEP2TRCW3p&#10;0rPUnQiCHVH/JdVpieChCTMJXQZNo6VKNVA1Rf6qmsdWOJVqITjenTH5/ycrH06P7huyMHyAgRqY&#10;ivDuHuRPzyxsW2EP6hYR+laJmi4uIrKsd76cjkbUvvRRZN9/gZqaLI4BktDQYBepUJ2M1KkBT2fo&#10;aghM0s+rYr5Yvl9yJmmtKPLFKk9tyUT5fNyhD58UdCxOKo7U1SQvTvc+xHRE+bwl3ubB6HqnjUkB&#10;HvZbg+wkyAG79KUKXm0zlvUVXy3ny6RsIZ5P5uh0IIca3VX8Oo/f6JmI46Ot05YgtBnnlImxE5+I&#10;ZIQThv3AdD3Bi7j2UD8RMITRkPSAaNIC/uasJzNW3P86ClScmc+WoK+KxSK6NwVEa04BXq7sL1eE&#10;lSRV8cDZON2G5PiIw8ItNafRCdtLJlPKZLJEc3oQ0cWXcdr18mw3fwAAAP//AwBQSwMEFAAGAAgA&#10;AAAhAH9IjkLfAAAACwEAAA8AAABkcnMvZG93bnJldi54bWxMj8FOwzAQRO9I/IO1SFxQaxealKZx&#10;KkACcW3pBzjxNokar6PYbdK/Z3uC0+5oR7Nv8u3kOnHBIbSeNCzmCgRS5W1LtYbDz+fsFUSIhqzp&#10;PKGGKwbYFvd3ucmsH2mHl32sBYdQyIyGJsY+kzJUDToT5r5H4tvRD85ElkMt7WBGDnedfFYqlc60&#10;xB8a0+NHg9Vpf3Yajt/jU7Iey694WO2W6btpV6W/av34ML1tQESc4p8ZbviMDgUzlf5MNoiO9UuS&#10;sFXDbMnzZlgoxe1K3tJ1ArLI5f8OxS8AAAD//wMAUEsBAi0AFAAGAAgAAAAhALaDOJL+AAAA4QEA&#10;ABMAAAAAAAAAAAAAAAAAAAAAAFtDb250ZW50X1R5cGVzXS54bWxQSwECLQAUAAYACAAAACEAOP0h&#10;/9YAAACUAQAACwAAAAAAAAAAAAAAAAAvAQAAX3JlbHMvLnJlbHNQSwECLQAUAAYACAAAACEA2Maj&#10;lhACAAD+AwAADgAAAAAAAAAAAAAAAAAuAgAAZHJzL2Uyb0RvYy54bWxQSwECLQAUAAYACAAAACEA&#10;f0iOQt8AAAALAQAADwAAAAAAAAAAAAAAAABqBAAAZHJzL2Rvd25yZXYueG1sUEsFBgAAAAAEAAQA&#10;8wAAAHYFA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Ofsted for a waiver of disqualification.  Such individuals may not be employed in the areas from which they are </w:t>
      </w:r>
      <w:r w:rsidRPr="000579D6">
        <w:rPr>
          <w:rFonts w:ascii="PT Serif" w:hAnsi="PT Serif"/>
          <w:sz w:val="22"/>
          <w:szCs w:val="22"/>
        </w:rPr>
        <w:lastRenderedPageBreak/>
        <w:t>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current driving licence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lastRenderedPageBreak/>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lastRenderedPageBreak/>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5"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60DD" w14:textId="77777777" w:rsidR="005874A5" w:rsidRDefault="005874A5">
      <w:r>
        <w:separator/>
      </w:r>
    </w:p>
  </w:endnote>
  <w:endnote w:type="continuationSeparator" w:id="0">
    <w:p w14:paraId="0C028E85" w14:textId="77777777" w:rsidR="005874A5" w:rsidRDefault="005874A5">
      <w:r>
        <w:continuationSeparator/>
      </w:r>
    </w:p>
  </w:endnote>
  <w:endnote w:type="continuationNotice" w:id="1">
    <w:p w14:paraId="10645CB0" w14:textId="77777777" w:rsidR="005874A5" w:rsidRDefault="0058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1E7A" w14:textId="77777777" w:rsidR="005874A5" w:rsidRDefault="005874A5">
      <w:r>
        <w:separator/>
      </w:r>
    </w:p>
  </w:footnote>
  <w:footnote w:type="continuationSeparator" w:id="0">
    <w:p w14:paraId="7968C284" w14:textId="77777777" w:rsidR="005874A5" w:rsidRDefault="005874A5">
      <w:r>
        <w:continuationSeparator/>
      </w:r>
    </w:p>
  </w:footnote>
  <w:footnote w:type="continuationNotice" w:id="1">
    <w:p w14:paraId="3B4B541B" w14:textId="77777777" w:rsidR="005874A5" w:rsidRDefault="00587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3298297">
    <w:abstractNumId w:val="16"/>
  </w:num>
  <w:num w:numId="2" w16cid:durableId="1644774445">
    <w:abstractNumId w:val="11"/>
  </w:num>
  <w:num w:numId="3" w16cid:durableId="1258638911">
    <w:abstractNumId w:val="10"/>
  </w:num>
  <w:num w:numId="4" w16cid:durableId="1083718558">
    <w:abstractNumId w:val="15"/>
  </w:num>
  <w:num w:numId="5" w16cid:durableId="186677459">
    <w:abstractNumId w:val="12"/>
  </w:num>
  <w:num w:numId="6" w16cid:durableId="1683164512">
    <w:abstractNumId w:val="9"/>
  </w:num>
  <w:num w:numId="7" w16cid:durableId="1867791824">
    <w:abstractNumId w:val="8"/>
  </w:num>
  <w:num w:numId="8" w16cid:durableId="1213690270">
    <w:abstractNumId w:val="5"/>
  </w:num>
  <w:num w:numId="9" w16cid:durableId="910895676">
    <w:abstractNumId w:val="6"/>
  </w:num>
  <w:num w:numId="10" w16cid:durableId="360711538">
    <w:abstractNumId w:val="13"/>
  </w:num>
  <w:num w:numId="11" w16cid:durableId="1959406183">
    <w:abstractNumId w:val="0"/>
  </w:num>
  <w:num w:numId="12" w16cid:durableId="1307587985">
    <w:abstractNumId w:val="14"/>
  </w:num>
  <w:num w:numId="13" w16cid:durableId="944384483">
    <w:abstractNumId w:val="17"/>
  </w:num>
  <w:num w:numId="14" w16cid:durableId="1920211295">
    <w:abstractNumId w:val="7"/>
  </w:num>
  <w:num w:numId="15" w16cid:durableId="77021002">
    <w:abstractNumId w:val="1"/>
  </w:num>
  <w:num w:numId="16" w16cid:durableId="148667868">
    <w:abstractNumId w:val="3"/>
  </w:num>
  <w:num w:numId="17" w16cid:durableId="527331331">
    <w:abstractNumId w:val="4"/>
  </w:num>
  <w:num w:numId="18" w16cid:durableId="33634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A1F98"/>
    <w:rsid w:val="000C70C6"/>
    <w:rsid w:val="000F1F08"/>
    <w:rsid w:val="001042A8"/>
    <w:rsid w:val="00123D60"/>
    <w:rsid w:val="0013568E"/>
    <w:rsid w:val="00172805"/>
    <w:rsid w:val="00173C40"/>
    <w:rsid w:val="0017794A"/>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30AA"/>
    <w:rsid w:val="00403A7B"/>
    <w:rsid w:val="00450AFD"/>
    <w:rsid w:val="00456AAC"/>
    <w:rsid w:val="004571E1"/>
    <w:rsid w:val="004906AC"/>
    <w:rsid w:val="004A320E"/>
    <w:rsid w:val="004B5D98"/>
    <w:rsid w:val="004C2449"/>
    <w:rsid w:val="00504105"/>
    <w:rsid w:val="005266DA"/>
    <w:rsid w:val="00555F0B"/>
    <w:rsid w:val="005647F0"/>
    <w:rsid w:val="005874A5"/>
    <w:rsid w:val="00593806"/>
    <w:rsid w:val="005B2830"/>
    <w:rsid w:val="005C0E14"/>
    <w:rsid w:val="00633A5C"/>
    <w:rsid w:val="00677D67"/>
    <w:rsid w:val="006F49F0"/>
    <w:rsid w:val="00733E9C"/>
    <w:rsid w:val="00757867"/>
    <w:rsid w:val="00767677"/>
    <w:rsid w:val="007E19BB"/>
    <w:rsid w:val="00850C51"/>
    <w:rsid w:val="008B07E8"/>
    <w:rsid w:val="008B0A7A"/>
    <w:rsid w:val="008B75A0"/>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6126B"/>
    <w:rsid w:val="00D750E3"/>
    <w:rsid w:val="00DB160D"/>
    <w:rsid w:val="00DC5A7E"/>
    <w:rsid w:val="00E0324F"/>
    <w:rsid w:val="00E176DF"/>
    <w:rsid w:val="00E67AE5"/>
    <w:rsid w:val="00ED331C"/>
    <w:rsid w:val="00F0266B"/>
    <w:rsid w:val="00F16503"/>
    <w:rsid w:val="00F26530"/>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BD125-9718-4DDE-BC2D-FAEB6E613691}">
  <ds:schemaRefs>
    <ds:schemaRef ds:uri="78a1873d-90af-4b60-a36d-d8346a3b1e12"/>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0dfbc4fa-2df3-40b9-aac1-3c6d369620c8"/>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0AA9B37-4F0E-46D0-9690-032BD6ED0305}">
  <ds:schemaRefs>
    <ds:schemaRef ds:uri="http://schemas.openxmlformats.org/officeDocument/2006/bibliography"/>
  </ds:schemaRefs>
</ds:datastoreItem>
</file>

<file path=customXml/itemProps4.xml><?xml version="1.0" encoding="utf-8"?>
<ds:datastoreItem xmlns:ds="http://schemas.openxmlformats.org/officeDocument/2006/customXml" ds:itemID="{5CC76A1A-58F5-427A-8D12-1662C7F12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2929</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3</cp:revision>
  <cp:lastPrinted>2007-03-09T14:51:00Z</cp:lastPrinted>
  <dcterms:created xsi:type="dcterms:W3CDTF">2022-05-25T06:34:00Z</dcterms:created>
  <dcterms:modified xsi:type="dcterms:W3CDTF">2023-04-25T06:45:00Z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