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1606" w14:textId="77777777" w:rsidR="00D708CB" w:rsidRPr="00300829" w:rsidRDefault="00D708CB" w:rsidP="00D708CB">
      <w:pPr>
        <w:pStyle w:val="Heading1"/>
        <w:rPr>
          <w:color w:val="352757"/>
        </w:rPr>
      </w:pPr>
      <w:r w:rsidRPr="00300829">
        <w:rPr>
          <w:color w:val="352757"/>
        </w:rPr>
        <w:t xml:space="preserve">IDENTIFYING YOUR </w:t>
      </w:r>
      <w:r>
        <w:rPr>
          <w:color w:val="352757"/>
        </w:rPr>
        <w:t>BIASES</w:t>
      </w:r>
      <w:r w:rsidRPr="00300829">
        <w:rPr>
          <w:color w:val="352757"/>
        </w:rPr>
        <w:t xml:space="preserve"> </w:t>
      </w:r>
    </w:p>
    <w:p w14:paraId="6B6FA521" w14:textId="152FC3E1" w:rsidR="00B035ED" w:rsidRPr="00922224" w:rsidRDefault="008850AE" w:rsidP="00AB5857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>Using the below scale, determine to which degree you might have biases</w:t>
      </w:r>
      <w:r w:rsidR="00922224">
        <w:rPr>
          <w:i/>
          <w:iCs/>
          <w:color w:val="352757"/>
        </w:rPr>
        <w:t>.</w:t>
      </w:r>
    </w:p>
    <w:p w14:paraId="3936F585" w14:textId="77777777" w:rsidR="00132EE7" w:rsidRPr="00132EE7" w:rsidRDefault="00132EE7" w:rsidP="00132EE7">
      <w:pPr>
        <w:pStyle w:val="Style1"/>
        <w:rPr>
          <w:b/>
          <w:bCs/>
          <w:color w:val="352757"/>
        </w:rPr>
      </w:pPr>
    </w:p>
    <w:tbl>
      <w:tblPr>
        <w:tblStyle w:val="TableGrid"/>
        <w:tblW w:w="3823" w:type="dxa"/>
        <w:tblLook w:val="04A0" w:firstRow="1" w:lastRow="0" w:firstColumn="1" w:lastColumn="0" w:noHBand="0" w:noVBand="1"/>
      </w:tblPr>
      <w:tblGrid>
        <w:gridCol w:w="421"/>
        <w:gridCol w:w="3402"/>
      </w:tblGrid>
      <w:tr w:rsidR="00132EE7" w:rsidRPr="00132EE7" w14:paraId="49C66841" w14:textId="77777777" w:rsidTr="0037292A">
        <w:tc>
          <w:tcPr>
            <w:tcW w:w="421" w:type="dxa"/>
            <w:vAlign w:val="center"/>
          </w:tcPr>
          <w:p w14:paraId="0C75B54E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1AB9177A" w14:textId="006B7A1D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I Strongly Disagree</w:t>
            </w:r>
          </w:p>
        </w:tc>
      </w:tr>
      <w:tr w:rsidR="00132EE7" w:rsidRPr="00132EE7" w14:paraId="55754CD4" w14:textId="77777777" w:rsidTr="0037292A">
        <w:tc>
          <w:tcPr>
            <w:tcW w:w="421" w:type="dxa"/>
            <w:vAlign w:val="center"/>
          </w:tcPr>
          <w:p w14:paraId="5B9A63A6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CEDAF92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I Disagree</w:t>
            </w:r>
          </w:p>
        </w:tc>
      </w:tr>
      <w:tr w:rsidR="00132EE7" w:rsidRPr="00132EE7" w14:paraId="34962628" w14:textId="77777777" w:rsidTr="0037292A">
        <w:tc>
          <w:tcPr>
            <w:tcW w:w="421" w:type="dxa"/>
            <w:vAlign w:val="center"/>
          </w:tcPr>
          <w:p w14:paraId="10114439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01730512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I Neither Agree nor Disagree</w:t>
            </w:r>
          </w:p>
        </w:tc>
      </w:tr>
      <w:tr w:rsidR="00132EE7" w:rsidRPr="00132EE7" w14:paraId="5C0A2D3E" w14:textId="77777777" w:rsidTr="0037292A">
        <w:tc>
          <w:tcPr>
            <w:tcW w:w="421" w:type="dxa"/>
            <w:vAlign w:val="center"/>
          </w:tcPr>
          <w:p w14:paraId="7F42A339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3A7CAD1E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I Agree</w:t>
            </w:r>
          </w:p>
        </w:tc>
      </w:tr>
      <w:tr w:rsidR="00132EE7" w:rsidRPr="00132EE7" w14:paraId="2E201021" w14:textId="77777777" w:rsidTr="0037292A">
        <w:tc>
          <w:tcPr>
            <w:tcW w:w="421" w:type="dxa"/>
            <w:vAlign w:val="center"/>
          </w:tcPr>
          <w:p w14:paraId="0D767918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151051D5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I Strongly Agree</w:t>
            </w:r>
          </w:p>
        </w:tc>
      </w:tr>
    </w:tbl>
    <w:p w14:paraId="1F177ADC" w14:textId="77777777" w:rsidR="00132EE7" w:rsidRPr="00132EE7" w:rsidRDefault="00132EE7" w:rsidP="00132EE7">
      <w:pPr>
        <w:pStyle w:val="Style1"/>
        <w:rPr>
          <w:b/>
          <w:bCs/>
          <w:color w:val="352757"/>
          <w:lang w:val="da-DK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61"/>
        <w:gridCol w:w="423"/>
        <w:gridCol w:w="423"/>
        <w:gridCol w:w="423"/>
        <w:gridCol w:w="423"/>
        <w:gridCol w:w="423"/>
      </w:tblGrid>
      <w:tr w:rsidR="007837F8" w:rsidRPr="00132EE7" w14:paraId="0B052BA2" w14:textId="77777777" w:rsidTr="00C75C2B">
        <w:tc>
          <w:tcPr>
            <w:tcW w:w="7661" w:type="dxa"/>
            <w:vAlign w:val="center"/>
          </w:tcPr>
          <w:p w14:paraId="62D11E97" w14:textId="77777777" w:rsidR="00132EE7" w:rsidRPr="00132EE7" w:rsidRDefault="00132EE7" w:rsidP="0037292A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</w:rPr>
              <w:t>I might be biased against …</w:t>
            </w:r>
          </w:p>
        </w:tc>
        <w:tc>
          <w:tcPr>
            <w:tcW w:w="423" w:type="dxa"/>
            <w:vAlign w:val="center"/>
          </w:tcPr>
          <w:p w14:paraId="0B8F6A70" w14:textId="77777777" w:rsidR="00132EE7" w:rsidRPr="00132EE7" w:rsidRDefault="00132EE7" w:rsidP="0037292A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1</w:t>
            </w:r>
          </w:p>
        </w:tc>
        <w:tc>
          <w:tcPr>
            <w:tcW w:w="423" w:type="dxa"/>
            <w:vAlign w:val="center"/>
          </w:tcPr>
          <w:p w14:paraId="17F30D87" w14:textId="77777777" w:rsidR="00132EE7" w:rsidRPr="00132EE7" w:rsidRDefault="00132EE7" w:rsidP="0037292A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2</w:t>
            </w:r>
          </w:p>
        </w:tc>
        <w:tc>
          <w:tcPr>
            <w:tcW w:w="423" w:type="dxa"/>
            <w:vAlign w:val="center"/>
          </w:tcPr>
          <w:p w14:paraId="625AA86B" w14:textId="77777777" w:rsidR="00132EE7" w:rsidRPr="00132EE7" w:rsidRDefault="00132EE7" w:rsidP="0037292A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3</w:t>
            </w:r>
          </w:p>
        </w:tc>
        <w:tc>
          <w:tcPr>
            <w:tcW w:w="423" w:type="dxa"/>
            <w:vAlign w:val="center"/>
          </w:tcPr>
          <w:p w14:paraId="4AFBE970" w14:textId="77777777" w:rsidR="00132EE7" w:rsidRPr="00132EE7" w:rsidRDefault="00132EE7" w:rsidP="0037292A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4</w:t>
            </w:r>
          </w:p>
        </w:tc>
        <w:tc>
          <w:tcPr>
            <w:tcW w:w="423" w:type="dxa"/>
            <w:vAlign w:val="center"/>
          </w:tcPr>
          <w:p w14:paraId="3D373BFD" w14:textId="77777777" w:rsidR="00132EE7" w:rsidRPr="00132EE7" w:rsidRDefault="00132EE7" w:rsidP="0037292A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5</w:t>
            </w:r>
          </w:p>
        </w:tc>
      </w:tr>
      <w:tr w:rsidR="007837F8" w:rsidRPr="00132EE7" w14:paraId="21384B55" w14:textId="77777777" w:rsidTr="00C75C2B">
        <w:tc>
          <w:tcPr>
            <w:tcW w:w="7661" w:type="dxa"/>
            <w:vAlign w:val="center"/>
          </w:tcPr>
          <w:p w14:paraId="6067ADB5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… the other sex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02986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047FDA04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28287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7DB761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98752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94E1164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61378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42FE1CA5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59351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99DAE66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0468E01D" w14:textId="77777777" w:rsidTr="00C75C2B">
        <w:tc>
          <w:tcPr>
            <w:tcW w:w="7661" w:type="dxa"/>
            <w:vAlign w:val="center"/>
          </w:tcPr>
          <w:p w14:paraId="07AED246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… immigrants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2523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58C58B7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72217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D842B60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899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4280BEDE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203730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0271EF1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04309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57DAEAA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457B4288" w14:textId="77777777" w:rsidTr="00C75C2B">
        <w:tc>
          <w:tcPr>
            <w:tcW w:w="7661" w:type="dxa"/>
            <w:vAlign w:val="center"/>
          </w:tcPr>
          <w:p w14:paraId="466A6B09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… people from other countries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187234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B992271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2401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CCB31A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87886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5A3C9D06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1899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260C259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83014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50CC200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3B485DCF" w14:textId="77777777" w:rsidTr="00C75C2B">
        <w:tc>
          <w:tcPr>
            <w:tcW w:w="7661" w:type="dxa"/>
            <w:vAlign w:val="center"/>
          </w:tcPr>
          <w:p w14:paraId="24B42EA7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… certain ethnic groups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28149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F6E8EF1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19183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F6E77F6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4414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0BFCEBFE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57392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00F617AA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80238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BF6848F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63AD6E01" w14:textId="77777777" w:rsidTr="00C75C2B">
        <w:tc>
          <w:tcPr>
            <w:tcW w:w="7661" w:type="dxa"/>
            <w:vAlign w:val="center"/>
          </w:tcPr>
          <w:p w14:paraId="624396F4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… people having different political views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9874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5602F6CA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7714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4AC28FA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82531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50DE591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68797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12CB4BC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4634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4B1E4798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199A3BA4" w14:textId="77777777" w:rsidTr="00C75C2B">
        <w:tc>
          <w:tcPr>
            <w:tcW w:w="7661" w:type="dxa"/>
            <w:vAlign w:val="center"/>
          </w:tcPr>
          <w:p w14:paraId="0F6209C3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… other religions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165856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F1D38CF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1707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5F19352A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20903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5196F89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45506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BD8CE76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79051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77549B9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3C67C4E2" w14:textId="77777777" w:rsidTr="00C75C2B">
        <w:tc>
          <w:tcPr>
            <w:tcW w:w="7661" w:type="dxa"/>
            <w:vAlign w:val="center"/>
          </w:tcPr>
          <w:p w14:paraId="4CEEB89A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… other educations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119210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D2CC45B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63848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975E426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7324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ABE60D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48193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4960C8B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48338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B6C14D3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1C1A0480" w14:textId="77777777" w:rsidTr="00C75C2B">
        <w:tc>
          <w:tcPr>
            <w:tcW w:w="7661" w:type="dxa"/>
            <w:vAlign w:val="center"/>
          </w:tcPr>
          <w:p w14:paraId="73F8F0F5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… lower educational levels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0670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040E58F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98550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44B370D9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9003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2FCFCC4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6826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E79AD11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25459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0CF1320E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1329DB11" w14:textId="77777777" w:rsidTr="00C75C2B">
        <w:tc>
          <w:tcPr>
            <w:tcW w:w="7661" w:type="dxa"/>
            <w:vAlign w:val="center"/>
          </w:tcPr>
          <w:p w14:paraId="2D2B6BEE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… older people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175146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5D86399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2958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0971D222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2633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E97050A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74083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2A954A8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33645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5218CF8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233F2075" w14:textId="77777777" w:rsidTr="00C75C2B">
        <w:tc>
          <w:tcPr>
            <w:tcW w:w="7661" w:type="dxa"/>
            <w:vAlign w:val="center"/>
          </w:tcPr>
          <w:p w14:paraId="6BD2E8DF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… overweight people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55106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53CA97A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13831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533E678A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92070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C16F825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73342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83A6335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01797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2FCB1D6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7E5E4B63" w14:textId="77777777" w:rsidTr="00C75C2B">
        <w:tc>
          <w:tcPr>
            <w:tcW w:w="7661" w:type="dxa"/>
            <w:vAlign w:val="center"/>
          </w:tcPr>
          <w:p w14:paraId="47CCE772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… less physically attractive people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58776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AD7CA12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5406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36FDD38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60422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55868E86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76549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6169B13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00373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4C47ED10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3E9CDDDF" w14:textId="77777777" w:rsidTr="00C75C2B">
        <w:tc>
          <w:tcPr>
            <w:tcW w:w="7661" w:type="dxa"/>
            <w:vAlign w:val="center"/>
          </w:tcPr>
          <w:p w14:paraId="027F073C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… other sexual orientations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104293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5E453C6C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49010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12BDAD9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214238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A77789F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73600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445B31AB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77035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98D5904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73D32191" w14:textId="77777777" w:rsidTr="00C75C2B">
        <w:tc>
          <w:tcPr>
            <w:tcW w:w="7661" w:type="dxa"/>
            <w:vAlign w:val="center"/>
          </w:tcPr>
          <w:p w14:paraId="22F891C0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… other languages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29156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4FC2F25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46473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49A9615A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21465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02089B68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89169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F3E92DD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54733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E94F6F6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3ECCFCF9" w14:textId="77777777" w:rsidTr="00C75C2B">
        <w:tc>
          <w:tcPr>
            <w:tcW w:w="7661" w:type="dxa"/>
            <w:vAlign w:val="center"/>
          </w:tcPr>
          <w:p w14:paraId="05BBAE97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… certain other dialects of my own language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16951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0C259486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47789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8BF9EF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57039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0A422BBF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1904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794F2D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63308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834DB4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42DC07C4" w14:textId="77777777" w:rsidTr="00C75C2B">
        <w:tc>
          <w:tcPr>
            <w:tcW w:w="7661" w:type="dxa"/>
            <w:vAlign w:val="center"/>
          </w:tcPr>
          <w:p w14:paraId="5911AF8D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>… people from other cities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0335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6889EEC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523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2459064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9119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1C0F8D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1806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3316FF89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23616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145603CA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3E4B2A93" w14:textId="77777777" w:rsidTr="00C75C2B">
        <w:tc>
          <w:tcPr>
            <w:tcW w:w="7661" w:type="dxa"/>
            <w:vAlign w:val="center"/>
          </w:tcPr>
          <w:p w14:paraId="0E22CA90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  <w:lang w:val="da-DK"/>
              </w:rPr>
            </w:pPr>
            <w:r w:rsidRPr="00132EE7">
              <w:rPr>
                <w:color w:val="352757"/>
                <w:sz w:val="24"/>
                <w:szCs w:val="24"/>
              </w:rPr>
              <w:t>… people from other neighborhoods of my own city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60256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7C1C06A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9971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0EFF9500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57975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E03E974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57270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71FF9C7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88323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20BE4433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7837F8" w:rsidRPr="00132EE7" w14:paraId="69481130" w14:textId="77777777" w:rsidTr="00C75C2B">
        <w:tc>
          <w:tcPr>
            <w:tcW w:w="7661" w:type="dxa"/>
            <w:vAlign w:val="center"/>
          </w:tcPr>
          <w:p w14:paraId="64AD1F45" w14:textId="77777777" w:rsidR="00132EE7" w:rsidRPr="00132EE7" w:rsidRDefault="00132EE7" w:rsidP="0037292A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… people with certain jobs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131429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0957A0C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52705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1781259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60724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5664C110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94021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724F6FC1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46716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14:paraId="6C7F435C" w14:textId="77777777" w:rsidR="00132EE7" w:rsidRPr="00132EE7" w:rsidRDefault="00132EE7" w:rsidP="0037292A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</w:tbl>
    <w:p w14:paraId="358EBBC2" w14:textId="77777777" w:rsidR="00132EE7" w:rsidRDefault="00132EE7" w:rsidP="009E2AEE">
      <w:pPr>
        <w:pStyle w:val="Style1"/>
        <w:rPr>
          <w:b/>
          <w:bCs/>
          <w:color w:val="352757"/>
        </w:rPr>
      </w:pPr>
    </w:p>
    <w:p w14:paraId="67AC7711" w14:textId="77777777" w:rsidR="004B34D1" w:rsidRDefault="004B34D1" w:rsidP="008717E0">
      <w:pPr>
        <w:pStyle w:val="Style1"/>
        <w:rPr>
          <w:i/>
          <w:iCs/>
          <w:color w:val="352757"/>
          <w:sz w:val="36"/>
          <w:szCs w:val="36"/>
        </w:rPr>
      </w:pPr>
    </w:p>
    <w:p w14:paraId="3DA83105" w14:textId="77777777" w:rsidR="009E0796" w:rsidRDefault="009E0796" w:rsidP="008717E0">
      <w:pPr>
        <w:pStyle w:val="Style1"/>
        <w:rPr>
          <w:i/>
          <w:iCs/>
          <w:color w:val="352757"/>
          <w:sz w:val="36"/>
          <w:szCs w:val="36"/>
        </w:rPr>
      </w:pPr>
    </w:p>
    <w:p w14:paraId="3F975F63" w14:textId="77777777" w:rsidR="004B34D1" w:rsidRDefault="004B34D1" w:rsidP="008717E0">
      <w:pPr>
        <w:pStyle w:val="Style1"/>
        <w:rPr>
          <w:i/>
          <w:iCs/>
          <w:color w:val="352757"/>
          <w:sz w:val="36"/>
          <w:szCs w:val="36"/>
        </w:rPr>
      </w:pPr>
    </w:p>
    <w:p w14:paraId="5B377071" w14:textId="5E60B89E" w:rsidR="008717E0" w:rsidRPr="008717E0" w:rsidRDefault="008717E0" w:rsidP="008717E0">
      <w:pPr>
        <w:pStyle w:val="Style1"/>
        <w:rPr>
          <w:i/>
          <w:iCs/>
          <w:color w:val="352757"/>
          <w:sz w:val="36"/>
          <w:szCs w:val="36"/>
        </w:rPr>
      </w:pPr>
      <w:r w:rsidRPr="008717E0">
        <w:rPr>
          <w:i/>
          <w:iCs/>
          <w:color w:val="352757"/>
          <w:sz w:val="36"/>
          <w:szCs w:val="36"/>
        </w:rPr>
        <w:lastRenderedPageBreak/>
        <w:t xml:space="preserve">REFLECTION: </w:t>
      </w:r>
    </w:p>
    <w:p w14:paraId="78E18E51" w14:textId="77777777" w:rsidR="008717E0" w:rsidRPr="008717E0" w:rsidRDefault="008717E0" w:rsidP="004B34D1">
      <w:pPr>
        <w:pStyle w:val="Style1"/>
        <w:spacing w:after="0"/>
        <w:rPr>
          <w:i/>
          <w:iCs/>
          <w:color w:val="352757"/>
          <w:sz w:val="28"/>
          <w:szCs w:val="28"/>
        </w:rPr>
      </w:pPr>
      <w:r w:rsidRPr="008717E0">
        <w:rPr>
          <w:i/>
          <w:iCs/>
          <w:color w:val="352757"/>
          <w:sz w:val="28"/>
          <w:szCs w:val="28"/>
        </w:rPr>
        <w:t>How might my biases affect others?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717E0" w:rsidRPr="008717E0" w14:paraId="4E3E3E8B" w14:textId="77777777" w:rsidTr="001C5728">
        <w:trPr>
          <w:trHeight w:val="2378"/>
        </w:trPr>
        <w:tc>
          <w:tcPr>
            <w:tcW w:w="9776" w:type="dxa"/>
          </w:tcPr>
          <w:sdt>
            <w:sdtPr>
              <w:rPr>
                <w:color w:val="352757"/>
                <w:sz w:val="24"/>
                <w:szCs w:val="24"/>
              </w:rPr>
              <w:id w:val="1522510619"/>
              <w:placeholder>
                <w:docPart w:val="7403F53F206245BBBCF9CD114C26570A"/>
              </w:placeholder>
              <w:showingPlcHdr/>
              <w:text w:multiLine="1"/>
            </w:sdtPr>
            <w:sdtContent>
              <w:p w14:paraId="5E3C66BD" w14:textId="1803E55F" w:rsidR="008717E0" w:rsidRPr="008717E0" w:rsidRDefault="008717E0" w:rsidP="001C5728">
                <w:pPr>
                  <w:pStyle w:val="Style1"/>
                  <w:spacing w:after="160" w:line="276" w:lineRule="auto"/>
                  <w:rPr>
                    <w:color w:val="352757"/>
                    <w:sz w:val="24"/>
                    <w:szCs w:val="24"/>
                  </w:rPr>
                </w:pPr>
                <w:r w:rsidRPr="008717E0">
                  <w:rPr>
                    <w:color w:val="352757"/>
                    <w:sz w:val="24"/>
                    <w:szCs w:val="24"/>
                  </w:rPr>
                  <w:t>Click or tap here to enter text.</w:t>
                </w:r>
                <w:r w:rsidR="005541A1">
                  <w:rPr>
                    <w:color w:val="352757"/>
                    <w:sz w:val="24"/>
                    <w:szCs w:val="24"/>
                  </w:rPr>
                  <w:t xml:space="preserve">                                                                                        </w:t>
                </w:r>
                <w:r w:rsidR="001C5728">
                  <w:rPr>
                    <w:color w:val="352757"/>
                    <w:sz w:val="24"/>
                    <w:szCs w:val="24"/>
                  </w:rPr>
                  <w:t xml:space="preserve">                </w:t>
                </w:r>
                <w:r w:rsidR="005541A1">
                  <w:rPr>
                    <w:color w:val="352757"/>
                    <w:sz w:val="24"/>
                    <w:szCs w:val="24"/>
                  </w:rPr>
                  <w:t xml:space="preserve">    </w:t>
                </w:r>
              </w:p>
            </w:sdtContent>
          </w:sdt>
        </w:tc>
      </w:tr>
    </w:tbl>
    <w:p w14:paraId="1ED01756" w14:textId="77777777" w:rsidR="00BB0D3E" w:rsidRDefault="00BB0D3E" w:rsidP="00C2342D">
      <w:pPr>
        <w:pStyle w:val="Style1"/>
        <w:spacing w:after="0"/>
        <w:rPr>
          <w:i/>
          <w:iCs/>
          <w:color w:val="352757"/>
          <w:sz w:val="28"/>
          <w:szCs w:val="28"/>
        </w:rPr>
      </w:pPr>
    </w:p>
    <w:p w14:paraId="44F24B30" w14:textId="2E7A2452" w:rsidR="008717E0" w:rsidRPr="008717E0" w:rsidRDefault="008717E0" w:rsidP="00C2342D">
      <w:pPr>
        <w:pStyle w:val="Style1"/>
        <w:spacing w:after="0"/>
        <w:rPr>
          <w:i/>
          <w:iCs/>
          <w:color w:val="352757"/>
          <w:sz w:val="28"/>
          <w:szCs w:val="28"/>
        </w:rPr>
      </w:pPr>
      <w:r w:rsidRPr="008717E0">
        <w:rPr>
          <w:i/>
          <w:iCs/>
          <w:color w:val="352757"/>
          <w:sz w:val="28"/>
          <w:szCs w:val="28"/>
        </w:rPr>
        <w:t>How might they hold me back?</w:t>
      </w: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9842"/>
      </w:tblGrid>
      <w:tr w:rsidR="008717E0" w:rsidRPr="008717E0" w14:paraId="3A4F4717" w14:textId="77777777" w:rsidTr="00E127FE">
        <w:trPr>
          <w:trHeight w:val="2499"/>
        </w:trPr>
        <w:tc>
          <w:tcPr>
            <w:tcW w:w="9842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229658940"/>
              <w:placeholder>
                <w:docPart w:val="7403F53F206245BBBCF9CD114C26570A"/>
              </w:placeholder>
              <w:showingPlcHdr/>
              <w:text w:multiLine="1"/>
            </w:sdtPr>
            <w:sdtContent>
              <w:p w14:paraId="08803A75" w14:textId="3E6304F4" w:rsidR="008717E0" w:rsidRPr="008717E0" w:rsidRDefault="00BB4D8C" w:rsidP="00E127FE">
                <w:pPr>
                  <w:pStyle w:val="Style1"/>
                  <w:spacing w:after="160" w:line="276" w:lineRule="auto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8717E0">
                  <w:rPr>
                    <w:color w:val="352757"/>
                    <w:sz w:val="24"/>
                    <w:szCs w:val="24"/>
                  </w:rPr>
                  <w:t>Click or tap here to enter text.</w:t>
                </w:r>
                <w:r>
                  <w:rPr>
                    <w:color w:val="352757"/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sdtContent>
          </w:sdt>
        </w:tc>
      </w:tr>
    </w:tbl>
    <w:p w14:paraId="242D5E35" w14:textId="30AA0098" w:rsidR="001158C6" w:rsidRPr="005B7E66" w:rsidRDefault="001158C6" w:rsidP="00FB1323">
      <w:pPr>
        <w:pStyle w:val="Style1"/>
        <w:rPr>
          <w:color w:val="00ADEF"/>
          <w:sz w:val="28"/>
          <w:szCs w:val="28"/>
        </w:rPr>
      </w:pPr>
      <w:r w:rsidRPr="001810DE">
        <w:rPr>
          <w:color w:val="00ADEF"/>
          <w:sz w:val="28"/>
          <w:szCs w:val="28"/>
        </w:rPr>
        <w:t xml:space="preserve"> </w:t>
      </w:r>
    </w:p>
    <w:sectPr w:rsidR="001158C6" w:rsidRPr="005B7E66" w:rsidSect="001F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333E" w14:textId="77777777" w:rsidR="00FE7E50" w:rsidRDefault="00FE7E50" w:rsidP="007D69FF">
      <w:pPr>
        <w:spacing w:after="0" w:line="240" w:lineRule="auto"/>
      </w:pPr>
      <w:r>
        <w:separator/>
      </w:r>
    </w:p>
  </w:endnote>
  <w:endnote w:type="continuationSeparator" w:id="0">
    <w:p w14:paraId="312756B0" w14:textId="77777777" w:rsidR="00FE7E50" w:rsidRDefault="00FE7E50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96D6" w14:textId="77777777" w:rsidR="00DA44B3" w:rsidRDefault="00DA4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C6AA" w14:textId="39708E6D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26C05B10" wp14:editId="3C724E94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264E22">
      <w:rPr>
        <w:caps/>
        <w:noProof/>
        <w:color w:val="00ADEF"/>
      </w:rPr>
      <w:t>1</w:t>
    </w:r>
    <w:r w:rsidR="002838AD" w:rsidRPr="00F36648">
      <w:rPr>
        <w:caps/>
        <w:noProof/>
        <w:color w:val="00ADEF"/>
      </w:rPr>
      <w:t>R0</w:t>
    </w:r>
    <w:r w:rsidR="007425EE">
      <w:rPr>
        <w:caps/>
        <w:noProof/>
        <w:color w:val="00ADEF"/>
      </w:rPr>
      <w:t>2V1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DB33" w14:textId="77777777" w:rsidR="00DA44B3" w:rsidRDefault="00DA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94A9" w14:textId="77777777" w:rsidR="00FE7E50" w:rsidRDefault="00FE7E50" w:rsidP="007D69FF">
      <w:pPr>
        <w:spacing w:after="0" w:line="240" w:lineRule="auto"/>
      </w:pPr>
      <w:r>
        <w:separator/>
      </w:r>
    </w:p>
  </w:footnote>
  <w:footnote w:type="continuationSeparator" w:id="0">
    <w:p w14:paraId="763C7E9C" w14:textId="77777777" w:rsidR="00FE7E50" w:rsidRDefault="00FE7E50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7BED" w14:textId="77777777" w:rsidR="00DA44B3" w:rsidRDefault="00DA4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0F6E" w14:textId="4A6A77F5" w:rsidR="007B37F2" w:rsidRPr="009E0796" w:rsidRDefault="004007C8" w:rsidP="00BE0A41">
    <w:pPr>
      <w:pStyle w:val="Header"/>
      <w:jc w:val="right"/>
      <w:rPr>
        <w:b/>
        <w:bCs/>
      </w:rPr>
    </w:pPr>
    <w:r>
      <w:tab/>
    </w:r>
    <w:r>
      <w:tab/>
    </w:r>
    <w:r w:rsidR="007B37F2" w:rsidRPr="009E0796">
      <w:rPr>
        <w:b/>
        <w:bCs/>
        <w:color w:val="FAAA43"/>
      </w:rPr>
      <w:t>12 Universal Skills</w:t>
    </w:r>
  </w:p>
  <w:p w14:paraId="71C4A19C" w14:textId="77777777" w:rsidR="007B37F2" w:rsidRPr="009E0796" w:rsidRDefault="007B37F2" w:rsidP="00BE0A41">
    <w:pPr>
      <w:pStyle w:val="Header"/>
      <w:jc w:val="right"/>
      <w:rPr>
        <w:b/>
        <w:bCs/>
        <w:color w:val="FAAA43"/>
      </w:rPr>
    </w:pPr>
    <w:r w:rsidRPr="009E0796">
      <w:rPr>
        <w:b/>
        <w:bCs/>
      </w:rPr>
      <w:tab/>
    </w:r>
    <w:r w:rsidRPr="009E0796">
      <w:rPr>
        <w:b/>
        <w:bCs/>
      </w:rPr>
      <w:tab/>
    </w:r>
    <w:r w:rsidRPr="009E0796">
      <w:rPr>
        <w:b/>
        <w:bCs/>
        <w:color w:val="FAAA43"/>
      </w:rPr>
      <w:t>Skill 1: Building Self-Awareness</w:t>
    </w:r>
  </w:p>
  <w:p w14:paraId="1F78D5C9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701A" w14:textId="77777777" w:rsidR="00DA44B3" w:rsidRDefault="00DA4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5Hfz//G5B18MvLeSZhCqP8v5ue99btpmOV5X0HaMFLR1dXjKJe7rcqxSqpD2ikDhb5tFmbfZ7guxAW78JFOLw==" w:salt="ldh+n0dlgyfORQz5CSB9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13"/>
    <w:rsid w:val="00022E0C"/>
    <w:rsid w:val="0003552D"/>
    <w:rsid w:val="0007070A"/>
    <w:rsid w:val="0007444D"/>
    <w:rsid w:val="00077365"/>
    <w:rsid w:val="00084AB9"/>
    <w:rsid w:val="00087DFB"/>
    <w:rsid w:val="00092905"/>
    <w:rsid w:val="0009617F"/>
    <w:rsid w:val="000C2420"/>
    <w:rsid w:val="000D0AEA"/>
    <w:rsid w:val="000E5160"/>
    <w:rsid w:val="000F06B5"/>
    <w:rsid w:val="00107B11"/>
    <w:rsid w:val="00107C46"/>
    <w:rsid w:val="00111949"/>
    <w:rsid w:val="001158C6"/>
    <w:rsid w:val="00130989"/>
    <w:rsid w:val="00132EE7"/>
    <w:rsid w:val="00133219"/>
    <w:rsid w:val="001810DE"/>
    <w:rsid w:val="001847E4"/>
    <w:rsid w:val="001862FF"/>
    <w:rsid w:val="001B28EB"/>
    <w:rsid w:val="001C1897"/>
    <w:rsid w:val="001C5728"/>
    <w:rsid w:val="001F5BCA"/>
    <w:rsid w:val="00217D43"/>
    <w:rsid w:val="00264E22"/>
    <w:rsid w:val="00272EEF"/>
    <w:rsid w:val="00273011"/>
    <w:rsid w:val="00280886"/>
    <w:rsid w:val="002838AD"/>
    <w:rsid w:val="00286DA3"/>
    <w:rsid w:val="00295B2A"/>
    <w:rsid w:val="00296CA9"/>
    <w:rsid w:val="002A3A30"/>
    <w:rsid w:val="002A5B26"/>
    <w:rsid w:val="002B050A"/>
    <w:rsid w:val="002C336C"/>
    <w:rsid w:val="002E2D51"/>
    <w:rsid w:val="002F5F39"/>
    <w:rsid w:val="00300829"/>
    <w:rsid w:val="0030329B"/>
    <w:rsid w:val="00312B09"/>
    <w:rsid w:val="0033029D"/>
    <w:rsid w:val="0033645D"/>
    <w:rsid w:val="00347AC5"/>
    <w:rsid w:val="003536EE"/>
    <w:rsid w:val="003578E8"/>
    <w:rsid w:val="0036313C"/>
    <w:rsid w:val="0037292A"/>
    <w:rsid w:val="003C1D14"/>
    <w:rsid w:val="003D5E7E"/>
    <w:rsid w:val="003F1F45"/>
    <w:rsid w:val="003F2E0D"/>
    <w:rsid w:val="004007C8"/>
    <w:rsid w:val="00423280"/>
    <w:rsid w:val="00426F9D"/>
    <w:rsid w:val="00427DDE"/>
    <w:rsid w:val="004441C7"/>
    <w:rsid w:val="004A691E"/>
    <w:rsid w:val="004B34D1"/>
    <w:rsid w:val="004B3F0E"/>
    <w:rsid w:val="004D63FA"/>
    <w:rsid w:val="004F40BA"/>
    <w:rsid w:val="004F61FA"/>
    <w:rsid w:val="00510147"/>
    <w:rsid w:val="00510BCB"/>
    <w:rsid w:val="00520027"/>
    <w:rsid w:val="005541A1"/>
    <w:rsid w:val="0059683E"/>
    <w:rsid w:val="005B3F55"/>
    <w:rsid w:val="005B7E66"/>
    <w:rsid w:val="005C63A9"/>
    <w:rsid w:val="005D0DB3"/>
    <w:rsid w:val="00627F91"/>
    <w:rsid w:val="0066736D"/>
    <w:rsid w:val="00683070"/>
    <w:rsid w:val="00687EA9"/>
    <w:rsid w:val="00696224"/>
    <w:rsid w:val="006A0203"/>
    <w:rsid w:val="006A38B5"/>
    <w:rsid w:val="006E255D"/>
    <w:rsid w:val="007415FD"/>
    <w:rsid w:val="007425EE"/>
    <w:rsid w:val="007563FE"/>
    <w:rsid w:val="0077481F"/>
    <w:rsid w:val="007837F8"/>
    <w:rsid w:val="007905A2"/>
    <w:rsid w:val="007975B0"/>
    <w:rsid w:val="007B37F2"/>
    <w:rsid w:val="007C11E7"/>
    <w:rsid w:val="007D536E"/>
    <w:rsid w:val="007D69FF"/>
    <w:rsid w:val="007E381D"/>
    <w:rsid w:val="0081218A"/>
    <w:rsid w:val="00822D32"/>
    <w:rsid w:val="00827981"/>
    <w:rsid w:val="00850804"/>
    <w:rsid w:val="00851D35"/>
    <w:rsid w:val="00852FC2"/>
    <w:rsid w:val="008717E0"/>
    <w:rsid w:val="00882275"/>
    <w:rsid w:val="00882844"/>
    <w:rsid w:val="008850AE"/>
    <w:rsid w:val="008C14D6"/>
    <w:rsid w:val="008C2D48"/>
    <w:rsid w:val="008F2D75"/>
    <w:rsid w:val="00922224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00F1"/>
    <w:rsid w:val="009B3483"/>
    <w:rsid w:val="009E05A2"/>
    <w:rsid w:val="009E0796"/>
    <w:rsid w:val="009E2AEE"/>
    <w:rsid w:val="00A05207"/>
    <w:rsid w:val="00A14FA7"/>
    <w:rsid w:val="00A7539A"/>
    <w:rsid w:val="00A7701D"/>
    <w:rsid w:val="00A8552C"/>
    <w:rsid w:val="00A86192"/>
    <w:rsid w:val="00A90DD0"/>
    <w:rsid w:val="00AB4B5C"/>
    <w:rsid w:val="00AB5857"/>
    <w:rsid w:val="00AC0053"/>
    <w:rsid w:val="00AC06D4"/>
    <w:rsid w:val="00B035ED"/>
    <w:rsid w:val="00B22EFB"/>
    <w:rsid w:val="00B30AEB"/>
    <w:rsid w:val="00BB0D3E"/>
    <w:rsid w:val="00BB4D8C"/>
    <w:rsid w:val="00BC3966"/>
    <w:rsid w:val="00BE0A41"/>
    <w:rsid w:val="00BE4FC5"/>
    <w:rsid w:val="00C0479C"/>
    <w:rsid w:val="00C2342D"/>
    <w:rsid w:val="00C368BE"/>
    <w:rsid w:val="00C65C1B"/>
    <w:rsid w:val="00C71A13"/>
    <w:rsid w:val="00C75C2B"/>
    <w:rsid w:val="00C97E9F"/>
    <w:rsid w:val="00CA46CD"/>
    <w:rsid w:val="00CF4034"/>
    <w:rsid w:val="00CF5AE4"/>
    <w:rsid w:val="00D000B4"/>
    <w:rsid w:val="00D00F5A"/>
    <w:rsid w:val="00D038AC"/>
    <w:rsid w:val="00D42C99"/>
    <w:rsid w:val="00D45725"/>
    <w:rsid w:val="00D708CB"/>
    <w:rsid w:val="00D73842"/>
    <w:rsid w:val="00D8206E"/>
    <w:rsid w:val="00D95C51"/>
    <w:rsid w:val="00DA44B3"/>
    <w:rsid w:val="00DB0C2D"/>
    <w:rsid w:val="00DB3426"/>
    <w:rsid w:val="00DB7F51"/>
    <w:rsid w:val="00DF41C5"/>
    <w:rsid w:val="00E127FE"/>
    <w:rsid w:val="00E134E9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36ED"/>
    <w:rsid w:val="00EF0639"/>
    <w:rsid w:val="00EF7899"/>
    <w:rsid w:val="00F2114B"/>
    <w:rsid w:val="00F26EB9"/>
    <w:rsid w:val="00F36648"/>
    <w:rsid w:val="00F5403E"/>
    <w:rsid w:val="00F653E4"/>
    <w:rsid w:val="00F95061"/>
    <w:rsid w:val="00F96327"/>
    <w:rsid w:val="00FB1323"/>
    <w:rsid w:val="00FE3C6E"/>
    <w:rsid w:val="00FE7E5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82F1B"/>
  <w15:chartTrackingRefBased/>
  <w15:docId w15:val="{15611F84-3851-43AF-AE13-F15BBC20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B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03F53F206245BBBCF9CD114C26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242D-414A-4CF2-A9B5-D99310B4DD19}"/>
      </w:docPartPr>
      <w:docPartBody>
        <w:p w:rsidR="00475B42" w:rsidRDefault="00B1317C" w:rsidP="00B1317C">
          <w:pPr>
            <w:pStyle w:val="7403F53F206245BBBCF9CD114C26570A1"/>
          </w:pPr>
          <w:r w:rsidRPr="008717E0">
            <w:rPr>
              <w:color w:val="352757"/>
              <w:sz w:val="24"/>
              <w:szCs w:val="24"/>
            </w:rPr>
            <w:t>Click or tap here to enter text.</w:t>
          </w: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B1"/>
    <w:rsid w:val="00280693"/>
    <w:rsid w:val="0034132D"/>
    <w:rsid w:val="00475B42"/>
    <w:rsid w:val="00A37575"/>
    <w:rsid w:val="00AD57B1"/>
    <w:rsid w:val="00B1317C"/>
    <w:rsid w:val="00BE00D6"/>
    <w:rsid w:val="00F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17C"/>
    <w:rPr>
      <w:color w:val="808080"/>
    </w:rPr>
  </w:style>
  <w:style w:type="paragraph" w:customStyle="1" w:styleId="7403F53F206245BBBCF9CD114C26570A1">
    <w:name w:val="7403F53F206245BBBCF9CD114C26570A1"/>
    <w:rsid w:val="00B1317C"/>
    <w:pPr>
      <w:tabs>
        <w:tab w:val="left" w:pos="7884"/>
      </w:tabs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52</cp:revision>
  <cp:lastPrinted>2022-09-24T11:03:00Z</cp:lastPrinted>
  <dcterms:created xsi:type="dcterms:W3CDTF">2022-09-23T06:39:00Z</dcterms:created>
  <dcterms:modified xsi:type="dcterms:W3CDTF">2022-09-26T19:23:00Z</dcterms:modified>
</cp:coreProperties>
</file>