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481" w:type="dxa"/>
        <w:tblInd w:w="-885" w:type="dxa"/>
        <w:tblLook w:val="04A0" w:firstRow="1" w:lastRow="0" w:firstColumn="1" w:lastColumn="0" w:noHBand="0" w:noVBand="1"/>
      </w:tblPr>
      <w:tblGrid>
        <w:gridCol w:w="2837"/>
        <w:gridCol w:w="8435"/>
        <w:gridCol w:w="1409"/>
        <w:gridCol w:w="1367"/>
        <w:gridCol w:w="1433"/>
      </w:tblGrid>
      <w:tr w:rsidR="0085775A" w:rsidRPr="00DA43A3" w14:paraId="01AD3E45" w14:textId="77777777" w:rsidTr="007F45D6">
        <w:tc>
          <w:tcPr>
            <w:tcW w:w="2837" w:type="dxa"/>
            <w:tcBorders>
              <w:bottom w:val="nil"/>
            </w:tcBorders>
          </w:tcPr>
          <w:p w14:paraId="7B200F69" w14:textId="56FC2730" w:rsidR="00AA0C14" w:rsidRPr="00DA43A3" w:rsidRDefault="00AA0C14" w:rsidP="00C532DC">
            <w:bookmarkStart w:id="0" w:name="_Hlk71283985"/>
            <w:r w:rsidRPr="00DA43A3">
              <w:t>Projekt</w:t>
            </w:r>
          </w:p>
        </w:tc>
        <w:tc>
          <w:tcPr>
            <w:tcW w:w="8435" w:type="dxa"/>
          </w:tcPr>
          <w:p w14:paraId="17FC1C3E" w14:textId="77777777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Opgave og Sagsforløb</w:t>
            </w:r>
          </w:p>
        </w:tc>
        <w:tc>
          <w:tcPr>
            <w:tcW w:w="1409" w:type="dxa"/>
          </w:tcPr>
          <w:p w14:paraId="3DD43BFC" w14:textId="77777777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Ansvarlig</w:t>
            </w:r>
          </w:p>
        </w:tc>
        <w:tc>
          <w:tcPr>
            <w:tcW w:w="1367" w:type="dxa"/>
          </w:tcPr>
          <w:p w14:paraId="120DF4A3" w14:textId="63BEFA4A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Sidst behandlet</w:t>
            </w:r>
          </w:p>
        </w:tc>
        <w:tc>
          <w:tcPr>
            <w:tcW w:w="1433" w:type="dxa"/>
          </w:tcPr>
          <w:p w14:paraId="067953CF" w14:textId="5302827F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Lukket dato</w:t>
            </w:r>
          </w:p>
        </w:tc>
      </w:tr>
      <w:tr w:rsidR="0085775A" w:rsidRPr="00DA43A3" w14:paraId="4A69606B" w14:textId="77777777" w:rsidTr="007F45D6">
        <w:tc>
          <w:tcPr>
            <w:tcW w:w="2837" w:type="dxa"/>
          </w:tcPr>
          <w:p w14:paraId="6E3A8141" w14:textId="79DE1837" w:rsidR="00AA0C14" w:rsidRPr="004875FE" w:rsidRDefault="00AA0C14" w:rsidP="00A4072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779FA">
              <w:rPr>
                <w:rFonts w:cstheme="minorHAnsi"/>
                <w:sz w:val="24"/>
                <w:szCs w:val="24"/>
              </w:rPr>
              <w:t>Nye adresser</w:t>
            </w:r>
            <w:r w:rsidR="003A650C">
              <w:rPr>
                <w:rFonts w:cstheme="minorHAnsi"/>
                <w:sz w:val="24"/>
                <w:szCs w:val="24"/>
              </w:rPr>
              <w:t xml:space="preserve"> i Galgebakken</w:t>
            </w:r>
          </w:p>
        </w:tc>
        <w:tc>
          <w:tcPr>
            <w:tcW w:w="8435" w:type="dxa"/>
          </w:tcPr>
          <w:p w14:paraId="4775151E" w14:textId="4EEA5342" w:rsidR="00AA0C14" w:rsidRPr="00D6359E" w:rsidRDefault="0053532C" w:rsidP="00C517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 Partner A/S </w:t>
            </w:r>
            <w:r w:rsidR="00287ACE">
              <w:rPr>
                <w:rFonts w:cstheme="minorHAnsi"/>
                <w:sz w:val="24"/>
                <w:szCs w:val="24"/>
              </w:rPr>
              <w:t xml:space="preserve">er i forbindelse med afslutning af udbuddet valgt som leverandør af </w:t>
            </w:r>
            <w:r w:rsidR="00B61A6B">
              <w:rPr>
                <w:rFonts w:cstheme="minorHAnsi"/>
                <w:sz w:val="24"/>
                <w:szCs w:val="24"/>
              </w:rPr>
              <w:t xml:space="preserve">nye </w:t>
            </w:r>
            <w:r w:rsidR="00287ACE">
              <w:rPr>
                <w:rFonts w:cstheme="minorHAnsi"/>
                <w:sz w:val="24"/>
                <w:szCs w:val="24"/>
              </w:rPr>
              <w:t>oversigt</w:t>
            </w:r>
            <w:r w:rsidR="00CA0973">
              <w:rPr>
                <w:rFonts w:cstheme="minorHAnsi"/>
                <w:sz w:val="24"/>
                <w:szCs w:val="24"/>
              </w:rPr>
              <w:t>skilte</w:t>
            </w:r>
            <w:r w:rsidR="005743BA">
              <w:rPr>
                <w:rFonts w:cstheme="minorHAnsi"/>
                <w:sz w:val="24"/>
                <w:szCs w:val="24"/>
              </w:rPr>
              <w:t>, indkørselsskilte og henvisningskilte.</w:t>
            </w:r>
            <w:r w:rsidR="00287ACE">
              <w:rPr>
                <w:rFonts w:cstheme="minorHAnsi"/>
                <w:sz w:val="24"/>
                <w:szCs w:val="24"/>
              </w:rPr>
              <w:t xml:space="preserve"> </w:t>
            </w:r>
            <w:r w:rsidR="00872328">
              <w:rPr>
                <w:rFonts w:cstheme="minorHAnsi"/>
                <w:sz w:val="24"/>
                <w:szCs w:val="24"/>
              </w:rPr>
              <w:t xml:space="preserve">Tilbuddet fra Sign Partner </w:t>
            </w:r>
            <w:r w:rsidR="007417D0">
              <w:rPr>
                <w:rFonts w:cstheme="minorHAnsi"/>
                <w:sz w:val="24"/>
                <w:szCs w:val="24"/>
              </w:rPr>
              <w:t>er mindre</w:t>
            </w:r>
            <w:r w:rsidR="001E271E">
              <w:rPr>
                <w:rFonts w:cstheme="minorHAnsi"/>
                <w:sz w:val="24"/>
                <w:szCs w:val="24"/>
              </w:rPr>
              <w:t xml:space="preserve"> end budgetteret. </w:t>
            </w:r>
            <w:r w:rsidR="00AA346B">
              <w:rPr>
                <w:rFonts w:cstheme="minorHAnsi"/>
                <w:sz w:val="24"/>
                <w:szCs w:val="24"/>
              </w:rPr>
              <w:t>Skilteudvalget og administrationen er efterfølgende bl</w:t>
            </w:r>
            <w:r w:rsidR="00B61A6B">
              <w:rPr>
                <w:rFonts w:cstheme="minorHAnsi"/>
                <w:sz w:val="24"/>
                <w:szCs w:val="24"/>
              </w:rPr>
              <w:t>e</w:t>
            </w:r>
            <w:r w:rsidR="00AA346B">
              <w:rPr>
                <w:rFonts w:cstheme="minorHAnsi"/>
                <w:sz w:val="24"/>
                <w:szCs w:val="24"/>
              </w:rPr>
              <w:t xml:space="preserve">vet enige om at der opsættes </w:t>
            </w:r>
            <w:r w:rsidR="007417D0">
              <w:rPr>
                <w:rFonts w:cstheme="minorHAnsi"/>
                <w:sz w:val="24"/>
                <w:szCs w:val="24"/>
              </w:rPr>
              <w:t>2 nye husnumre skilte på A% boliger der ikke er juridisk opdelt</w:t>
            </w:r>
            <w:r w:rsidR="00B61A6B">
              <w:rPr>
                <w:rFonts w:cstheme="minorHAnsi"/>
                <w:sz w:val="24"/>
                <w:szCs w:val="24"/>
              </w:rPr>
              <w:t>. Dette</w:t>
            </w:r>
            <w:r w:rsidR="007417D0">
              <w:rPr>
                <w:rFonts w:cstheme="minorHAnsi"/>
                <w:sz w:val="24"/>
                <w:szCs w:val="24"/>
              </w:rPr>
              <w:t xml:space="preserve"> for at indgå forvirring </w:t>
            </w:r>
            <w:r w:rsidR="00AB7088">
              <w:rPr>
                <w:rFonts w:cstheme="minorHAnsi"/>
                <w:sz w:val="24"/>
                <w:szCs w:val="24"/>
              </w:rPr>
              <w:t xml:space="preserve">vedrørende den nye hus nummereringen af </w:t>
            </w:r>
            <w:r w:rsidR="006A20CA">
              <w:rPr>
                <w:rFonts w:cstheme="minorHAnsi"/>
                <w:sz w:val="24"/>
                <w:szCs w:val="24"/>
              </w:rPr>
              <w:t>A5-boliger</w:t>
            </w:r>
            <w:r w:rsidR="00AB7088">
              <w:rPr>
                <w:rFonts w:cstheme="minorHAnsi"/>
                <w:sz w:val="24"/>
                <w:szCs w:val="24"/>
              </w:rPr>
              <w:t>, hvor der er privat udlejning.  Dette drøftes på næste GAB møde.</w:t>
            </w:r>
            <w:r w:rsidR="005B039B">
              <w:rPr>
                <w:rFonts w:cstheme="minorHAnsi"/>
                <w:sz w:val="24"/>
                <w:szCs w:val="24"/>
              </w:rPr>
              <w:t xml:space="preserve"> </w:t>
            </w:r>
            <w:r w:rsidR="00B61A6B">
              <w:rPr>
                <w:rFonts w:cstheme="minorHAnsi"/>
                <w:sz w:val="24"/>
                <w:szCs w:val="24"/>
              </w:rPr>
              <w:t>Denne merudgift vil kunne holdes ind</w:t>
            </w:r>
            <w:r w:rsidR="00D14668">
              <w:rPr>
                <w:rFonts w:cstheme="minorHAnsi"/>
                <w:sz w:val="24"/>
                <w:szCs w:val="24"/>
              </w:rPr>
              <w:t>enfor eksisterende budget.</w:t>
            </w:r>
          </w:p>
        </w:tc>
        <w:tc>
          <w:tcPr>
            <w:tcW w:w="1409" w:type="dxa"/>
          </w:tcPr>
          <w:p w14:paraId="71B8043A" w14:textId="1B125FE2" w:rsidR="00AA0C14" w:rsidRPr="00DA43A3" w:rsidRDefault="00AA0C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43A3">
              <w:rPr>
                <w:rFonts w:cstheme="minorHAnsi"/>
                <w:color w:val="000000" w:themeColor="text1"/>
                <w:sz w:val="24"/>
                <w:szCs w:val="24"/>
              </w:rPr>
              <w:t>KSF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/Birthe</w:t>
            </w:r>
          </w:p>
        </w:tc>
        <w:tc>
          <w:tcPr>
            <w:tcW w:w="1367" w:type="dxa"/>
          </w:tcPr>
          <w:p w14:paraId="6476C67C" w14:textId="7359F49A" w:rsidR="00AA0C14" w:rsidRDefault="005353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29.11</w:t>
            </w:r>
            <w:r w:rsidR="00322A2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B6310F">
              <w:rPr>
                <w:rFonts w:cstheme="minorHAnsi"/>
                <w:color w:val="000000" w:themeColor="text1"/>
                <w:sz w:val="24"/>
                <w:szCs w:val="24"/>
              </w:rPr>
              <w:t>2022</w:t>
            </w:r>
          </w:p>
          <w:p w14:paraId="3B87073A" w14:textId="0988E99C" w:rsidR="001E3257" w:rsidRPr="001E3257" w:rsidRDefault="001E3257" w:rsidP="001E32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C299E4A" w14:textId="77777777" w:rsidR="00AA0C14" w:rsidRPr="00DA43A3" w:rsidRDefault="00AA0C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3AD" w:rsidRPr="00DA43A3" w14:paraId="62B6C8FE" w14:textId="77777777" w:rsidTr="007F45D6">
        <w:trPr>
          <w:trHeight w:val="1016"/>
        </w:trPr>
        <w:tc>
          <w:tcPr>
            <w:tcW w:w="2837" w:type="dxa"/>
          </w:tcPr>
          <w:p w14:paraId="47A4D870" w14:textId="526B1498" w:rsidR="00AB13AD" w:rsidRPr="00E779FA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solceller på fælles bygninger</w:t>
            </w:r>
          </w:p>
        </w:tc>
        <w:tc>
          <w:tcPr>
            <w:tcW w:w="8435" w:type="dxa"/>
          </w:tcPr>
          <w:p w14:paraId="2C227872" w14:textId="06741561" w:rsidR="00AB13AD" w:rsidRPr="00D6359E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Projektet er her igangsat og forventes afsluttet i løbet af foråret 2023.  Efter besigtigelse af </w:t>
            </w:r>
            <w:proofErr w:type="spellStart"/>
            <w:r>
              <w:rPr>
                <w:rFonts w:cstheme="minorHAnsi"/>
                <w:sz w:val="24"/>
                <w:szCs w:val="24"/>
              </w:rPr>
              <w:t>NRGreen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er det aftalt, at der pålægges nyt tagpap på vaskeribygning i år</w:t>
            </w:r>
            <w:r w:rsidR="00D14668">
              <w:rPr>
                <w:rFonts w:cstheme="minorHAnsi"/>
                <w:sz w:val="24"/>
                <w:szCs w:val="24"/>
              </w:rPr>
              <w:t>. S</w:t>
            </w:r>
            <w:r>
              <w:rPr>
                <w:rFonts w:cstheme="minorHAnsi"/>
                <w:sz w:val="24"/>
                <w:szCs w:val="24"/>
              </w:rPr>
              <w:t>amtidig</w:t>
            </w:r>
            <w:r w:rsidR="00D14668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 er det tjekket at taget kan bære det nye solcelleanlæg. </w:t>
            </w:r>
            <w:r w:rsidR="00AB708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41736A1B" w14:textId="34EFEBF7" w:rsidR="00AB13AD" w:rsidRPr="00DA43A3" w:rsidRDefault="00AB13AD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</w:t>
            </w:r>
          </w:p>
        </w:tc>
        <w:tc>
          <w:tcPr>
            <w:tcW w:w="1367" w:type="dxa"/>
          </w:tcPr>
          <w:p w14:paraId="01245D91" w14:textId="0D0B5A81" w:rsidR="00AB13AD" w:rsidRDefault="00AB7088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29.11.2022</w:t>
            </w:r>
          </w:p>
          <w:p w14:paraId="03BA6C99" w14:textId="4A38D3DB" w:rsidR="00AB13AD" w:rsidRPr="00DA43A3" w:rsidRDefault="00AB13AD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4CE76EC" w14:textId="77777777" w:rsidR="00AB13AD" w:rsidRPr="00DA43A3" w:rsidRDefault="00AB13AD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13AD" w:rsidRPr="000F217E" w14:paraId="59721FFA" w14:textId="77777777" w:rsidTr="007F45D6">
        <w:trPr>
          <w:trHeight w:val="699"/>
        </w:trPr>
        <w:tc>
          <w:tcPr>
            <w:tcW w:w="2837" w:type="dxa"/>
          </w:tcPr>
          <w:p w14:paraId="30560DA1" w14:textId="24903166" w:rsidR="00AB13AD" w:rsidRPr="000F217E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Nyt låsesystem ILOQ</w:t>
            </w:r>
          </w:p>
        </w:tc>
        <w:tc>
          <w:tcPr>
            <w:tcW w:w="8435" w:type="dxa"/>
          </w:tcPr>
          <w:p w14:paraId="70559B59" w14:textId="4F78AEF5" w:rsidR="00AB13AD" w:rsidRPr="00D6359E" w:rsidRDefault="006A20CA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bliver succecivt opsat </w:t>
            </w:r>
            <w:r w:rsidR="00AB13AD">
              <w:rPr>
                <w:rFonts w:cstheme="minorHAnsi"/>
                <w:sz w:val="24"/>
                <w:szCs w:val="24"/>
              </w:rPr>
              <w:t>de nye ILOQ i forbindelse med ibrugtagning af de nyrenoverede boliger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53F82">
              <w:rPr>
                <w:rFonts w:cstheme="minorHAnsi"/>
                <w:sz w:val="24"/>
                <w:szCs w:val="24"/>
              </w:rPr>
              <w:t xml:space="preserve"> D</w:t>
            </w:r>
            <w:r>
              <w:rPr>
                <w:rFonts w:cstheme="minorHAnsi"/>
                <w:sz w:val="24"/>
                <w:szCs w:val="24"/>
              </w:rPr>
              <w:t xml:space="preserve">e første </w:t>
            </w:r>
            <w:r w:rsidR="00C53F82">
              <w:rPr>
                <w:rFonts w:cstheme="minorHAnsi"/>
                <w:sz w:val="24"/>
                <w:szCs w:val="24"/>
              </w:rPr>
              <w:t>ILOQ-låse</w:t>
            </w:r>
            <w:r>
              <w:rPr>
                <w:rFonts w:cstheme="minorHAnsi"/>
                <w:sz w:val="24"/>
                <w:szCs w:val="24"/>
              </w:rPr>
              <w:t xml:space="preserve"> er opsat </w:t>
            </w:r>
            <w:r w:rsidR="00F42108">
              <w:rPr>
                <w:rFonts w:cstheme="minorHAnsi"/>
                <w:sz w:val="24"/>
                <w:szCs w:val="24"/>
              </w:rPr>
              <w:t xml:space="preserve">på de ny indflyttede boliger </w:t>
            </w:r>
            <w:r>
              <w:rPr>
                <w:rFonts w:cstheme="minorHAnsi"/>
                <w:sz w:val="24"/>
                <w:szCs w:val="24"/>
              </w:rPr>
              <w:t>i Skrænt</w:t>
            </w:r>
            <w:r w:rsidR="00C53F82">
              <w:rPr>
                <w:rFonts w:cstheme="minorHAnsi"/>
                <w:sz w:val="24"/>
                <w:szCs w:val="24"/>
              </w:rPr>
              <w:t xml:space="preserve"> 1 og 3.</w:t>
            </w:r>
          </w:p>
        </w:tc>
        <w:tc>
          <w:tcPr>
            <w:tcW w:w="1409" w:type="dxa"/>
          </w:tcPr>
          <w:p w14:paraId="1F359893" w14:textId="7B345F1B" w:rsidR="00AB13AD" w:rsidRPr="000F217E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</w:t>
            </w:r>
          </w:p>
        </w:tc>
        <w:tc>
          <w:tcPr>
            <w:tcW w:w="1367" w:type="dxa"/>
          </w:tcPr>
          <w:p w14:paraId="155E4F70" w14:textId="0D8845D3" w:rsidR="00AB13AD" w:rsidRDefault="00B56906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29.11.2022</w:t>
            </w:r>
          </w:p>
          <w:p w14:paraId="662B00F6" w14:textId="5D33555A" w:rsidR="00AB13AD" w:rsidRPr="000F217E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6470FA9" w14:textId="77777777" w:rsidR="00AB13AD" w:rsidRPr="000F217E" w:rsidRDefault="00AB13AD" w:rsidP="00AB13A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13AD" w:rsidRPr="00DA43A3" w14:paraId="5AA4C5E7" w14:textId="77777777" w:rsidTr="007F45D6">
        <w:tc>
          <w:tcPr>
            <w:tcW w:w="2837" w:type="dxa"/>
          </w:tcPr>
          <w:p w14:paraId="25819878" w14:textId="6EDC4E02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Implementering af nye Albertslund lamper i terræn</w:t>
            </w:r>
          </w:p>
        </w:tc>
        <w:tc>
          <w:tcPr>
            <w:tcW w:w="8435" w:type="dxa"/>
          </w:tcPr>
          <w:p w14:paraId="0C822F8E" w14:textId="53F2146A" w:rsidR="00AB13AD" w:rsidRPr="00D6359E" w:rsidRDefault="00AB13AD" w:rsidP="00AB13AD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>Det er aftalt med byggesagen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6359E">
              <w:rPr>
                <w:rFonts w:cstheme="minorHAnsi"/>
                <w:sz w:val="24"/>
                <w:szCs w:val="24"/>
              </w:rPr>
              <w:t xml:space="preserve"> at det nye Albertslund terrænlamper opsættes løbende i forbindelse med færdiggørelsen og aflevering af de renoverede boliger.</w:t>
            </w:r>
          </w:p>
          <w:p w14:paraId="77C2F9E0" w14:textId="703B4CA8" w:rsidR="00AB13AD" w:rsidRPr="00D6359E" w:rsidRDefault="00AB13AD" w:rsidP="00AB13AD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>Byggesagen vil i den forbindelse løbende lægge tom rør ned i terrænet.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0DF8EEC1" w14:textId="446C7DA3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KSF/GAB</w:t>
            </w:r>
          </w:p>
        </w:tc>
        <w:tc>
          <w:tcPr>
            <w:tcW w:w="1367" w:type="dxa"/>
          </w:tcPr>
          <w:p w14:paraId="12597467" w14:textId="15FCCF9A" w:rsidR="00AB13AD" w:rsidRDefault="00B56906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29.11.2022</w:t>
            </w:r>
          </w:p>
          <w:p w14:paraId="21EC16A4" w14:textId="4B5EE3E4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1A652D9" w14:textId="77777777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3AD" w:rsidRPr="00DA43A3" w14:paraId="1B196342" w14:textId="77777777" w:rsidTr="00DF4CE5">
        <w:trPr>
          <w:trHeight w:val="160"/>
        </w:trPr>
        <w:tc>
          <w:tcPr>
            <w:tcW w:w="2837" w:type="dxa"/>
          </w:tcPr>
          <w:p w14:paraId="24F5C7B8" w14:textId="77777777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Råderetskatalog/</w:t>
            </w:r>
          </w:p>
          <w:p w14:paraId="727BCDE2" w14:textId="03FBA494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vedligeholdelsesreglement</w:t>
            </w:r>
          </w:p>
        </w:tc>
        <w:tc>
          <w:tcPr>
            <w:tcW w:w="8435" w:type="dxa"/>
          </w:tcPr>
          <w:p w14:paraId="1296489F" w14:textId="51DA7F95" w:rsidR="00AB13AD" w:rsidRPr="00D6359E" w:rsidRDefault="00B56906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Oplæg fra</w:t>
            </w:r>
            <w:r w:rsidR="00AB13AD">
              <w:rPr>
                <w:rFonts w:cstheme="minorHAnsi"/>
                <w:sz w:val="24"/>
                <w:szCs w:val="24"/>
              </w:rPr>
              <w:t xml:space="preserve"> råderetsudvalget vedr. oplæg til nyt råderetskatalog, vedligeholdelsesreglement og husorden </w:t>
            </w:r>
            <w:r w:rsidR="004C438E">
              <w:rPr>
                <w:rFonts w:cstheme="minorHAnsi"/>
                <w:sz w:val="24"/>
                <w:szCs w:val="24"/>
              </w:rPr>
              <w:t>er blevet drøftet på GAB møde den 8. december 2022, hvor det blev besluttet</w:t>
            </w:r>
            <w:r w:rsidR="001934B8">
              <w:rPr>
                <w:rFonts w:cstheme="minorHAnsi"/>
                <w:sz w:val="24"/>
                <w:szCs w:val="24"/>
              </w:rPr>
              <w:t>,</w:t>
            </w:r>
            <w:r w:rsidR="004C438E">
              <w:rPr>
                <w:rFonts w:cstheme="minorHAnsi"/>
                <w:sz w:val="24"/>
                <w:szCs w:val="24"/>
              </w:rPr>
              <w:t xml:space="preserve"> at disse </w:t>
            </w:r>
            <w:r w:rsidR="00D305AE">
              <w:rPr>
                <w:rFonts w:cstheme="minorHAnsi"/>
                <w:sz w:val="24"/>
                <w:szCs w:val="24"/>
              </w:rPr>
              <w:t>dokumenter vil blive forelagt til beboernes godkendelse på et indkald</w:t>
            </w:r>
            <w:r w:rsidR="001934B8">
              <w:rPr>
                <w:rFonts w:cstheme="minorHAnsi"/>
                <w:sz w:val="24"/>
                <w:szCs w:val="24"/>
              </w:rPr>
              <w:t>t</w:t>
            </w:r>
            <w:r w:rsidR="00D305AE">
              <w:rPr>
                <w:rFonts w:cstheme="minorHAnsi"/>
                <w:sz w:val="24"/>
                <w:szCs w:val="24"/>
              </w:rPr>
              <w:t xml:space="preserve"> ekstraordinært beboermøde i medio feb</w:t>
            </w:r>
            <w:r w:rsidR="0006194B">
              <w:rPr>
                <w:rFonts w:cstheme="minorHAnsi"/>
                <w:sz w:val="24"/>
                <w:szCs w:val="24"/>
              </w:rPr>
              <w:t>ruar 2023.</w:t>
            </w:r>
          </w:p>
        </w:tc>
        <w:tc>
          <w:tcPr>
            <w:tcW w:w="1409" w:type="dxa"/>
          </w:tcPr>
          <w:p w14:paraId="2A6CB66F" w14:textId="5A7606A1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KSF/Steen</w:t>
            </w:r>
          </w:p>
        </w:tc>
        <w:tc>
          <w:tcPr>
            <w:tcW w:w="1367" w:type="dxa"/>
          </w:tcPr>
          <w:p w14:paraId="2E72F76D" w14:textId="6B95864D" w:rsidR="00AB13AD" w:rsidRDefault="002937F3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29.11.2022</w:t>
            </w:r>
          </w:p>
          <w:p w14:paraId="279F7C6B" w14:textId="48EFB155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C74E246" w14:textId="4B2C2AD7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3AD" w:rsidRPr="00DA43A3" w14:paraId="4347DB66" w14:textId="77777777" w:rsidTr="00DF4CE5">
        <w:trPr>
          <w:trHeight w:val="160"/>
        </w:trPr>
        <w:tc>
          <w:tcPr>
            <w:tcW w:w="2837" w:type="dxa"/>
          </w:tcPr>
          <w:p w14:paraId="1B32273D" w14:textId="5BE9DEC7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Etablering af 2 nye el lade stader med 4 el-lade bokse ved Skrænt </w:t>
            </w:r>
          </w:p>
        </w:tc>
        <w:tc>
          <w:tcPr>
            <w:tcW w:w="8435" w:type="dxa"/>
          </w:tcPr>
          <w:p w14:paraId="6E181D28" w14:textId="23C28E9E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På baggrund af beboermøde beslutning torsdag, den 16. juni 2022 arbejdes der videre med at få etableret 4 nye el-lade bokse ved Skrænt</w:t>
            </w:r>
            <w:r w:rsidR="000C7380">
              <w:rPr>
                <w:rFonts w:cstheme="minorHAnsi"/>
                <w:sz w:val="24"/>
                <w:szCs w:val="24"/>
              </w:rPr>
              <w:t xml:space="preserve"> i foråret 2023.</w:t>
            </w:r>
          </w:p>
        </w:tc>
        <w:tc>
          <w:tcPr>
            <w:tcW w:w="1409" w:type="dxa"/>
          </w:tcPr>
          <w:p w14:paraId="2E238B1B" w14:textId="03096608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KSF/El-</w:t>
            </w:r>
            <w:proofErr w:type="spellStart"/>
            <w:r>
              <w:rPr>
                <w:rFonts w:cstheme="minorHAnsi"/>
                <w:sz w:val="24"/>
                <w:szCs w:val="24"/>
              </w:rPr>
              <w:t>ladestander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udvalget</w:t>
            </w:r>
          </w:p>
        </w:tc>
        <w:tc>
          <w:tcPr>
            <w:tcW w:w="1367" w:type="dxa"/>
          </w:tcPr>
          <w:p w14:paraId="6D04B891" w14:textId="06D504B9" w:rsidR="00AB13AD" w:rsidRDefault="002937F3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29.11.2022</w:t>
            </w:r>
          </w:p>
          <w:p w14:paraId="249C6327" w14:textId="63346B49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E948891" w14:textId="50AF5C0E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3AD" w:rsidRPr="00DA43A3" w14:paraId="540902E0" w14:textId="77777777" w:rsidTr="00DF4CE5">
        <w:trPr>
          <w:trHeight w:val="160"/>
        </w:trPr>
        <w:tc>
          <w:tcPr>
            <w:tcW w:w="2837" w:type="dxa"/>
          </w:tcPr>
          <w:p w14:paraId="4B8E04AE" w14:textId="3BD67F1D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Forsøg på lukning af den telefoniske og personlige åbningstid om onsdagen mellem kl. 16-18. </w:t>
            </w:r>
          </w:p>
        </w:tc>
        <w:tc>
          <w:tcPr>
            <w:tcW w:w="8435" w:type="dxa"/>
          </w:tcPr>
          <w:p w14:paraId="22566CBE" w14:textId="421F32EC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en forsøgsperiode fra uge 46 og til starten uge 2 2023 vil den sene åbningstidefor telefoner og personlige henvendelse om onsdagen være lukket i lige uger startende fra uge 46. Herefter tages forsøgsordningen op til fornyet overvejelse med GAB</w:t>
            </w:r>
            <w:r w:rsidR="00A0352B">
              <w:rPr>
                <w:rFonts w:cstheme="minorHAnsi"/>
                <w:sz w:val="24"/>
                <w:szCs w:val="24"/>
              </w:rPr>
              <w:t xml:space="preserve"> i starten af det nye år.</w:t>
            </w:r>
          </w:p>
        </w:tc>
        <w:tc>
          <w:tcPr>
            <w:tcW w:w="1409" w:type="dxa"/>
          </w:tcPr>
          <w:p w14:paraId="20D38656" w14:textId="43DE8D23" w:rsidR="00AB13AD" w:rsidRDefault="00A20AE0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KSF/GAB</w:t>
            </w:r>
          </w:p>
          <w:p w14:paraId="68966D38" w14:textId="4A43A9BD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DE1A8AB" w14:textId="0A28AF90" w:rsidR="00AB13AD" w:rsidRDefault="004B54BC" w:rsidP="00AB1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29.11.</w:t>
            </w:r>
            <w:r w:rsidR="00AB13AD">
              <w:rPr>
                <w:rFonts w:cstheme="minorHAnsi"/>
                <w:color w:val="000000" w:themeColor="text1"/>
                <w:sz w:val="24"/>
                <w:szCs w:val="24"/>
              </w:rPr>
              <w:t>2022</w:t>
            </w:r>
          </w:p>
          <w:p w14:paraId="6DE8E006" w14:textId="6DD56070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9E7287D" w14:textId="77777777" w:rsidR="00AB13AD" w:rsidRDefault="00AB13AD" w:rsidP="00AB13AD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50EC4EC6" w14:textId="77777777" w:rsidR="0035522E" w:rsidRDefault="0035522E" w:rsidP="00B644DE">
      <w:pPr>
        <w:spacing w:after="0"/>
        <w:rPr>
          <w:rFonts w:cstheme="minorHAnsi"/>
          <w:sz w:val="24"/>
          <w:szCs w:val="24"/>
        </w:rPr>
      </w:pPr>
    </w:p>
    <w:p w14:paraId="0A093A07" w14:textId="5B68EA90" w:rsidR="00CC6366" w:rsidRPr="00B644DE" w:rsidRDefault="004B54BC" w:rsidP="00B64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 december</w:t>
      </w:r>
      <w:r w:rsidR="001E7888">
        <w:rPr>
          <w:rFonts w:cstheme="minorHAnsi"/>
          <w:sz w:val="24"/>
          <w:szCs w:val="24"/>
        </w:rPr>
        <w:t xml:space="preserve"> 2022</w:t>
      </w:r>
      <w:r w:rsidR="0006194B">
        <w:rPr>
          <w:rFonts w:cstheme="minorHAnsi"/>
          <w:sz w:val="24"/>
          <w:szCs w:val="24"/>
        </w:rPr>
        <w:t>/</w:t>
      </w:r>
      <w:r w:rsidR="009018E3" w:rsidRPr="00B644DE">
        <w:rPr>
          <w:rFonts w:cstheme="minorHAnsi"/>
          <w:sz w:val="24"/>
          <w:szCs w:val="24"/>
        </w:rPr>
        <w:t>Kenneth Fuglsang</w:t>
      </w:r>
    </w:p>
    <w:sectPr w:rsidR="00CC6366" w:rsidRPr="00B644DE" w:rsidSect="00A4072E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5FD5" w14:textId="77777777" w:rsidR="00607B49" w:rsidRDefault="00607B49" w:rsidP="00104C90">
      <w:pPr>
        <w:spacing w:after="0"/>
      </w:pPr>
      <w:r>
        <w:separator/>
      </w:r>
    </w:p>
  </w:endnote>
  <w:endnote w:type="continuationSeparator" w:id="0">
    <w:p w14:paraId="40E50AF7" w14:textId="77777777" w:rsidR="00607B49" w:rsidRDefault="00607B49" w:rsidP="00104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68760"/>
      <w:docPartObj>
        <w:docPartGallery w:val="Page Numbers (Bottom of Page)"/>
        <w:docPartUnique/>
      </w:docPartObj>
    </w:sdtPr>
    <w:sdtContent>
      <w:p w14:paraId="1F091D9C" w14:textId="77777777" w:rsidR="00FC4F96" w:rsidRDefault="00FC4F96" w:rsidP="009F7B3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708E" w14:textId="77777777" w:rsidR="00607B49" w:rsidRDefault="00607B49" w:rsidP="00104C90">
      <w:pPr>
        <w:spacing w:after="0"/>
      </w:pPr>
      <w:r>
        <w:separator/>
      </w:r>
    </w:p>
  </w:footnote>
  <w:footnote w:type="continuationSeparator" w:id="0">
    <w:p w14:paraId="24566E95" w14:textId="77777777" w:rsidR="00607B49" w:rsidRDefault="00607B49" w:rsidP="00104C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5B5" w14:textId="0952451D" w:rsidR="00DD4419" w:rsidRPr="00F55E56" w:rsidRDefault="00402C44">
    <w:pPr>
      <w:pStyle w:val="Sidehoved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.</w:t>
    </w:r>
    <w:r w:rsidR="00FC4F96" w:rsidRPr="00F55E56">
      <w:rPr>
        <w:rFonts w:cstheme="minorHAnsi"/>
        <w:b/>
        <w:bCs/>
        <w:sz w:val="28"/>
        <w:szCs w:val="28"/>
      </w:rPr>
      <w:ptab w:relativeTo="margin" w:alignment="center" w:leader="none"/>
    </w:r>
    <w:r w:rsidR="008F1CA9" w:rsidRPr="00F55E56">
      <w:rPr>
        <w:rFonts w:cstheme="minorHAnsi"/>
        <w:b/>
        <w:bCs/>
        <w:sz w:val="28"/>
        <w:szCs w:val="28"/>
      </w:rPr>
      <w:t>Aktionsliste</w:t>
    </w:r>
    <w:r w:rsidR="00FC4F96" w:rsidRPr="00F55E56">
      <w:rPr>
        <w:rFonts w:cstheme="minorHAnsi"/>
        <w:b/>
        <w:bCs/>
        <w:sz w:val="28"/>
        <w:szCs w:val="28"/>
      </w:rPr>
      <w:ptab w:relativeTo="margin" w:alignment="right" w:leader="none"/>
    </w:r>
    <w:r w:rsidR="00342696" w:rsidRPr="00F55E56">
      <w:rPr>
        <w:rFonts w:cstheme="minorHAnsi"/>
        <w:b/>
        <w:bCs/>
        <w:sz w:val="28"/>
        <w:szCs w:val="28"/>
      </w:rPr>
      <w:t>Til GAB-møde d.</w:t>
    </w:r>
    <w:r w:rsidR="001208E6" w:rsidRPr="00F55E56">
      <w:rPr>
        <w:rFonts w:cstheme="minorHAnsi"/>
        <w:b/>
        <w:bCs/>
        <w:sz w:val="28"/>
        <w:szCs w:val="28"/>
      </w:rPr>
      <w:t xml:space="preserve"> </w:t>
    </w:r>
    <w:r w:rsidR="00CD300E">
      <w:rPr>
        <w:rFonts w:cstheme="minorHAnsi"/>
        <w:b/>
        <w:bCs/>
        <w:sz w:val="28"/>
        <w:szCs w:val="28"/>
      </w:rPr>
      <w:t>03.01</w:t>
    </w:r>
    <w:r w:rsidR="00E67478">
      <w:rPr>
        <w:rFonts w:cstheme="minorHAnsi"/>
        <w:b/>
        <w:bCs/>
        <w:sz w:val="28"/>
        <w:szCs w:val="28"/>
      </w:rPr>
      <w:t>.202</w:t>
    </w:r>
    <w:r w:rsidR="00CD300E">
      <w:rPr>
        <w:rFonts w:cstheme="minorHAnsi"/>
        <w:b/>
        <w:b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21F"/>
    <w:multiLevelType w:val="hybridMultilevel"/>
    <w:tmpl w:val="7FA42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331"/>
    <w:multiLevelType w:val="hybridMultilevel"/>
    <w:tmpl w:val="33862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CB7"/>
    <w:multiLevelType w:val="hybridMultilevel"/>
    <w:tmpl w:val="C58052AE"/>
    <w:lvl w:ilvl="0" w:tplc="757E0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AC0"/>
    <w:multiLevelType w:val="hybridMultilevel"/>
    <w:tmpl w:val="49606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51C"/>
    <w:multiLevelType w:val="hybridMultilevel"/>
    <w:tmpl w:val="6BD2D680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2B729FA"/>
    <w:multiLevelType w:val="hybridMultilevel"/>
    <w:tmpl w:val="231C75A4"/>
    <w:lvl w:ilvl="0" w:tplc="ECF63F98">
      <w:start w:val="8"/>
      <w:numFmt w:val="decimalZero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4E9C"/>
    <w:multiLevelType w:val="hybridMultilevel"/>
    <w:tmpl w:val="3AECC880"/>
    <w:lvl w:ilvl="0" w:tplc="C40ECF66">
      <w:start w:val="1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21C4E"/>
    <w:multiLevelType w:val="hybridMultilevel"/>
    <w:tmpl w:val="1ED2D712"/>
    <w:lvl w:ilvl="0" w:tplc="3CCA79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4B4"/>
    <w:multiLevelType w:val="hybridMultilevel"/>
    <w:tmpl w:val="7E8AF904"/>
    <w:lvl w:ilvl="0" w:tplc="5C7ED6EA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B044B3"/>
    <w:multiLevelType w:val="hybridMultilevel"/>
    <w:tmpl w:val="2924B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0C4B"/>
    <w:multiLevelType w:val="hybridMultilevel"/>
    <w:tmpl w:val="840658B0"/>
    <w:lvl w:ilvl="0" w:tplc="12222630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A146B15"/>
    <w:multiLevelType w:val="hybridMultilevel"/>
    <w:tmpl w:val="A3F8C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135D"/>
    <w:multiLevelType w:val="hybridMultilevel"/>
    <w:tmpl w:val="12189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1B66"/>
    <w:multiLevelType w:val="hybridMultilevel"/>
    <w:tmpl w:val="3EEEB62C"/>
    <w:lvl w:ilvl="0" w:tplc="8CAABB40">
      <w:start w:val="2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B38E2"/>
    <w:multiLevelType w:val="hybridMultilevel"/>
    <w:tmpl w:val="07021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4428"/>
    <w:multiLevelType w:val="hybridMultilevel"/>
    <w:tmpl w:val="14FC8808"/>
    <w:lvl w:ilvl="0" w:tplc="3CCA79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2296"/>
    <w:multiLevelType w:val="hybridMultilevel"/>
    <w:tmpl w:val="36D4C8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407D"/>
    <w:multiLevelType w:val="hybridMultilevel"/>
    <w:tmpl w:val="81CA85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1FB3"/>
    <w:multiLevelType w:val="hybridMultilevel"/>
    <w:tmpl w:val="78F0ED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6C8E"/>
    <w:multiLevelType w:val="hybridMultilevel"/>
    <w:tmpl w:val="AA66964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7360A"/>
    <w:multiLevelType w:val="hybridMultilevel"/>
    <w:tmpl w:val="EC10A9F0"/>
    <w:lvl w:ilvl="0" w:tplc="D03AE6E2">
      <w:start w:val="8"/>
      <w:numFmt w:val="decimalZero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0282A"/>
    <w:multiLevelType w:val="hybridMultilevel"/>
    <w:tmpl w:val="182CA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C1A"/>
    <w:multiLevelType w:val="hybridMultilevel"/>
    <w:tmpl w:val="F20C55B8"/>
    <w:lvl w:ilvl="0" w:tplc="FAEE0D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7D1"/>
    <w:multiLevelType w:val="hybridMultilevel"/>
    <w:tmpl w:val="E272F0C6"/>
    <w:lvl w:ilvl="0" w:tplc="A684A26E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C35DF"/>
    <w:multiLevelType w:val="hybridMultilevel"/>
    <w:tmpl w:val="8488F2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0F1907"/>
    <w:multiLevelType w:val="hybridMultilevel"/>
    <w:tmpl w:val="C97A07EE"/>
    <w:lvl w:ilvl="0" w:tplc="BF2EE1FA">
      <w:start w:val="2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37A1F"/>
    <w:multiLevelType w:val="hybridMultilevel"/>
    <w:tmpl w:val="8714A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3119">
    <w:abstractNumId w:val="15"/>
  </w:num>
  <w:num w:numId="2" w16cid:durableId="1702433628">
    <w:abstractNumId w:val="7"/>
  </w:num>
  <w:num w:numId="3" w16cid:durableId="1013339983">
    <w:abstractNumId w:val="4"/>
  </w:num>
  <w:num w:numId="4" w16cid:durableId="197282935">
    <w:abstractNumId w:val="26"/>
  </w:num>
  <w:num w:numId="5" w16cid:durableId="1051230149">
    <w:abstractNumId w:val="11"/>
  </w:num>
  <w:num w:numId="6" w16cid:durableId="645162998">
    <w:abstractNumId w:val="3"/>
  </w:num>
  <w:num w:numId="7" w16cid:durableId="1956712104">
    <w:abstractNumId w:val="17"/>
  </w:num>
  <w:num w:numId="8" w16cid:durableId="705525433">
    <w:abstractNumId w:val="0"/>
  </w:num>
  <w:num w:numId="9" w16cid:durableId="1526749955">
    <w:abstractNumId w:val="9"/>
  </w:num>
  <w:num w:numId="10" w16cid:durableId="37046831">
    <w:abstractNumId w:val="24"/>
  </w:num>
  <w:num w:numId="11" w16cid:durableId="1863786403">
    <w:abstractNumId w:val="19"/>
  </w:num>
  <w:num w:numId="12" w16cid:durableId="1992980385">
    <w:abstractNumId w:val="1"/>
  </w:num>
  <w:num w:numId="13" w16cid:durableId="677005138">
    <w:abstractNumId w:val="12"/>
  </w:num>
  <w:num w:numId="14" w16cid:durableId="1336415263">
    <w:abstractNumId w:val="18"/>
  </w:num>
  <w:num w:numId="15" w16cid:durableId="1819691854">
    <w:abstractNumId w:val="14"/>
  </w:num>
  <w:num w:numId="16" w16cid:durableId="173423610">
    <w:abstractNumId w:val="21"/>
  </w:num>
  <w:num w:numId="17" w16cid:durableId="2121877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3553630">
    <w:abstractNumId w:val="22"/>
  </w:num>
  <w:num w:numId="19" w16cid:durableId="618681814">
    <w:abstractNumId w:val="2"/>
  </w:num>
  <w:num w:numId="20" w16cid:durableId="2139757330">
    <w:abstractNumId w:val="6"/>
  </w:num>
  <w:num w:numId="21" w16cid:durableId="1940596449">
    <w:abstractNumId w:val="13"/>
  </w:num>
  <w:num w:numId="22" w16cid:durableId="1570193074">
    <w:abstractNumId w:val="5"/>
  </w:num>
  <w:num w:numId="23" w16cid:durableId="1616517685">
    <w:abstractNumId w:val="20"/>
  </w:num>
  <w:num w:numId="24" w16cid:durableId="1930850148">
    <w:abstractNumId w:val="23"/>
  </w:num>
  <w:num w:numId="25" w16cid:durableId="476453102">
    <w:abstractNumId w:val="25"/>
  </w:num>
  <w:num w:numId="26" w16cid:durableId="1719015614">
    <w:abstractNumId w:val="10"/>
  </w:num>
  <w:num w:numId="27" w16cid:durableId="571894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68"/>
    <w:rsid w:val="00004826"/>
    <w:rsid w:val="000135D3"/>
    <w:rsid w:val="00013E83"/>
    <w:rsid w:val="00015B4E"/>
    <w:rsid w:val="00015C50"/>
    <w:rsid w:val="0002559C"/>
    <w:rsid w:val="00030F97"/>
    <w:rsid w:val="000354BC"/>
    <w:rsid w:val="000466B6"/>
    <w:rsid w:val="00046856"/>
    <w:rsid w:val="00052E38"/>
    <w:rsid w:val="00054319"/>
    <w:rsid w:val="00055FE7"/>
    <w:rsid w:val="0006194B"/>
    <w:rsid w:val="000632BE"/>
    <w:rsid w:val="00073791"/>
    <w:rsid w:val="000740C4"/>
    <w:rsid w:val="000755ED"/>
    <w:rsid w:val="00077439"/>
    <w:rsid w:val="0008056A"/>
    <w:rsid w:val="000813FE"/>
    <w:rsid w:val="00083725"/>
    <w:rsid w:val="00084C8B"/>
    <w:rsid w:val="0008696F"/>
    <w:rsid w:val="000873B3"/>
    <w:rsid w:val="00090FE8"/>
    <w:rsid w:val="00092391"/>
    <w:rsid w:val="000A2BD3"/>
    <w:rsid w:val="000B6A85"/>
    <w:rsid w:val="000B7A9F"/>
    <w:rsid w:val="000C3514"/>
    <w:rsid w:val="000C4086"/>
    <w:rsid w:val="000C518C"/>
    <w:rsid w:val="000C5BB0"/>
    <w:rsid w:val="000C7380"/>
    <w:rsid w:val="000D5BD9"/>
    <w:rsid w:val="000F217E"/>
    <w:rsid w:val="000F2FC9"/>
    <w:rsid w:val="000F35A9"/>
    <w:rsid w:val="000F3D4F"/>
    <w:rsid w:val="000F5EEA"/>
    <w:rsid w:val="00104C90"/>
    <w:rsid w:val="00104ED2"/>
    <w:rsid w:val="001064E3"/>
    <w:rsid w:val="00112EFA"/>
    <w:rsid w:val="00115030"/>
    <w:rsid w:val="00115E25"/>
    <w:rsid w:val="001208E6"/>
    <w:rsid w:val="001213DF"/>
    <w:rsid w:val="00126EF0"/>
    <w:rsid w:val="00131154"/>
    <w:rsid w:val="00135B12"/>
    <w:rsid w:val="00135CA6"/>
    <w:rsid w:val="00136DC6"/>
    <w:rsid w:val="00137AEC"/>
    <w:rsid w:val="00140091"/>
    <w:rsid w:val="00142A38"/>
    <w:rsid w:val="00142A6A"/>
    <w:rsid w:val="00146A23"/>
    <w:rsid w:val="001514B6"/>
    <w:rsid w:val="00151617"/>
    <w:rsid w:val="00154A27"/>
    <w:rsid w:val="001551A6"/>
    <w:rsid w:val="001572F8"/>
    <w:rsid w:val="00160B6D"/>
    <w:rsid w:val="001613FC"/>
    <w:rsid w:val="00161CB9"/>
    <w:rsid w:val="0016578F"/>
    <w:rsid w:val="00170351"/>
    <w:rsid w:val="00172348"/>
    <w:rsid w:val="00181959"/>
    <w:rsid w:val="00182186"/>
    <w:rsid w:val="00185CE1"/>
    <w:rsid w:val="0018618C"/>
    <w:rsid w:val="00186D7C"/>
    <w:rsid w:val="001902EC"/>
    <w:rsid w:val="00191E0C"/>
    <w:rsid w:val="001934B8"/>
    <w:rsid w:val="00197102"/>
    <w:rsid w:val="001A0C86"/>
    <w:rsid w:val="001A2C9D"/>
    <w:rsid w:val="001A3546"/>
    <w:rsid w:val="001A36D3"/>
    <w:rsid w:val="001A390A"/>
    <w:rsid w:val="001A3D57"/>
    <w:rsid w:val="001B1687"/>
    <w:rsid w:val="001B3393"/>
    <w:rsid w:val="001B51B6"/>
    <w:rsid w:val="001C02A9"/>
    <w:rsid w:val="001C03D4"/>
    <w:rsid w:val="001C0B1A"/>
    <w:rsid w:val="001C112F"/>
    <w:rsid w:val="001C1C11"/>
    <w:rsid w:val="001C7972"/>
    <w:rsid w:val="001D2A0A"/>
    <w:rsid w:val="001D410F"/>
    <w:rsid w:val="001D535C"/>
    <w:rsid w:val="001D569F"/>
    <w:rsid w:val="001D609E"/>
    <w:rsid w:val="001D6AA7"/>
    <w:rsid w:val="001D7851"/>
    <w:rsid w:val="001D7DED"/>
    <w:rsid w:val="001E1DB7"/>
    <w:rsid w:val="001E25EE"/>
    <w:rsid w:val="001E271E"/>
    <w:rsid w:val="001E3257"/>
    <w:rsid w:val="001E3299"/>
    <w:rsid w:val="001E7888"/>
    <w:rsid w:val="001F0B02"/>
    <w:rsid w:val="001F0EE9"/>
    <w:rsid w:val="001F1647"/>
    <w:rsid w:val="001F317A"/>
    <w:rsid w:val="001F41A6"/>
    <w:rsid w:val="001F4F0B"/>
    <w:rsid w:val="001F6589"/>
    <w:rsid w:val="001F65A8"/>
    <w:rsid w:val="001F65E2"/>
    <w:rsid w:val="00200194"/>
    <w:rsid w:val="00203310"/>
    <w:rsid w:val="00205768"/>
    <w:rsid w:val="00206478"/>
    <w:rsid w:val="0020666D"/>
    <w:rsid w:val="002134FC"/>
    <w:rsid w:val="002203E2"/>
    <w:rsid w:val="00222AD6"/>
    <w:rsid w:val="002252D3"/>
    <w:rsid w:val="00225B8E"/>
    <w:rsid w:val="00241B71"/>
    <w:rsid w:val="002479E7"/>
    <w:rsid w:val="00250268"/>
    <w:rsid w:val="00251B82"/>
    <w:rsid w:val="002520A8"/>
    <w:rsid w:val="0025559B"/>
    <w:rsid w:val="00260457"/>
    <w:rsid w:val="00264636"/>
    <w:rsid w:val="0026531A"/>
    <w:rsid w:val="00267079"/>
    <w:rsid w:val="002724C8"/>
    <w:rsid w:val="00273625"/>
    <w:rsid w:val="00273C7B"/>
    <w:rsid w:val="0027416A"/>
    <w:rsid w:val="002764AA"/>
    <w:rsid w:val="00277CFB"/>
    <w:rsid w:val="002866E0"/>
    <w:rsid w:val="002870A4"/>
    <w:rsid w:val="00287ACE"/>
    <w:rsid w:val="00287CCE"/>
    <w:rsid w:val="00287E96"/>
    <w:rsid w:val="00290942"/>
    <w:rsid w:val="00290FF1"/>
    <w:rsid w:val="00291BF5"/>
    <w:rsid w:val="002934A8"/>
    <w:rsid w:val="002937F3"/>
    <w:rsid w:val="00293EA9"/>
    <w:rsid w:val="002A0B1A"/>
    <w:rsid w:val="002A2148"/>
    <w:rsid w:val="002A2B7E"/>
    <w:rsid w:val="002A39CE"/>
    <w:rsid w:val="002A6281"/>
    <w:rsid w:val="002B4AD2"/>
    <w:rsid w:val="002B650F"/>
    <w:rsid w:val="002B6FAB"/>
    <w:rsid w:val="002C03A3"/>
    <w:rsid w:val="002C156A"/>
    <w:rsid w:val="002C47E5"/>
    <w:rsid w:val="002C6F57"/>
    <w:rsid w:val="002D18E0"/>
    <w:rsid w:val="002D22FC"/>
    <w:rsid w:val="002D2AEB"/>
    <w:rsid w:val="002E03D4"/>
    <w:rsid w:val="002E2574"/>
    <w:rsid w:val="002E2FAD"/>
    <w:rsid w:val="002E365E"/>
    <w:rsid w:val="002E3E5E"/>
    <w:rsid w:val="002F37AA"/>
    <w:rsid w:val="002F479A"/>
    <w:rsid w:val="002F6609"/>
    <w:rsid w:val="002F785B"/>
    <w:rsid w:val="00300384"/>
    <w:rsid w:val="003040C4"/>
    <w:rsid w:val="00305B15"/>
    <w:rsid w:val="003065C2"/>
    <w:rsid w:val="00306BBF"/>
    <w:rsid w:val="00307726"/>
    <w:rsid w:val="00311182"/>
    <w:rsid w:val="00312425"/>
    <w:rsid w:val="00314236"/>
    <w:rsid w:val="00314A16"/>
    <w:rsid w:val="003202C4"/>
    <w:rsid w:val="00320411"/>
    <w:rsid w:val="00322A24"/>
    <w:rsid w:val="00323FA7"/>
    <w:rsid w:val="00325D5E"/>
    <w:rsid w:val="00327DC3"/>
    <w:rsid w:val="0033253F"/>
    <w:rsid w:val="00335422"/>
    <w:rsid w:val="003410F8"/>
    <w:rsid w:val="0034268F"/>
    <w:rsid w:val="00342696"/>
    <w:rsid w:val="00342FB7"/>
    <w:rsid w:val="003508B3"/>
    <w:rsid w:val="00350FC2"/>
    <w:rsid w:val="003530FF"/>
    <w:rsid w:val="00354406"/>
    <w:rsid w:val="003547BE"/>
    <w:rsid w:val="0035522E"/>
    <w:rsid w:val="003568D0"/>
    <w:rsid w:val="003575A2"/>
    <w:rsid w:val="00360554"/>
    <w:rsid w:val="00361D1B"/>
    <w:rsid w:val="00362147"/>
    <w:rsid w:val="003623F6"/>
    <w:rsid w:val="00364C99"/>
    <w:rsid w:val="0036646A"/>
    <w:rsid w:val="00372D09"/>
    <w:rsid w:val="003775EE"/>
    <w:rsid w:val="00381779"/>
    <w:rsid w:val="00381B56"/>
    <w:rsid w:val="0038623D"/>
    <w:rsid w:val="00390405"/>
    <w:rsid w:val="00394839"/>
    <w:rsid w:val="00396040"/>
    <w:rsid w:val="003A0ACF"/>
    <w:rsid w:val="003A650C"/>
    <w:rsid w:val="003A724B"/>
    <w:rsid w:val="003C31F3"/>
    <w:rsid w:val="003C3E55"/>
    <w:rsid w:val="003C4277"/>
    <w:rsid w:val="003C606B"/>
    <w:rsid w:val="003C6405"/>
    <w:rsid w:val="003D0361"/>
    <w:rsid w:val="003D08F7"/>
    <w:rsid w:val="003D0A37"/>
    <w:rsid w:val="003D2ECF"/>
    <w:rsid w:val="003E13C0"/>
    <w:rsid w:val="003E15AA"/>
    <w:rsid w:val="003E32F9"/>
    <w:rsid w:val="003E625E"/>
    <w:rsid w:val="003E727E"/>
    <w:rsid w:val="003E7782"/>
    <w:rsid w:val="003F0CD1"/>
    <w:rsid w:val="003F21EE"/>
    <w:rsid w:val="003F28E9"/>
    <w:rsid w:val="003F4EF6"/>
    <w:rsid w:val="003F6D1A"/>
    <w:rsid w:val="003F7BD4"/>
    <w:rsid w:val="00402C44"/>
    <w:rsid w:val="0041028B"/>
    <w:rsid w:val="00410FAC"/>
    <w:rsid w:val="004114DB"/>
    <w:rsid w:val="00413E74"/>
    <w:rsid w:val="00414DBB"/>
    <w:rsid w:val="00416581"/>
    <w:rsid w:val="00420E29"/>
    <w:rsid w:val="00422A2B"/>
    <w:rsid w:val="004239D8"/>
    <w:rsid w:val="00432DAC"/>
    <w:rsid w:val="004339E4"/>
    <w:rsid w:val="00434671"/>
    <w:rsid w:val="00434AB1"/>
    <w:rsid w:val="00436C4A"/>
    <w:rsid w:val="00441219"/>
    <w:rsid w:val="00441223"/>
    <w:rsid w:val="0044152D"/>
    <w:rsid w:val="00441F07"/>
    <w:rsid w:val="00443B02"/>
    <w:rsid w:val="00444666"/>
    <w:rsid w:val="0044749F"/>
    <w:rsid w:val="00447797"/>
    <w:rsid w:val="00450757"/>
    <w:rsid w:val="0045192C"/>
    <w:rsid w:val="0045332F"/>
    <w:rsid w:val="00454AD0"/>
    <w:rsid w:val="004563D3"/>
    <w:rsid w:val="00461536"/>
    <w:rsid w:val="004616CF"/>
    <w:rsid w:val="0046692D"/>
    <w:rsid w:val="004738D7"/>
    <w:rsid w:val="004740C9"/>
    <w:rsid w:val="004743CB"/>
    <w:rsid w:val="004803BC"/>
    <w:rsid w:val="004832A2"/>
    <w:rsid w:val="0048580C"/>
    <w:rsid w:val="00486962"/>
    <w:rsid w:val="004870D1"/>
    <w:rsid w:val="00487390"/>
    <w:rsid w:val="004875FE"/>
    <w:rsid w:val="00487A79"/>
    <w:rsid w:val="00487E90"/>
    <w:rsid w:val="00487FB2"/>
    <w:rsid w:val="00490083"/>
    <w:rsid w:val="00490EA8"/>
    <w:rsid w:val="004922AE"/>
    <w:rsid w:val="00494554"/>
    <w:rsid w:val="00494E7F"/>
    <w:rsid w:val="00494FF7"/>
    <w:rsid w:val="00497BF3"/>
    <w:rsid w:val="004A280C"/>
    <w:rsid w:val="004A3739"/>
    <w:rsid w:val="004A3B88"/>
    <w:rsid w:val="004A57AC"/>
    <w:rsid w:val="004A6718"/>
    <w:rsid w:val="004B54BC"/>
    <w:rsid w:val="004B6419"/>
    <w:rsid w:val="004C0DF4"/>
    <w:rsid w:val="004C438E"/>
    <w:rsid w:val="004D3534"/>
    <w:rsid w:val="004D3766"/>
    <w:rsid w:val="004D3FDA"/>
    <w:rsid w:val="004D6B72"/>
    <w:rsid w:val="004D76F2"/>
    <w:rsid w:val="004E2A47"/>
    <w:rsid w:val="004E377D"/>
    <w:rsid w:val="004E4AC1"/>
    <w:rsid w:val="004F2BAD"/>
    <w:rsid w:val="004F3818"/>
    <w:rsid w:val="004F6AD0"/>
    <w:rsid w:val="00503F7E"/>
    <w:rsid w:val="005075E9"/>
    <w:rsid w:val="00512B61"/>
    <w:rsid w:val="00514685"/>
    <w:rsid w:val="00517373"/>
    <w:rsid w:val="00517C91"/>
    <w:rsid w:val="0052067D"/>
    <w:rsid w:val="00520B41"/>
    <w:rsid w:val="005226A4"/>
    <w:rsid w:val="00524118"/>
    <w:rsid w:val="00525E31"/>
    <w:rsid w:val="005300C4"/>
    <w:rsid w:val="0053069F"/>
    <w:rsid w:val="005323AA"/>
    <w:rsid w:val="00535052"/>
    <w:rsid w:val="0053532C"/>
    <w:rsid w:val="0053577A"/>
    <w:rsid w:val="00536897"/>
    <w:rsid w:val="0054164C"/>
    <w:rsid w:val="00546CA3"/>
    <w:rsid w:val="00546EE8"/>
    <w:rsid w:val="0055192C"/>
    <w:rsid w:val="005531A4"/>
    <w:rsid w:val="00553331"/>
    <w:rsid w:val="00554A77"/>
    <w:rsid w:val="00555EB3"/>
    <w:rsid w:val="005567F6"/>
    <w:rsid w:val="005571A0"/>
    <w:rsid w:val="00560AD4"/>
    <w:rsid w:val="00563C31"/>
    <w:rsid w:val="005641BB"/>
    <w:rsid w:val="00570785"/>
    <w:rsid w:val="00571F90"/>
    <w:rsid w:val="00573D41"/>
    <w:rsid w:val="005743BA"/>
    <w:rsid w:val="00582613"/>
    <w:rsid w:val="00585530"/>
    <w:rsid w:val="00585913"/>
    <w:rsid w:val="005905EC"/>
    <w:rsid w:val="005A3C61"/>
    <w:rsid w:val="005A4810"/>
    <w:rsid w:val="005A4DB6"/>
    <w:rsid w:val="005A5137"/>
    <w:rsid w:val="005A51DF"/>
    <w:rsid w:val="005A546E"/>
    <w:rsid w:val="005A614B"/>
    <w:rsid w:val="005A760E"/>
    <w:rsid w:val="005A7830"/>
    <w:rsid w:val="005A7A68"/>
    <w:rsid w:val="005B039B"/>
    <w:rsid w:val="005B4099"/>
    <w:rsid w:val="005B7AA3"/>
    <w:rsid w:val="005C0BF0"/>
    <w:rsid w:val="005C1311"/>
    <w:rsid w:val="005C17DC"/>
    <w:rsid w:val="005C362C"/>
    <w:rsid w:val="005C6AFD"/>
    <w:rsid w:val="005D2F41"/>
    <w:rsid w:val="005D71BE"/>
    <w:rsid w:val="005E0CA0"/>
    <w:rsid w:val="005E14AC"/>
    <w:rsid w:val="005E3BD2"/>
    <w:rsid w:val="005E7135"/>
    <w:rsid w:val="005F1503"/>
    <w:rsid w:val="005F1ED5"/>
    <w:rsid w:val="005F2739"/>
    <w:rsid w:val="005F7F02"/>
    <w:rsid w:val="0060167D"/>
    <w:rsid w:val="006025BC"/>
    <w:rsid w:val="00602D47"/>
    <w:rsid w:val="00604328"/>
    <w:rsid w:val="006053C6"/>
    <w:rsid w:val="0060759D"/>
    <w:rsid w:val="00607B49"/>
    <w:rsid w:val="006159E0"/>
    <w:rsid w:val="006176E2"/>
    <w:rsid w:val="006178F6"/>
    <w:rsid w:val="0061791B"/>
    <w:rsid w:val="00621260"/>
    <w:rsid w:val="00622E63"/>
    <w:rsid w:val="00625A69"/>
    <w:rsid w:val="00626AE6"/>
    <w:rsid w:val="00631838"/>
    <w:rsid w:val="00633738"/>
    <w:rsid w:val="006403C9"/>
    <w:rsid w:val="006403E8"/>
    <w:rsid w:val="006475D3"/>
    <w:rsid w:val="00651631"/>
    <w:rsid w:val="00652D5F"/>
    <w:rsid w:val="00653FF1"/>
    <w:rsid w:val="00656661"/>
    <w:rsid w:val="00656D76"/>
    <w:rsid w:val="00663756"/>
    <w:rsid w:val="00665B1F"/>
    <w:rsid w:val="00666B90"/>
    <w:rsid w:val="006822DF"/>
    <w:rsid w:val="00682498"/>
    <w:rsid w:val="0068473E"/>
    <w:rsid w:val="00685193"/>
    <w:rsid w:val="00685418"/>
    <w:rsid w:val="00686132"/>
    <w:rsid w:val="006874FE"/>
    <w:rsid w:val="0068766D"/>
    <w:rsid w:val="006925E5"/>
    <w:rsid w:val="00697E35"/>
    <w:rsid w:val="006A20CA"/>
    <w:rsid w:val="006A2894"/>
    <w:rsid w:val="006A2EC1"/>
    <w:rsid w:val="006A44C4"/>
    <w:rsid w:val="006A6726"/>
    <w:rsid w:val="006A6AC1"/>
    <w:rsid w:val="006B2E57"/>
    <w:rsid w:val="006B36B7"/>
    <w:rsid w:val="006C2EDF"/>
    <w:rsid w:val="006C7562"/>
    <w:rsid w:val="006D0C35"/>
    <w:rsid w:val="006D152B"/>
    <w:rsid w:val="006D1E14"/>
    <w:rsid w:val="006D471A"/>
    <w:rsid w:val="006D6B58"/>
    <w:rsid w:val="006E2292"/>
    <w:rsid w:val="006E25EE"/>
    <w:rsid w:val="006E2D57"/>
    <w:rsid w:val="006E560C"/>
    <w:rsid w:val="006E5BD7"/>
    <w:rsid w:val="006E6062"/>
    <w:rsid w:val="006E63F9"/>
    <w:rsid w:val="006F0C0D"/>
    <w:rsid w:val="006F10AD"/>
    <w:rsid w:val="006F16C4"/>
    <w:rsid w:val="006F244F"/>
    <w:rsid w:val="006F25A4"/>
    <w:rsid w:val="006F32A2"/>
    <w:rsid w:val="006F3ACD"/>
    <w:rsid w:val="006F4E1E"/>
    <w:rsid w:val="006F4FD3"/>
    <w:rsid w:val="006F5A9F"/>
    <w:rsid w:val="00700DA4"/>
    <w:rsid w:val="007022C0"/>
    <w:rsid w:val="00702492"/>
    <w:rsid w:val="00702C9C"/>
    <w:rsid w:val="007040F0"/>
    <w:rsid w:val="00705635"/>
    <w:rsid w:val="00706A7C"/>
    <w:rsid w:val="00711042"/>
    <w:rsid w:val="00711A23"/>
    <w:rsid w:val="00713E9F"/>
    <w:rsid w:val="00714277"/>
    <w:rsid w:val="0071491B"/>
    <w:rsid w:val="00717987"/>
    <w:rsid w:val="007224B7"/>
    <w:rsid w:val="00722668"/>
    <w:rsid w:val="00725096"/>
    <w:rsid w:val="0072713E"/>
    <w:rsid w:val="00727EB7"/>
    <w:rsid w:val="00731694"/>
    <w:rsid w:val="00732EFF"/>
    <w:rsid w:val="00734B84"/>
    <w:rsid w:val="007417D0"/>
    <w:rsid w:val="00742712"/>
    <w:rsid w:val="007438E2"/>
    <w:rsid w:val="00745BEF"/>
    <w:rsid w:val="00747038"/>
    <w:rsid w:val="00747827"/>
    <w:rsid w:val="00752701"/>
    <w:rsid w:val="00755C6E"/>
    <w:rsid w:val="00755E7A"/>
    <w:rsid w:val="0076140B"/>
    <w:rsid w:val="00765909"/>
    <w:rsid w:val="00765FFD"/>
    <w:rsid w:val="00766717"/>
    <w:rsid w:val="00770D62"/>
    <w:rsid w:val="007720FD"/>
    <w:rsid w:val="00775091"/>
    <w:rsid w:val="00780940"/>
    <w:rsid w:val="00783382"/>
    <w:rsid w:val="00783703"/>
    <w:rsid w:val="0079024D"/>
    <w:rsid w:val="007923C6"/>
    <w:rsid w:val="00793337"/>
    <w:rsid w:val="007A088E"/>
    <w:rsid w:val="007A6FEE"/>
    <w:rsid w:val="007B1119"/>
    <w:rsid w:val="007B4ED3"/>
    <w:rsid w:val="007B5D91"/>
    <w:rsid w:val="007B75DC"/>
    <w:rsid w:val="007B77E9"/>
    <w:rsid w:val="007B7C72"/>
    <w:rsid w:val="007C012E"/>
    <w:rsid w:val="007C2617"/>
    <w:rsid w:val="007C6019"/>
    <w:rsid w:val="007D4456"/>
    <w:rsid w:val="007D579E"/>
    <w:rsid w:val="007D65EA"/>
    <w:rsid w:val="007E265D"/>
    <w:rsid w:val="007E2E13"/>
    <w:rsid w:val="007E3C1E"/>
    <w:rsid w:val="007E5326"/>
    <w:rsid w:val="007E59A9"/>
    <w:rsid w:val="007E711F"/>
    <w:rsid w:val="007F18AB"/>
    <w:rsid w:val="007F3DBD"/>
    <w:rsid w:val="007F45D6"/>
    <w:rsid w:val="007F479F"/>
    <w:rsid w:val="007F61A4"/>
    <w:rsid w:val="00800895"/>
    <w:rsid w:val="00803D7C"/>
    <w:rsid w:val="008074B4"/>
    <w:rsid w:val="008107A0"/>
    <w:rsid w:val="008116A3"/>
    <w:rsid w:val="00811816"/>
    <w:rsid w:val="00812E52"/>
    <w:rsid w:val="008163BB"/>
    <w:rsid w:val="0081682D"/>
    <w:rsid w:val="00816D42"/>
    <w:rsid w:val="0082274B"/>
    <w:rsid w:val="0082350E"/>
    <w:rsid w:val="00827A4E"/>
    <w:rsid w:val="0083017D"/>
    <w:rsid w:val="0083245D"/>
    <w:rsid w:val="008360D1"/>
    <w:rsid w:val="00836C06"/>
    <w:rsid w:val="00841F97"/>
    <w:rsid w:val="0084469E"/>
    <w:rsid w:val="00846FB9"/>
    <w:rsid w:val="008508BC"/>
    <w:rsid w:val="00855330"/>
    <w:rsid w:val="00856864"/>
    <w:rsid w:val="0085775A"/>
    <w:rsid w:val="00862097"/>
    <w:rsid w:val="008626A3"/>
    <w:rsid w:val="0086300C"/>
    <w:rsid w:val="00864AB8"/>
    <w:rsid w:val="00866240"/>
    <w:rsid w:val="00867B58"/>
    <w:rsid w:val="00872003"/>
    <w:rsid w:val="00872328"/>
    <w:rsid w:val="00872520"/>
    <w:rsid w:val="00873D08"/>
    <w:rsid w:val="00877EBA"/>
    <w:rsid w:val="008819CB"/>
    <w:rsid w:val="00881B14"/>
    <w:rsid w:val="008852B6"/>
    <w:rsid w:val="008903B3"/>
    <w:rsid w:val="00890E56"/>
    <w:rsid w:val="0089511F"/>
    <w:rsid w:val="00895A3A"/>
    <w:rsid w:val="008A0CCC"/>
    <w:rsid w:val="008A1F19"/>
    <w:rsid w:val="008A3B4B"/>
    <w:rsid w:val="008A6638"/>
    <w:rsid w:val="008A7B1A"/>
    <w:rsid w:val="008B3E86"/>
    <w:rsid w:val="008C1036"/>
    <w:rsid w:val="008C5221"/>
    <w:rsid w:val="008D20E5"/>
    <w:rsid w:val="008D2FC0"/>
    <w:rsid w:val="008D4F47"/>
    <w:rsid w:val="008E32E5"/>
    <w:rsid w:val="008E334A"/>
    <w:rsid w:val="008E7F91"/>
    <w:rsid w:val="008F1CA9"/>
    <w:rsid w:val="008F28A5"/>
    <w:rsid w:val="008F301B"/>
    <w:rsid w:val="008F5F35"/>
    <w:rsid w:val="0090028B"/>
    <w:rsid w:val="009011C3"/>
    <w:rsid w:val="009018E3"/>
    <w:rsid w:val="00901A07"/>
    <w:rsid w:val="00915EE5"/>
    <w:rsid w:val="00917D16"/>
    <w:rsid w:val="00920493"/>
    <w:rsid w:val="00922B5C"/>
    <w:rsid w:val="00930684"/>
    <w:rsid w:val="00930981"/>
    <w:rsid w:val="00931496"/>
    <w:rsid w:val="0094139E"/>
    <w:rsid w:val="00946EDC"/>
    <w:rsid w:val="009516E5"/>
    <w:rsid w:val="009618C4"/>
    <w:rsid w:val="00966315"/>
    <w:rsid w:val="0096710B"/>
    <w:rsid w:val="00970FB6"/>
    <w:rsid w:val="0097108D"/>
    <w:rsid w:val="0097591E"/>
    <w:rsid w:val="009805AA"/>
    <w:rsid w:val="009806D9"/>
    <w:rsid w:val="009838C1"/>
    <w:rsid w:val="009840BF"/>
    <w:rsid w:val="00990E3C"/>
    <w:rsid w:val="00996769"/>
    <w:rsid w:val="009A0CCF"/>
    <w:rsid w:val="009A35F4"/>
    <w:rsid w:val="009A3AA1"/>
    <w:rsid w:val="009A3CB5"/>
    <w:rsid w:val="009A509B"/>
    <w:rsid w:val="009C3BCB"/>
    <w:rsid w:val="009D07B1"/>
    <w:rsid w:val="009D1FD7"/>
    <w:rsid w:val="009D2BDC"/>
    <w:rsid w:val="009E2CFF"/>
    <w:rsid w:val="009F272D"/>
    <w:rsid w:val="009F3BCE"/>
    <w:rsid w:val="009F47A8"/>
    <w:rsid w:val="009F57D1"/>
    <w:rsid w:val="009F5ACD"/>
    <w:rsid w:val="009F629E"/>
    <w:rsid w:val="009F7B3F"/>
    <w:rsid w:val="00A0352B"/>
    <w:rsid w:val="00A067A8"/>
    <w:rsid w:val="00A06F42"/>
    <w:rsid w:val="00A13E05"/>
    <w:rsid w:val="00A15E31"/>
    <w:rsid w:val="00A163BC"/>
    <w:rsid w:val="00A20AE0"/>
    <w:rsid w:val="00A21740"/>
    <w:rsid w:val="00A232F4"/>
    <w:rsid w:val="00A24304"/>
    <w:rsid w:val="00A248CC"/>
    <w:rsid w:val="00A27EE5"/>
    <w:rsid w:val="00A36985"/>
    <w:rsid w:val="00A4072E"/>
    <w:rsid w:val="00A41ACF"/>
    <w:rsid w:val="00A43A72"/>
    <w:rsid w:val="00A44096"/>
    <w:rsid w:val="00A46BED"/>
    <w:rsid w:val="00A5138F"/>
    <w:rsid w:val="00A51407"/>
    <w:rsid w:val="00A53BCF"/>
    <w:rsid w:val="00A546AB"/>
    <w:rsid w:val="00A57882"/>
    <w:rsid w:val="00A6259B"/>
    <w:rsid w:val="00A627F2"/>
    <w:rsid w:val="00A63282"/>
    <w:rsid w:val="00A659D9"/>
    <w:rsid w:val="00A65DC6"/>
    <w:rsid w:val="00A67765"/>
    <w:rsid w:val="00A67FCE"/>
    <w:rsid w:val="00A70794"/>
    <w:rsid w:val="00A70E30"/>
    <w:rsid w:val="00A718C6"/>
    <w:rsid w:val="00A73620"/>
    <w:rsid w:val="00A76A5F"/>
    <w:rsid w:val="00A800B9"/>
    <w:rsid w:val="00A81C9E"/>
    <w:rsid w:val="00A85C3A"/>
    <w:rsid w:val="00A9069C"/>
    <w:rsid w:val="00A966D9"/>
    <w:rsid w:val="00AA0C14"/>
    <w:rsid w:val="00AA2414"/>
    <w:rsid w:val="00AA346B"/>
    <w:rsid w:val="00AA3EB1"/>
    <w:rsid w:val="00AA4858"/>
    <w:rsid w:val="00AB13AD"/>
    <w:rsid w:val="00AB21FA"/>
    <w:rsid w:val="00AB3DBD"/>
    <w:rsid w:val="00AB4C11"/>
    <w:rsid w:val="00AB6EC7"/>
    <w:rsid w:val="00AB7088"/>
    <w:rsid w:val="00AC3D50"/>
    <w:rsid w:val="00AC548D"/>
    <w:rsid w:val="00AC5B72"/>
    <w:rsid w:val="00AC6106"/>
    <w:rsid w:val="00AD11D7"/>
    <w:rsid w:val="00AD54CF"/>
    <w:rsid w:val="00AD73F1"/>
    <w:rsid w:val="00AE059C"/>
    <w:rsid w:val="00AE091E"/>
    <w:rsid w:val="00AE0973"/>
    <w:rsid w:val="00AE5718"/>
    <w:rsid w:val="00AE6D2E"/>
    <w:rsid w:val="00AF0128"/>
    <w:rsid w:val="00AF16E6"/>
    <w:rsid w:val="00AF534F"/>
    <w:rsid w:val="00AF655D"/>
    <w:rsid w:val="00AF750B"/>
    <w:rsid w:val="00B00F15"/>
    <w:rsid w:val="00B01EEE"/>
    <w:rsid w:val="00B02628"/>
    <w:rsid w:val="00B0486D"/>
    <w:rsid w:val="00B05F4F"/>
    <w:rsid w:val="00B10ED3"/>
    <w:rsid w:val="00B11861"/>
    <w:rsid w:val="00B12FA2"/>
    <w:rsid w:val="00B13D32"/>
    <w:rsid w:val="00B14791"/>
    <w:rsid w:val="00B1504D"/>
    <w:rsid w:val="00B200AC"/>
    <w:rsid w:val="00B20BF4"/>
    <w:rsid w:val="00B21A2A"/>
    <w:rsid w:val="00B21E78"/>
    <w:rsid w:val="00B22930"/>
    <w:rsid w:val="00B24E39"/>
    <w:rsid w:val="00B311DD"/>
    <w:rsid w:val="00B31A0B"/>
    <w:rsid w:val="00B33D4E"/>
    <w:rsid w:val="00B35895"/>
    <w:rsid w:val="00B36377"/>
    <w:rsid w:val="00B36DA7"/>
    <w:rsid w:val="00B36EBF"/>
    <w:rsid w:val="00B43D54"/>
    <w:rsid w:val="00B4423A"/>
    <w:rsid w:val="00B44A18"/>
    <w:rsid w:val="00B44C51"/>
    <w:rsid w:val="00B47743"/>
    <w:rsid w:val="00B52560"/>
    <w:rsid w:val="00B53E4C"/>
    <w:rsid w:val="00B55DC4"/>
    <w:rsid w:val="00B563BD"/>
    <w:rsid w:val="00B56906"/>
    <w:rsid w:val="00B61A6B"/>
    <w:rsid w:val="00B628B0"/>
    <w:rsid w:val="00B6310F"/>
    <w:rsid w:val="00B644DE"/>
    <w:rsid w:val="00B672B8"/>
    <w:rsid w:val="00B74133"/>
    <w:rsid w:val="00B82A0E"/>
    <w:rsid w:val="00B833FD"/>
    <w:rsid w:val="00B854A1"/>
    <w:rsid w:val="00B86A1B"/>
    <w:rsid w:val="00B87412"/>
    <w:rsid w:val="00B87807"/>
    <w:rsid w:val="00B900CE"/>
    <w:rsid w:val="00B92000"/>
    <w:rsid w:val="00B9557F"/>
    <w:rsid w:val="00B962B2"/>
    <w:rsid w:val="00BA14D1"/>
    <w:rsid w:val="00BA1616"/>
    <w:rsid w:val="00BA4B08"/>
    <w:rsid w:val="00BB1812"/>
    <w:rsid w:val="00BB293B"/>
    <w:rsid w:val="00BB2E98"/>
    <w:rsid w:val="00BB33C3"/>
    <w:rsid w:val="00BB7205"/>
    <w:rsid w:val="00BC151B"/>
    <w:rsid w:val="00BC20D6"/>
    <w:rsid w:val="00BC6650"/>
    <w:rsid w:val="00BD27E0"/>
    <w:rsid w:val="00BD2D50"/>
    <w:rsid w:val="00BD363C"/>
    <w:rsid w:val="00BD5125"/>
    <w:rsid w:val="00BD5325"/>
    <w:rsid w:val="00BD6751"/>
    <w:rsid w:val="00BD6858"/>
    <w:rsid w:val="00BE0859"/>
    <w:rsid w:val="00BF08A7"/>
    <w:rsid w:val="00BF1428"/>
    <w:rsid w:val="00BF432C"/>
    <w:rsid w:val="00BF6BA9"/>
    <w:rsid w:val="00BF71B6"/>
    <w:rsid w:val="00BF7E38"/>
    <w:rsid w:val="00C137CD"/>
    <w:rsid w:val="00C14328"/>
    <w:rsid w:val="00C26950"/>
    <w:rsid w:val="00C30EDB"/>
    <w:rsid w:val="00C348C6"/>
    <w:rsid w:val="00C41DA3"/>
    <w:rsid w:val="00C439DB"/>
    <w:rsid w:val="00C517C9"/>
    <w:rsid w:val="00C51E65"/>
    <w:rsid w:val="00C532DC"/>
    <w:rsid w:val="00C53F82"/>
    <w:rsid w:val="00C5592C"/>
    <w:rsid w:val="00C56B21"/>
    <w:rsid w:val="00C61172"/>
    <w:rsid w:val="00C612BA"/>
    <w:rsid w:val="00C61312"/>
    <w:rsid w:val="00C6178E"/>
    <w:rsid w:val="00C6568C"/>
    <w:rsid w:val="00C6795D"/>
    <w:rsid w:val="00C75ED0"/>
    <w:rsid w:val="00C8163D"/>
    <w:rsid w:val="00C83218"/>
    <w:rsid w:val="00C83D95"/>
    <w:rsid w:val="00C86B3B"/>
    <w:rsid w:val="00C919C6"/>
    <w:rsid w:val="00C97882"/>
    <w:rsid w:val="00CA0973"/>
    <w:rsid w:val="00CA3464"/>
    <w:rsid w:val="00CA41C8"/>
    <w:rsid w:val="00CA470F"/>
    <w:rsid w:val="00CA4889"/>
    <w:rsid w:val="00CA6AC9"/>
    <w:rsid w:val="00CB3308"/>
    <w:rsid w:val="00CC1234"/>
    <w:rsid w:val="00CC36D5"/>
    <w:rsid w:val="00CC3FC4"/>
    <w:rsid w:val="00CC6366"/>
    <w:rsid w:val="00CD300E"/>
    <w:rsid w:val="00CD40CF"/>
    <w:rsid w:val="00CD54AA"/>
    <w:rsid w:val="00CE14EB"/>
    <w:rsid w:val="00CE22BE"/>
    <w:rsid w:val="00CF0D25"/>
    <w:rsid w:val="00CF4CB8"/>
    <w:rsid w:val="00CF58CC"/>
    <w:rsid w:val="00CF5A56"/>
    <w:rsid w:val="00CF6940"/>
    <w:rsid w:val="00D038D3"/>
    <w:rsid w:val="00D04C71"/>
    <w:rsid w:val="00D0596A"/>
    <w:rsid w:val="00D10EA9"/>
    <w:rsid w:val="00D14668"/>
    <w:rsid w:val="00D239EA"/>
    <w:rsid w:val="00D2734F"/>
    <w:rsid w:val="00D2738B"/>
    <w:rsid w:val="00D27680"/>
    <w:rsid w:val="00D305AE"/>
    <w:rsid w:val="00D37B25"/>
    <w:rsid w:val="00D419DF"/>
    <w:rsid w:val="00D423C6"/>
    <w:rsid w:val="00D45280"/>
    <w:rsid w:val="00D46A4B"/>
    <w:rsid w:val="00D474D1"/>
    <w:rsid w:val="00D47F5C"/>
    <w:rsid w:val="00D52EB3"/>
    <w:rsid w:val="00D538F4"/>
    <w:rsid w:val="00D53C7A"/>
    <w:rsid w:val="00D616B8"/>
    <w:rsid w:val="00D62AE1"/>
    <w:rsid w:val="00D6307D"/>
    <w:rsid w:val="00D6353D"/>
    <w:rsid w:val="00D6359E"/>
    <w:rsid w:val="00D63AA3"/>
    <w:rsid w:val="00D6400B"/>
    <w:rsid w:val="00D6696C"/>
    <w:rsid w:val="00D67303"/>
    <w:rsid w:val="00D75C74"/>
    <w:rsid w:val="00D80722"/>
    <w:rsid w:val="00D845D9"/>
    <w:rsid w:val="00D84BB7"/>
    <w:rsid w:val="00D84F60"/>
    <w:rsid w:val="00D904EC"/>
    <w:rsid w:val="00D92F4C"/>
    <w:rsid w:val="00DA3376"/>
    <w:rsid w:val="00DA43A3"/>
    <w:rsid w:val="00DA63CC"/>
    <w:rsid w:val="00DB15AF"/>
    <w:rsid w:val="00DB319F"/>
    <w:rsid w:val="00DB5680"/>
    <w:rsid w:val="00DB6ECB"/>
    <w:rsid w:val="00DC4760"/>
    <w:rsid w:val="00DC5E74"/>
    <w:rsid w:val="00DC7716"/>
    <w:rsid w:val="00DD3517"/>
    <w:rsid w:val="00DD4419"/>
    <w:rsid w:val="00DD5267"/>
    <w:rsid w:val="00DD57CE"/>
    <w:rsid w:val="00DD6E23"/>
    <w:rsid w:val="00DD73F2"/>
    <w:rsid w:val="00DE7425"/>
    <w:rsid w:val="00DF0E18"/>
    <w:rsid w:val="00DF5B23"/>
    <w:rsid w:val="00DF628F"/>
    <w:rsid w:val="00DF6522"/>
    <w:rsid w:val="00E00932"/>
    <w:rsid w:val="00E02D11"/>
    <w:rsid w:val="00E04FA9"/>
    <w:rsid w:val="00E057DA"/>
    <w:rsid w:val="00E13C6B"/>
    <w:rsid w:val="00E17B2F"/>
    <w:rsid w:val="00E205D0"/>
    <w:rsid w:val="00E23065"/>
    <w:rsid w:val="00E23C43"/>
    <w:rsid w:val="00E252D2"/>
    <w:rsid w:val="00E25E25"/>
    <w:rsid w:val="00E34324"/>
    <w:rsid w:val="00E3469C"/>
    <w:rsid w:val="00E40A55"/>
    <w:rsid w:val="00E4182D"/>
    <w:rsid w:val="00E464A1"/>
    <w:rsid w:val="00E475A2"/>
    <w:rsid w:val="00E53D01"/>
    <w:rsid w:val="00E60468"/>
    <w:rsid w:val="00E6260B"/>
    <w:rsid w:val="00E62D9F"/>
    <w:rsid w:val="00E67478"/>
    <w:rsid w:val="00E73D9C"/>
    <w:rsid w:val="00E779FA"/>
    <w:rsid w:val="00E855F1"/>
    <w:rsid w:val="00E872C8"/>
    <w:rsid w:val="00E91083"/>
    <w:rsid w:val="00E932E2"/>
    <w:rsid w:val="00E946A0"/>
    <w:rsid w:val="00E96535"/>
    <w:rsid w:val="00EA15A0"/>
    <w:rsid w:val="00EA473F"/>
    <w:rsid w:val="00EA58B8"/>
    <w:rsid w:val="00EA5A5B"/>
    <w:rsid w:val="00EB24FC"/>
    <w:rsid w:val="00EC1324"/>
    <w:rsid w:val="00EC15C8"/>
    <w:rsid w:val="00EC26FB"/>
    <w:rsid w:val="00EC34D7"/>
    <w:rsid w:val="00EC3E80"/>
    <w:rsid w:val="00EC434A"/>
    <w:rsid w:val="00ED1DEA"/>
    <w:rsid w:val="00ED3B91"/>
    <w:rsid w:val="00ED3BE2"/>
    <w:rsid w:val="00EE7C97"/>
    <w:rsid w:val="00EF7F30"/>
    <w:rsid w:val="00F000E0"/>
    <w:rsid w:val="00F01F6C"/>
    <w:rsid w:val="00F0482A"/>
    <w:rsid w:val="00F05444"/>
    <w:rsid w:val="00F06833"/>
    <w:rsid w:val="00F0773D"/>
    <w:rsid w:val="00F07C9A"/>
    <w:rsid w:val="00F07E3C"/>
    <w:rsid w:val="00F10B64"/>
    <w:rsid w:val="00F13086"/>
    <w:rsid w:val="00F20B69"/>
    <w:rsid w:val="00F23BCB"/>
    <w:rsid w:val="00F23C60"/>
    <w:rsid w:val="00F248F3"/>
    <w:rsid w:val="00F25DA1"/>
    <w:rsid w:val="00F26578"/>
    <w:rsid w:val="00F26800"/>
    <w:rsid w:val="00F271B1"/>
    <w:rsid w:val="00F336A0"/>
    <w:rsid w:val="00F3606A"/>
    <w:rsid w:val="00F42108"/>
    <w:rsid w:val="00F444F6"/>
    <w:rsid w:val="00F447E0"/>
    <w:rsid w:val="00F468C3"/>
    <w:rsid w:val="00F5131B"/>
    <w:rsid w:val="00F5288A"/>
    <w:rsid w:val="00F55E56"/>
    <w:rsid w:val="00F57151"/>
    <w:rsid w:val="00F613ED"/>
    <w:rsid w:val="00F63B52"/>
    <w:rsid w:val="00F6727B"/>
    <w:rsid w:val="00F672E8"/>
    <w:rsid w:val="00F70E66"/>
    <w:rsid w:val="00F71CB7"/>
    <w:rsid w:val="00F71EDC"/>
    <w:rsid w:val="00F7239F"/>
    <w:rsid w:val="00F73999"/>
    <w:rsid w:val="00F7507D"/>
    <w:rsid w:val="00F826D3"/>
    <w:rsid w:val="00F8393A"/>
    <w:rsid w:val="00F91259"/>
    <w:rsid w:val="00F9201D"/>
    <w:rsid w:val="00F9278D"/>
    <w:rsid w:val="00F93BF9"/>
    <w:rsid w:val="00F94ADD"/>
    <w:rsid w:val="00F94F3A"/>
    <w:rsid w:val="00FA6D7E"/>
    <w:rsid w:val="00FB0F45"/>
    <w:rsid w:val="00FB2FF8"/>
    <w:rsid w:val="00FC435F"/>
    <w:rsid w:val="00FC49DD"/>
    <w:rsid w:val="00FC4F96"/>
    <w:rsid w:val="00FC5745"/>
    <w:rsid w:val="00FC79E1"/>
    <w:rsid w:val="00FD1877"/>
    <w:rsid w:val="00FD6300"/>
    <w:rsid w:val="00FE5429"/>
    <w:rsid w:val="00FE56FE"/>
    <w:rsid w:val="00FE6311"/>
    <w:rsid w:val="00FF29D2"/>
    <w:rsid w:val="00FF31A0"/>
    <w:rsid w:val="00FF6E48"/>
    <w:rsid w:val="00FF768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26B1"/>
  <w15:docId w15:val="{DC2E17F4-E8B7-478C-90A0-271E6A9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4F"/>
  </w:style>
  <w:style w:type="paragraph" w:styleId="Overskrift1">
    <w:name w:val="heading 1"/>
    <w:basedOn w:val="Normal"/>
    <w:next w:val="Normal"/>
    <w:link w:val="Overskrift1Tegn"/>
    <w:uiPriority w:val="9"/>
    <w:qFormat/>
    <w:rsid w:val="00C53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04C9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C90"/>
  </w:style>
  <w:style w:type="paragraph" w:styleId="Sidefod">
    <w:name w:val="footer"/>
    <w:basedOn w:val="Normal"/>
    <w:link w:val="SidefodTegn"/>
    <w:uiPriority w:val="99"/>
    <w:unhideWhenUsed/>
    <w:rsid w:val="00104C9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4C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C9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C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4C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354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542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54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54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5422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18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1838"/>
    <w:rPr>
      <w:i/>
      <w:iCs/>
      <w:color w:val="4F81BD" w:themeColor="accent1"/>
    </w:rPr>
  </w:style>
  <w:style w:type="paragraph" w:styleId="Citat">
    <w:name w:val="Quote"/>
    <w:basedOn w:val="Normal"/>
    <w:next w:val="Normal"/>
    <w:link w:val="CitatTegn"/>
    <w:uiPriority w:val="29"/>
    <w:qFormat/>
    <w:rsid w:val="006318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31838"/>
    <w:rPr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C532DC"/>
    <w:p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532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B6EC7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AC6C80EEECB4EA9CCB2F01F735ECD" ma:contentTypeVersion="2" ma:contentTypeDescription="Opret et nyt dokument." ma:contentTypeScope="" ma:versionID="ccc550b933077ad1c971785058ee4857">
  <xsd:schema xmlns:xsd="http://www.w3.org/2001/XMLSchema" xmlns:xs="http://www.w3.org/2001/XMLSchema" xmlns:p="http://schemas.microsoft.com/office/2006/metadata/properties" xmlns:ns3="2234c121-1336-45da-8c03-ef11614bf70a" targetNamespace="http://schemas.microsoft.com/office/2006/metadata/properties" ma:root="true" ma:fieldsID="b0a0210feea7d3eef55b90f33f0fb030" ns3:_="">
    <xsd:import namespace="2234c121-1336-45da-8c03-ef11614bf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4c121-1336-45da-8c03-ef11614b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04960-05AD-4518-B891-A40CA315C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6AC2D-D26C-477B-A1A0-6B9AB592F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6A55D-BF49-467E-BB96-AFECF9FF9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4c121-1336-45da-8c03-ef11614bf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2159</Characters>
  <Application>Microsoft Office Word</Application>
  <DocSecurity>0</DocSecurity>
  <Lines>86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Biba Schwoon</dc:creator>
  <cp:lastModifiedBy>Lars Steinov</cp:lastModifiedBy>
  <cp:revision>2</cp:revision>
  <cp:lastPrinted>2020-12-10T13:57:00Z</cp:lastPrinted>
  <dcterms:created xsi:type="dcterms:W3CDTF">2023-01-21T07:46:00Z</dcterms:created>
  <dcterms:modified xsi:type="dcterms:W3CDTF">2023-01-21T07:46:00Z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0x010100133AC6C80EEECB4EA9CCB2F01F735ECD</vt:lpwstr>
  </property>
</Properties>
</file>