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8698" w14:textId="78746574" w:rsidR="00B56C70" w:rsidRDefault="009C3121">
      <w:r>
        <w:t>Bilag 3   Om Købmandens husleje fra Benny.</w:t>
      </w:r>
    </w:p>
    <w:p w14:paraId="24650988" w14:textId="532B5995" w:rsidR="009C3121" w:rsidRDefault="009C3121"/>
    <w:p w14:paraId="4118854A" w14:textId="74309A9D" w:rsidR="009C3121" w:rsidRDefault="009C3121">
      <w:r>
        <w:rPr>
          <w:rFonts w:ascii="Arial" w:hAnsi="Arial" w:cs="Arial"/>
          <w:color w:val="222222"/>
          <w:shd w:val="clear" w:color="auto" w:fill="FFFFFF"/>
        </w:rPr>
        <w:t>GAB henstiller til VA bestyrelse at ændre sidste års beslutning, om 50% huslejenedsættelse, til 100% huslejenedsættelse, og dermed følge budgetbeboermødets beslutning.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Begrundelse: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100%  huslejenedsættelse for hele 2022, er den eneste hjælp Galgebakken må yde til købmanden.</w:t>
      </w:r>
    </w:p>
    <w:sectPr w:rsidR="009C31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21"/>
    <w:rsid w:val="009C3121"/>
    <w:rsid w:val="00B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63C9"/>
  <w15:chartTrackingRefBased/>
  <w15:docId w15:val="{EF0C0341-D7AE-4A39-A611-3F71F30A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275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Steinov</dc:creator>
  <cp:keywords/>
  <dc:description/>
  <cp:lastModifiedBy>Lars Steinov</cp:lastModifiedBy>
  <cp:revision>1</cp:revision>
  <dcterms:created xsi:type="dcterms:W3CDTF">2022-10-04T11:09:00Z</dcterms:created>
  <dcterms:modified xsi:type="dcterms:W3CDTF">2022-10-04T11:12:00Z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8053a7a7-f961-497a-a0a6-85e2ff12af0a</vt:lpwstr>
  </property>
</Properties>
</file>