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E62D" w14:textId="66E4F6FF" w:rsidR="009A73A9" w:rsidRPr="00C378C5" w:rsidRDefault="0043348C" w:rsidP="004E372C">
      <w:pPr>
        <w:ind w:right="-70"/>
        <w:rPr>
          <w:rFonts w:asciiTheme="minorHAnsi" w:hAnsiTheme="minorHAnsi" w:cstheme="minorHAnsi"/>
          <w:b/>
          <w:bCs/>
          <w:noProof/>
          <w:sz w:val="28"/>
          <w:szCs w:val="28"/>
        </w:rPr>
      </w:pPr>
      <w:r w:rsidRPr="00C378C5">
        <w:rPr>
          <w:rFonts w:asciiTheme="minorHAnsi" w:hAnsiTheme="minorHAnsi" w:cstheme="minorHAnsi"/>
          <w:b/>
          <w:bCs/>
          <w:noProof/>
          <w:sz w:val="28"/>
          <w:szCs w:val="28"/>
        </w:rPr>
        <w:drawing>
          <wp:anchor distT="0" distB="0" distL="114300" distR="114300" simplePos="0" relativeHeight="251662336" behindDoc="0" locked="0" layoutInCell="1" allowOverlap="1" wp14:anchorId="612F5320" wp14:editId="2C702FC2">
            <wp:simplePos x="0" y="0"/>
            <wp:positionH relativeFrom="margin">
              <wp:posOffset>4443730</wp:posOffset>
            </wp:positionH>
            <wp:positionV relativeFrom="paragraph">
              <wp:posOffset>25400</wp:posOffset>
            </wp:positionV>
            <wp:extent cx="1545590" cy="866775"/>
            <wp:effectExtent l="0" t="0" r="0" b="9525"/>
            <wp:wrapThrough wrapText="bothSides">
              <wp:wrapPolygon edited="0">
                <wp:start x="0" y="0"/>
                <wp:lineTo x="0" y="21363"/>
                <wp:lineTo x="21298" y="21363"/>
                <wp:lineTo x="2129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45590" cy="866775"/>
                    </a:xfrm>
                    <a:prstGeom prst="rect">
                      <a:avLst/>
                    </a:prstGeom>
                    <a:noFill/>
                    <a:ln>
                      <a:noFill/>
                    </a:ln>
                  </pic:spPr>
                </pic:pic>
              </a:graphicData>
            </a:graphic>
          </wp:anchor>
        </w:drawing>
      </w:r>
      <w:r w:rsidR="00C378C5" w:rsidRPr="00C378C5">
        <w:rPr>
          <w:rFonts w:asciiTheme="minorHAnsi" w:hAnsiTheme="minorHAnsi" w:cstheme="minorHAnsi"/>
          <w:b/>
          <w:bCs/>
          <w:noProof/>
          <w:sz w:val="28"/>
          <w:szCs w:val="28"/>
        </w:rPr>
        <w:drawing>
          <wp:anchor distT="0" distB="0" distL="114300" distR="114300" simplePos="0" relativeHeight="251661312" behindDoc="0" locked="0" layoutInCell="1" allowOverlap="1" wp14:anchorId="27E9C0EA" wp14:editId="78E48673">
            <wp:simplePos x="0" y="0"/>
            <wp:positionH relativeFrom="margin">
              <wp:align>left</wp:align>
            </wp:positionH>
            <wp:positionV relativeFrom="paragraph">
              <wp:posOffset>1905</wp:posOffset>
            </wp:positionV>
            <wp:extent cx="958850" cy="971550"/>
            <wp:effectExtent l="0" t="0" r="0" b="0"/>
            <wp:wrapSquare wrapText="bothSides"/>
            <wp:docPr id="5" name="Bild 2" descr="Ein Bild, das Text,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5" name="Bild 2" descr="Ein Bild, das Text, Schild enthält.&#10;&#10;Automatisch generierte Beschreibu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4E9FF" w14:textId="65CFC826" w:rsidR="009A73A9" w:rsidRDefault="009A73A9" w:rsidP="004E372C">
      <w:pPr>
        <w:ind w:right="-70"/>
        <w:rPr>
          <w:rFonts w:asciiTheme="minorHAnsi" w:hAnsiTheme="minorHAnsi" w:cstheme="minorHAnsi"/>
          <w:sz w:val="24"/>
          <w:szCs w:val="24"/>
        </w:rPr>
      </w:pPr>
    </w:p>
    <w:p w14:paraId="6F3E561C" w14:textId="77777777" w:rsidR="00C378C5" w:rsidRDefault="00C378C5" w:rsidP="004E372C">
      <w:pPr>
        <w:ind w:right="-70"/>
        <w:rPr>
          <w:rFonts w:asciiTheme="minorHAnsi" w:hAnsiTheme="minorHAnsi" w:cstheme="minorHAnsi"/>
          <w:sz w:val="24"/>
          <w:szCs w:val="24"/>
        </w:rPr>
      </w:pPr>
    </w:p>
    <w:p w14:paraId="2DA1B5B1" w14:textId="65D7D75B" w:rsidR="009A73A9" w:rsidRDefault="00C378C5" w:rsidP="004E372C">
      <w:pPr>
        <w:ind w:right="-70"/>
        <w:rPr>
          <w:rFonts w:asciiTheme="minorHAnsi" w:hAnsiTheme="minorHAnsi" w:cstheme="minorHAnsi"/>
          <w:sz w:val="24"/>
          <w:szCs w:val="24"/>
        </w:rPr>
      </w:pPr>
      <w:r w:rsidRPr="00C378C5">
        <w:rPr>
          <w:rFonts w:asciiTheme="minorHAnsi" w:hAnsiTheme="minorHAnsi" w:cstheme="minorHAnsi"/>
          <w:b/>
          <w:bCs/>
          <w:noProof/>
          <w:sz w:val="28"/>
          <w:szCs w:val="28"/>
        </w:rPr>
        <w:t>Fraktionen in der Gemeindevertretung</w:t>
      </w:r>
    </w:p>
    <w:p w14:paraId="35639233" w14:textId="3B14F92F" w:rsidR="00C378C5" w:rsidRDefault="00C378C5" w:rsidP="004E372C">
      <w:pPr>
        <w:ind w:right="-70"/>
        <w:rPr>
          <w:rFonts w:asciiTheme="minorHAnsi" w:hAnsiTheme="minorHAnsi" w:cstheme="minorHAnsi"/>
          <w:sz w:val="24"/>
          <w:szCs w:val="24"/>
        </w:rPr>
      </w:pPr>
      <w:r w:rsidRPr="00C378C5">
        <w:rPr>
          <w:rFonts w:asciiTheme="minorHAnsi" w:hAnsiTheme="minorHAnsi" w:cstheme="minorHAnsi"/>
          <w:b/>
          <w:bCs/>
          <w:noProof/>
          <w:sz w:val="28"/>
          <w:szCs w:val="28"/>
        </w:rPr>
        <w:t>der Gemeinde Mainhausen</w:t>
      </w:r>
    </w:p>
    <w:p w14:paraId="588E8BF0" w14:textId="77777777" w:rsidR="00C378C5" w:rsidRDefault="00C378C5" w:rsidP="004E372C">
      <w:pPr>
        <w:ind w:right="-70"/>
        <w:rPr>
          <w:rFonts w:asciiTheme="minorHAnsi" w:hAnsiTheme="minorHAnsi" w:cstheme="minorHAnsi"/>
          <w:sz w:val="24"/>
          <w:szCs w:val="24"/>
        </w:rPr>
      </w:pPr>
    </w:p>
    <w:p w14:paraId="38C0BB85" w14:textId="77777777" w:rsidR="00C378C5" w:rsidRDefault="00C378C5" w:rsidP="004E372C">
      <w:pPr>
        <w:ind w:right="-70"/>
        <w:rPr>
          <w:rFonts w:asciiTheme="minorHAnsi" w:hAnsiTheme="minorHAnsi" w:cstheme="minorHAnsi"/>
          <w:sz w:val="24"/>
          <w:szCs w:val="24"/>
        </w:rPr>
      </w:pPr>
    </w:p>
    <w:p w14:paraId="3160D2F7" w14:textId="5E885B47" w:rsidR="00C378C5" w:rsidRDefault="00C378C5" w:rsidP="004E372C">
      <w:pPr>
        <w:ind w:right="-70"/>
        <w:rPr>
          <w:rFonts w:asciiTheme="minorHAnsi" w:hAnsiTheme="minorHAnsi" w:cstheme="minorHAnsi"/>
          <w:sz w:val="24"/>
          <w:szCs w:val="24"/>
        </w:rPr>
      </w:pPr>
    </w:p>
    <w:p w14:paraId="3022A330" w14:textId="51762F61" w:rsidR="00C64A4C" w:rsidRDefault="00196493" w:rsidP="00C64A4C">
      <w:pPr>
        <w:ind w:right="-70"/>
        <w:jc w:val="right"/>
        <w:rPr>
          <w:rFonts w:asciiTheme="minorHAnsi" w:hAnsiTheme="minorHAnsi" w:cstheme="minorHAnsi"/>
          <w:sz w:val="24"/>
          <w:szCs w:val="24"/>
        </w:rPr>
      </w:pPr>
      <w:r>
        <w:rPr>
          <w:rFonts w:asciiTheme="minorHAnsi" w:hAnsiTheme="minorHAnsi" w:cstheme="minorHAnsi"/>
          <w:sz w:val="24"/>
          <w:szCs w:val="24"/>
        </w:rPr>
        <w:t>02</w:t>
      </w:r>
      <w:r w:rsidR="001C1289">
        <w:rPr>
          <w:rFonts w:asciiTheme="minorHAnsi" w:hAnsiTheme="minorHAnsi" w:cstheme="minorHAnsi"/>
          <w:sz w:val="24"/>
          <w:szCs w:val="24"/>
        </w:rPr>
        <w:t>.0</w:t>
      </w:r>
      <w:r>
        <w:rPr>
          <w:rFonts w:asciiTheme="minorHAnsi" w:hAnsiTheme="minorHAnsi" w:cstheme="minorHAnsi"/>
          <w:sz w:val="24"/>
          <w:szCs w:val="24"/>
        </w:rPr>
        <w:t>7</w:t>
      </w:r>
      <w:r w:rsidR="00C64A4C">
        <w:rPr>
          <w:rFonts w:asciiTheme="minorHAnsi" w:hAnsiTheme="minorHAnsi" w:cstheme="minorHAnsi"/>
          <w:sz w:val="24"/>
          <w:szCs w:val="24"/>
        </w:rPr>
        <w:t>.2022</w:t>
      </w:r>
    </w:p>
    <w:p w14:paraId="337B8706" w14:textId="77777777" w:rsidR="00C64A4C" w:rsidRDefault="00C64A4C" w:rsidP="004E372C">
      <w:pPr>
        <w:ind w:right="-70"/>
        <w:rPr>
          <w:rFonts w:asciiTheme="minorHAnsi" w:hAnsiTheme="minorHAnsi" w:cstheme="minorHAnsi"/>
          <w:sz w:val="24"/>
          <w:szCs w:val="24"/>
        </w:rPr>
      </w:pPr>
    </w:p>
    <w:p w14:paraId="4DDB4337" w14:textId="77777777" w:rsidR="00C378C5" w:rsidRDefault="00C378C5" w:rsidP="004E372C">
      <w:pPr>
        <w:ind w:right="-70"/>
        <w:rPr>
          <w:rFonts w:asciiTheme="minorHAnsi" w:hAnsiTheme="minorHAnsi" w:cstheme="minorHAnsi"/>
          <w:sz w:val="24"/>
          <w:szCs w:val="24"/>
        </w:rPr>
      </w:pPr>
    </w:p>
    <w:p w14:paraId="570ED221" w14:textId="661AE6DB" w:rsidR="004E372C" w:rsidRPr="009A73A9" w:rsidRDefault="004E372C" w:rsidP="004E372C">
      <w:pPr>
        <w:ind w:right="-70"/>
        <w:rPr>
          <w:rFonts w:asciiTheme="minorHAnsi" w:hAnsiTheme="minorHAnsi" w:cstheme="minorHAnsi"/>
          <w:sz w:val="24"/>
          <w:szCs w:val="24"/>
        </w:rPr>
      </w:pPr>
      <w:r w:rsidRPr="009A73A9">
        <w:rPr>
          <w:rFonts w:asciiTheme="minorHAnsi" w:hAnsiTheme="minorHAnsi" w:cstheme="minorHAnsi"/>
          <w:sz w:val="24"/>
          <w:szCs w:val="24"/>
        </w:rPr>
        <w:t>An d</w:t>
      </w:r>
      <w:r w:rsidR="004C5B9C">
        <w:rPr>
          <w:rFonts w:asciiTheme="minorHAnsi" w:hAnsiTheme="minorHAnsi" w:cstheme="minorHAnsi"/>
          <w:sz w:val="24"/>
          <w:szCs w:val="24"/>
        </w:rPr>
        <w:t>ie</w:t>
      </w:r>
    </w:p>
    <w:p w14:paraId="21142152" w14:textId="66F88213" w:rsidR="004C5B9C" w:rsidRDefault="004C5B9C" w:rsidP="004E372C">
      <w:pPr>
        <w:ind w:right="-70"/>
        <w:rPr>
          <w:rFonts w:asciiTheme="minorHAnsi" w:hAnsiTheme="minorHAnsi" w:cstheme="minorHAnsi"/>
          <w:sz w:val="24"/>
          <w:szCs w:val="24"/>
        </w:rPr>
      </w:pPr>
      <w:r>
        <w:rPr>
          <w:rFonts w:asciiTheme="minorHAnsi" w:hAnsiTheme="minorHAnsi" w:cstheme="minorHAnsi"/>
          <w:sz w:val="24"/>
          <w:szCs w:val="24"/>
        </w:rPr>
        <w:t>Vertreter der Presse</w:t>
      </w:r>
    </w:p>
    <w:p w14:paraId="5E189E7B" w14:textId="5583F7A6" w:rsidR="004C5B9C" w:rsidRDefault="004C5B9C" w:rsidP="004E372C">
      <w:pPr>
        <w:ind w:right="-70"/>
        <w:rPr>
          <w:rFonts w:asciiTheme="minorHAnsi" w:hAnsiTheme="minorHAnsi" w:cstheme="minorHAnsi"/>
          <w:sz w:val="24"/>
          <w:szCs w:val="24"/>
        </w:rPr>
      </w:pPr>
    </w:p>
    <w:p w14:paraId="42C07C90" w14:textId="77777777" w:rsidR="004C5B9C" w:rsidRPr="009A73A9" w:rsidRDefault="004C5B9C" w:rsidP="004E372C">
      <w:pPr>
        <w:ind w:right="-70"/>
        <w:rPr>
          <w:rFonts w:asciiTheme="minorHAnsi" w:hAnsiTheme="minorHAnsi" w:cstheme="minorHAnsi"/>
          <w:sz w:val="24"/>
          <w:szCs w:val="24"/>
        </w:rPr>
      </w:pPr>
    </w:p>
    <w:p w14:paraId="4A385620" w14:textId="6E4CF61E" w:rsidR="004E372C" w:rsidRDefault="004E372C" w:rsidP="004E372C">
      <w:pPr>
        <w:rPr>
          <w:rFonts w:asciiTheme="minorHAnsi" w:hAnsiTheme="minorHAnsi" w:cstheme="minorHAnsi"/>
          <w:sz w:val="24"/>
          <w:szCs w:val="24"/>
        </w:rPr>
      </w:pPr>
    </w:p>
    <w:p w14:paraId="36B85741" w14:textId="77777777" w:rsidR="002B1B40" w:rsidRDefault="002B1B40" w:rsidP="004E372C">
      <w:pPr>
        <w:rPr>
          <w:rFonts w:asciiTheme="minorHAnsi" w:hAnsiTheme="minorHAnsi" w:cstheme="minorHAnsi"/>
          <w:sz w:val="24"/>
          <w:szCs w:val="24"/>
        </w:rPr>
      </w:pPr>
    </w:p>
    <w:p w14:paraId="440225D5" w14:textId="77777777" w:rsidR="002B1B40" w:rsidRPr="009A73A9" w:rsidRDefault="002B1B40" w:rsidP="004E372C">
      <w:pPr>
        <w:rPr>
          <w:rFonts w:asciiTheme="minorHAnsi" w:hAnsiTheme="minorHAnsi" w:cstheme="minorHAnsi"/>
          <w:sz w:val="24"/>
          <w:szCs w:val="24"/>
        </w:rPr>
      </w:pPr>
    </w:p>
    <w:p w14:paraId="714F2B7D" w14:textId="260B9A7D" w:rsidR="00234E64" w:rsidRPr="004C5B9C" w:rsidRDefault="004C5B9C" w:rsidP="004E372C">
      <w:pPr>
        <w:spacing w:line="276" w:lineRule="auto"/>
        <w:rPr>
          <w:rFonts w:asciiTheme="minorHAnsi" w:hAnsiTheme="minorHAnsi" w:cstheme="minorHAnsi"/>
          <w:b/>
          <w:bCs/>
          <w:sz w:val="28"/>
          <w:szCs w:val="28"/>
        </w:rPr>
      </w:pPr>
      <w:r w:rsidRPr="004C5B9C">
        <w:rPr>
          <w:rFonts w:asciiTheme="minorHAnsi" w:hAnsiTheme="minorHAnsi" w:cstheme="minorHAnsi"/>
          <w:b/>
          <w:bCs/>
          <w:sz w:val="28"/>
          <w:szCs w:val="28"/>
        </w:rPr>
        <w:t>Pressemitteilung</w:t>
      </w:r>
    </w:p>
    <w:p w14:paraId="4C82CF6A" w14:textId="515BE528" w:rsidR="004E372C" w:rsidRPr="00724273" w:rsidRDefault="004E372C" w:rsidP="004E372C">
      <w:pPr>
        <w:spacing w:line="276" w:lineRule="auto"/>
        <w:rPr>
          <w:rFonts w:asciiTheme="minorHAnsi" w:hAnsiTheme="minorHAnsi" w:cstheme="minorHAnsi"/>
          <w:sz w:val="24"/>
          <w:szCs w:val="24"/>
        </w:rPr>
      </w:pPr>
    </w:p>
    <w:p w14:paraId="6297E8E1" w14:textId="77777777" w:rsidR="00196493" w:rsidRPr="00196493" w:rsidRDefault="00196493" w:rsidP="00196493">
      <w:pPr>
        <w:jc w:val="center"/>
        <w:rPr>
          <w:rFonts w:asciiTheme="minorHAnsi" w:hAnsiTheme="minorHAnsi" w:cstheme="minorHAnsi"/>
          <w:b/>
          <w:bCs/>
          <w:sz w:val="32"/>
          <w:szCs w:val="32"/>
        </w:rPr>
      </w:pPr>
      <w:r w:rsidRPr="00196493">
        <w:rPr>
          <w:rFonts w:asciiTheme="minorHAnsi" w:hAnsiTheme="minorHAnsi" w:cstheme="minorHAnsi"/>
          <w:b/>
          <w:bCs/>
          <w:sz w:val="32"/>
          <w:szCs w:val="32"/>
        </w:rPr>
        <w:t>SPD und FDP unterstützen Sammelantrag für Fahrradabstellanlagen</w:t>
      </w:r>
    </w:p>
    <w:p w14:paraId="78CDEF74" w14:textId="77777777" w:rsidR="00196493" w:rsidRPr="00196493" w:rsidRDefault="00196493" w:rsidP="00196493">
      <w:pPr>
        <w:jc w:val="center"/>
        <w:rPr>
          <w:rFonts w:asciiTheme="minorHAnsi" w:hAnsiTheme="minorHAnsi" w:cstheme="minorHAnsi"/>
          <w:b/>
          <w:bCs/>
          <w:sz w:val="24"/>
          <w:szCs w:val="24"/>
        </w:rPr>
      </w:pPr>
      <w:r w:rsidRPr="00196493">
        <w:rPr>
          <w:rFonts w:asciiTheme="minorHAnsi" w:hAnsiTheme="minorHAnsi" w:cstheme="minorHAnsi"/>
          <w:b/>
          <w:bCs/>
          <w:sz w:val="24"/>
          <w:szCs w:val="24"/>
        </w:rPr>
        <w:t xml:space="preserve">Einwerben von Fördermitteln über Bike &amp; Ride-Programm des Regionalverbandes </w:t>
      </w:r>
    </w:p>
    <w:p w14:paraId="0F682EAD" w14:textId="77777777" w:rsidR="00196493" w:rsidRPr="00196493" w:rsidRDefault="00196493" w:rsidP="00196493">
      <w:pPr>
        <w:jc w:val="center"/>
        <w:rPr>
          <w:rFonts w:asciiTheme="minorHAnsi" w:hAnsiTheme="minorHAnsi" w:cstheme="minorHAnsi"/>
          <w:b/>
          <w:bCs/>
          <w:sz w:val="24"/>
          <w:szCs w:val="24"/>
        </w:rPr>
      </w:pPr>
    </w:p>
    <w:p w14:paraId="2AD36E4D" w14:textId="77777777" w:rsidR="00196493" w:rsidRPr="00196493" w:rsidRDefault="00196493" w:rsidP="00196493">
      <w:pPr>
        <w:rPr>
          <w:rFonts w:asciiTheme="minorHAnsi" w:hAnsiTheme="minorHAnsi" w:cstheme="minorHAnsi"/>
          <w:sz w:val="24"/>
          <w:szCs w:val="24"/>
        </w:rPr>
      </w:pPr>
      <w:r w:rsidRPr="00196493">
        <w:rPr>
          <w:rFonts w:asciiTheme="minorHAnsi" w:hAnsiTheme="minorHAnsi" w:cstheme="minorHAnsi"/>
          <w:sz w:val="24"/>
          <w:szCs w:val="24"/>
        </w:rPr>
        <w:t xml:space="preserve">Die Fraktionen von SPD und FDP in der Gemeindevertretung der Gemeinde Mainhausen unterstützen die Bemühungen von Bürgermeister Frank Simon (SPD), im Rahmen des „Bike and Ride“-Programmes des Regionalverbandes </w:t>
      </w:r>
      <w:proofErr w:type="spellStart"/>
      <w:r w:rsidRPr="00196493">
        <w:rPr>
          <w:rFonts w:asciiTheme="minorHAnsi" w:hAnsiTheme="minorHAnsi" w:cstheme="minorHAnsi"/>
          <w:sz w:val="24"/>
          <w:szCs w:val="24"/>
        </w:rPr>
        <w:t>FrankfurtRheinMain</w:t>
      </w:r>
      <w:proofErr w:type="spellEnd"/>
      <w:r w:rsidRPr="00196493">
        <w:rPr>
          <w:rFonts w:asciiTheme="minorHAnsi" w:hAnsiTheme="minorHAnsi" w:cstheme="minorHAnsi"/>
          <w:sz w:val="24"/>
          <w:szCs w:val="24"/>
        </w:rPr>
        <w:t xml:space="preserve"> Fördermittel zu akquirieren, um neue Radabstellanlagen zu errichten.</w:t>
      </w:r>
    </w:p>
    <w:p w14:paraId="0C3B5672" w14:textId="77777777" w:rsidR="00196493" w:rsidRPr="00196493" w:rsidRDefault="00196493" w:rsidP="00196493">
      <w:pPr>
        <w:rPr>
          <w:rFonts w:asciiTheme="minorHAnsi" w:hAnsiTheme="minorHAnsi" w:cstheme="minorHAnsi"/>
          <w:sz w:val="24"/>
          <w:szCs w:val="24"/>
        </w:rPr>
      </w:pPr>
    </w:p>
    <w:p w14:paraId="5B6FF80D" w14:textId="77777777" w:rsidR="00196493" w:rsidRPr="00196493" w:rsidRDefault="00196493" w:rsidP="00196493">
      <w:pPr>
        <w:spacing w:line="276" w:lineRule="auto"/>
        <w:rPr>
          <w:rFonts w:asciiTheme="minorHAnsi" w:hAnsiTheme="minorHAnsi" w:cstheme="minorHAnsi"/>
          <w:sz w:val="24"/>
          <w:szCs w:val="24"/>
        </w:rPr>
      </w:pPr>
      <w:r w:rsidRPr="00196493">
        <w:rPr>
          <w:rFonts w:asciiTheme="minorHAnsi" w:hAnsiTheme="minorHAnsi" w:cstheme="minorHAnsi"/>
          <w:sz w:val="24"/>
          <w:szCs w:val="24"/>
        </w:rPr>
        <w:t>Die Gemeindevertretung hatte mit Beschluss zum Haushalt 2021 Mittel für die Schaffung von Fahrradabstellanlagen zur Verfügung gestellt. Inzwischen hat der Gemeindevorstand entsprechende Kontakte zum Regionalverband aufgenommen, um die vorhandenen finanziellen Kapazitäten zu erhöhen.</w:t>
      </w:r>
    </w:p>
    <w:p w14:paraId="718C041B" w14:textId="77777777" w:rsidR="00196493" w:rsidRPr="00196493" w:rsidRDefault="00196493" w:rsidP="00196493">
      <w:pPr>
        <w:spacing w:line="276" w:lineRule="auto"/>
        <w:rPr>
          <w:rFonts w:asciiTheme="minorHAnsi" w:hAnsiTheme="minorHAnsi" w:cstheme="minorHAnsi"/>
          <w:sz w:val="24"/>
          <w:szCs w:val="24"/>
        </w:rPr>
      </w:pPr>
    </w:p>
    <w:p w14:paraId="2386638A" w14:textId="4919FF95" w:rsidR="00196493" w:rsidRDefault="00196493" w:rsidP="00196493">
      <w:pPr>
        <w:spacing w:line="276" w:lineRule="auto"/>
        <w:rPr>
          <w:rFonts w:asciiTheme="minorHAnsi" w:hAnsiTheme="minorHAnsi" w:cstheme="minorHAnsi"/>
          <w:sz w:val="24"/>
          <w:szCs w:val="24"/>
        </w:rPr>
      </w:pPr>
      <w:r w:rsidRPr="00196493">
        <w:rPr>
          <w:rFonts w:asciiTheme="minorHAnsi" w:hAnsiTheme="minorHAnsi" w:cstheme="minorHAnsi"/>
          <w:sz w:val="24"/>
          <w:szCs w:val="24"/>
        </w:rPr>
        <w:t xml:space="preserve">„Erfahrungen aus anderen Städten und Gemeinden zeigen, dass im Zuge des Sammelantragsverfahrens eine deutliche Steigerung von mehr als 60 Prozent der kommunalen Mittel durch Förderprogramme erreicht werden kann“, so SPD-Fraktionschef Kai </w:t>
      </w:r>
      <w:proofErr w:type="spellStart"/>
      <w:r w:rsidRPr="00196493">
        <w:rPr>
          <w:rFonts w:asciiTheme="minorHAnsi" w:hAnsiTheme="minorHAnsi" w:cstheme="minorHAnsi"/>
          <w:sz w:val="24"/>
          <w:szCs w:val="24"/>
        </w:rPr>
        <w:t>Gerfelder</w:t>
      </w:r>
      <w:proofErr w:type="spellEnd"/>
      <w:r w:rsidRPr="00196493">
        <w:rPr>
          <w:rFonts w:asciiTheme="minorHAnsi" w:hAnsiTheme="minorHAnsi" w:cstheme="minorHAnsi"/>
          <w:sz w:val="24"/>
          <w:szCs w:val="24"/>
        </w:rPr>
        <w:t xml:space="preserve">, selbst auch Abgeordneter beim Regionalverband. „Hauptansprechpartner ist in diesem Zusammenhang </w:t>
      </w:r>
      <w:proofErr w:type="spellStart"/>
      <w:r w:rsidRPr="00196493">
        <w:rPr>
          <w:rFonts w:asciiTheme="minorHAnsi" w:hAnsiTheme="minorHAnsi" w:cstheme="minorHAnsi"/>
          <w:sz w:val="24"/>
          <w:szCs w:val="24"/>
        </w:rPr>
        <w:t>HessenMobil</w:t>
      </w:r>
      <w:proofErr w:type="spellEnd"/>
      <w:r w:rsidRPr="00196493">
        <w:rPr>
          <w:rFonts w:asciiTheme="minorHAnsi" w:hAnsiTheme="minorHAnsi" w:cstheme="minorHAnsi"/>
          <w:sz w:val="24"/>
          <w:szCs w:val="24"/>
        </w:rPr>
        <w:t>. Es gibt aber auch andere zuständige Stellen. Eine Antragstellung ist aber nur möglich, wenn die Bagatellgrenze zur Beteiligung an den einschlägigen Förderprogrammen in Höhe von inzwischen 50.000 Euro überschritten wird. Koordiniert durch den Regionalverband tun sich deshalb über ,Bike &amp; Ride‘ mehrere kleine Kommunen zusammen und stellen gemeinsam einen Förderantrag.“</w:t>
      </w:r>
    </w:p>
    <w:p w14:paraId="056EDB50" w14:textId="77777777" w:rsidR="00196493" w:rsidRPr="00196493" w:rsidRDefault="00196493" w:rsidP="00196493">
      <w:pPr>
        <w:spacing w:line="276" w:lineRule="auto"/>
        <w:rPr>
          <w:rFonts w:asciiTheme="minorHAnsi" w:hAnsiTheme="minorHAnsi" w:cstheme="minorHAnsi"/>
          <w:sz w:val="24"/>
          <w:szCs w:val="24"/>
        </w:rPr>
      </w:pPr>
    </w:p>
    <w:p w14:paraId="75A575FA" w14:textId="77777777" w:rsidR="00196493" w:rsidRPr="00196493" w:rsidRDefault="00196493" w:rsidP="00196493">
      <w:pPr>
        <w:spacing w:line="276" w:lineRule="auto"/>
        <w:rPr>
          <w:rFonts w:asciiTheme="minorHAnsi" w:hAnsiTheme="minorHAnsi" w:cstheme="minorHAnsi"/>
          <w:sz w:val="24"/>
          <w:szCs w:val="24"/>
        </w:rPr>
      </w:pPr>
    </w:p>
    <w:p w14:paraId="67ABF7A5" w14:textId="77777777" w:rsidR="00196493" w:rsidRPr="00196493" w:rsidRDefault="00196493" w:rsidP="00196493">
      <w:pPr>
        <w:rPr>
          <w:rFonts w:asciiTheme="minorHAnsi" w:hAnsiTheme="minorHAnsi" w:cstheme="minorHAnsi"/>
          <w:sz w:val="24"/>
          <w:szCs w:val="24"/>
        </w:rPr>
      </w:pPr>
      <w:r w:rsidRPr="00196493">
        <w:rPr>
          <w:rFonts w:asciiTheme="minorHAnsi" w:hAnsiTheme="minorHAnsi" w:cstheme="minorHAnsi"/>
          <w:sz w:val="24"/>
          <w:szCs w:val="24"/>
        </w:rPr>
        <w:t>„Der Trend zum Fahrrad ist seit Jahren ungebrochen und aus ökologischer Sicht ebenso sinnvoll wie wünschenswert. Der Ausbau der Fahrradinfrastruktur ist deshalb ein wichtiger und konkreter Beitrag zum Klimaschutz. Mit unserer ursprünglichen Initiative zum Haushalt 2021 zur Schaffung von sicheren Abstellplätzen wollten wir die Situation aller Radfahrer verbessern und dem Sicherheitsbedürfnis unserer Bürger Rechnung tragen“, ergänzt FDP-Fraktionsvorsitzender Felix Walter. „Wenn wir durch den Antrag die Mittel vermehren können, ist das natürlich ganz in unserem Sinne.“</w:t>
      </w:r>
    </w:p>
    <w:p w14:paraId="198ADDB4" w14:textId="1E715DD0" w:rsidR="004E372C" w:rsidRDefault="004E372C" w:rsidP="004E372C"/>
    <w:p w14:paraId="78C68593" w14:textId="22068D4F" w:rsidR="00CF7EA2" w:rsidRDefault="00CF7EA2" w:rsidP="004E372C"/>
    <w:sectPr w:rsidR="00CF7EA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6B0C" w14:textId="77777777" w:rsidR="006B676A" w:rsidRDefault="006B676A" w:rsidP="00C64A4C">
      <w:r>
        <w:separator/>
      </w:r>
    </w:p>
  </w:endnote>
  <w:endnote w:type="continuationSeparator" w:id="0">
    <w:p w14:paraId="35339550" w14:textId="77777777" w:rsidR="006B676A" w:rsidRDefault="006B676A" w:rsidP="00C6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D 2002 TheSans">
    <w:altName w:val="Malgun Gothic"/>
    <w:charset w:val="00"/>
    <w:family w:val="swiss"/>
    <w:pitch w:val="variable"/>
    <w:sig w:usb0="0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933780"/>
      <w:docPartObj>
        <w:docPartGallery w:val="Page Numbers (Bottom of Page)"/>
        <w:docPartUnique/>
      </w:docPartObj>
    </w:sdtPr>
    <w:sdtContent>
      <w:p w14:paraId="48B2D97D" w14:textId="4244E3DD" w:rsidR="00196493" w:rsidRDefault="00196493">
        <w:pPr>
          <w:pStyle w:val="Fuzeile"/>
          <w:jc w:val="center"/>
        </w:pPr>
        <w:r>
          <w:fldChar w:fldCharType="begin"/>
        </w:r>
        <w:r>
          <w:instrText>PAGE   \* MERGEFORMAT</w:instrText>
        </w:r>
        <w:r>
          <w:fldChar w:fldCharType="separate"/>
        </w:r>
        <w:r>
          <w:t>2</w:t>
        </w:r>
        <w:r>
          <w:fldChar w:fldCharType="end"/>
        </w:r>
      </w:p>
    </w:sdtContent>
  </w:sdt>
  <w:p w14:paraId="1394CA17" w14:textId="77777777" w:rsidR="00196493" w:rsidRDefault="001964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0D2C" w14:textId="77777777" w:rsidR="006B676A" w:rsidRDefault="006B676A" w:rsidP="00C64A4C">
      <w:r>
        <w:separator/>
      </w:r>
    </w:p>
  </w:footnote>
  <w:footnote w:type="continuationSeparator" w:id="0">
    <w:p w14:paraId="04A7766D" w14:textId="77777777" w:rsidR="006B676A" w:rsidRDefault="006B676A" w:rsidP="00C6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FD2"/>
    <w:multiLevelType w:val="hybridMultilevel"/>
    <w:tmpl w:val="A9325A30"/>
    <w:lvl w:ilvl="0" w:tplc="A97C7E3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755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2C"/>
    <w:rsid w:val="0005788A"/>
    <w:rsid w:val="00070B2E"/>
    <w:rsid w:val="00196493"/>
    <w:rsid w:val="001C1289"/>
    <w:rsid w:val="00234E64"/>
    <w:rsid w:val="002B1B40"/>
    <w:rsid w:val="0043348C"/>
    <w:rsid w:val="00463014"/>
    <w:rsid w:val="004A5E11"/>
    <w:rsid w:val="004C5B9C"/>
    <w:rsid w:val="004E372C"/>
    <w:rsid w:val="006B676A"/>
    <w:rsid w:val="00724273"/>
    <w:rsid w:val="007C2990"/>
    <w:rsid w:val="00802FCC"/>
    <w:rsid w:val="00811E1C"/>
    <w:rsid w:val="00812BBE"/>
    <w:rsid w:val="00864FDD"/>
    <w:rsid w:val="0087106C"/>
    <w:rsid w:val="0094469C"/>
    <w:rsid w:val="009A73A9"/>
    <w:rsid w:val="00AA7AC9"/>
    <w:rsid w:val="00BE3DFA"/>
    <w:rsid w:val="00C03784"/>
    <w:rsid w:val="00C378C5"/>
    <w:rsid w:val="00C64A4C"/>
    <w:rsid w:val="00CF7EA2"/>
    <w:rsid w:val="00D45848"/>
    <w:rsid w:val="00DA5E86"/>
    <w:rsid w:val="00DC441A"/>
    <w:rsid w:val="00F9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EBAF37"/>
  <w15:chartTrackingRefBased/>
  <w15:docId w15:val="{46623EE4-78DB-45DB-BD33-6976567E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372C"/>
    <w:pPr>
      <w:spacing w:after="0" w:line="240" w:lineRule="auto"/>
    </w:pPr>
    <w:rPr>
      <w:rFonts w:ascii="SPD 2002 TheSans" w:eastAsia="Times New Roman" w:hAnsi="SPD 2002 TheSan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E372C"/>
    <w:pPr>
      <w:spacing w:before="100" w:beforeAutospacing="1" w:after="100" w:afterAutospacing="1"/>
    </w:pPr>
    <w:rPr>
      <w:rFonts w:ascii="Times New Roman" w:hAnsi="Times New Roman"/>
      <w:sz w:val="24"/>
      <w:szCs w:val="24"/>
    </w:rPr>
  </w:style>
  <w:style w:type="paragraph" w:styleId="Kopfzeile">
    <w:name w:val="header"/>
    <w:basedOn w:val="Standard"/>
    <w:link w:val="KopfzeileZchn"/>
    <w:uiPriority w:val="99"/>
    <w:unhideWhenUsed/>
    <w:rsid w:val="00C64A4C"/>
    <w:pPr>
      <w:tabs>
        <w:tab w:val="center" w:pos="4536"/>
        <w:tab w:val="right" w:pos="9072"/>
      </w:tabs>
    </w:pPr>
  </w:style>
  <w:style w:type="character" w:customStyle="1" w:styleId="KopfzeileZchn">
    <w:name w:val="Kopfzeile Zchn"/>
    <w:basedOn w:val="Absatz-Standardschriftart"/>
    <w:link w:val="Kopfzeile"/>
    <w:uiPriority w:val="99"/>
    <w:rsid w:val="00C64A4C"/>
    <w:rPr>
      <w:rFonts w:ascii="SPD 2002 TheSans" w:eastAsia="Times New Roman" w:hAnsi="SPD 2002 TheSans" w:cs="Times New Roman"/>
      <w:lang w:eastAsia="de-DE"/>
    </w:rPr>
  </w:style>
  <w:style w:type="paragraph" w:styleId="Fuzeile">
    <w:name w:val="footer"/>
    <w:basedOn w:val="Standard"/>
    <w:link w:val="FuzeileZchn"/>
    <w:uiPriority w:val="99"/>
    <w:unhideWhenUsed/>
    <w:rsid w:val="00C64A4C"/>
    <w:pPr>
      <w:tabs>
        <w:tab w:val="center" w:pos="4536"/>
        <w:tab w:val="right" w:pos="9072"/>
      </w:tabs>
    </w:pPr>
  </w:style>
  <w:style w:type="character" w:customStyle="1" w:styleId="FuzeileZchn">
    <w:name w:val="Fußzeile Zchn"/>
    <w:basedOn w:val="Absatz-Standardschriftart"/>
    <w:link w:val="Fuzeile"/>
    <w:uiPriority w:val="99"/>
    <w:rsid w:val="00C64A4C"/>
    <w:rPr>
      <w:rFonts w:ascii="SPD 2002 TheSans" w:eastAsia="Times New Roman" w:hAnsi="SPD 2002 TheSans" w:cs="Times New Roman"/>
      <w:lang w:eastAsia="de-DE"/>
    </w:rPr>
  </w:style>
  <w:style w:type="character" w:styleId="Hyperlink">
    <w:name w:val="Hyperlink"/>
    <w:basedOn w:val="Absatz-Standardschriftart"/>
    <w:uiPriority w:val="99"/>
    <w:semiHidden/>
    <w:unhideWhenUsed/>
    <w:rsid w:val="00CF7EA2"/>
    <w:rPr>
      <w:color w:val="0563C1"/>
      <w:u w:val="single"/>
    </w:rPr>
  </w:style>
  <w:style w:type="paragraph" w:customStyle="1" w:styleId="xmsonormal">
    <w:name w:val="x_msonormal"/>
    <w:basedOn w:val="Standard"/>
    <w:rsid w:val="00CF7EA2"/>
    <w:rPr>
      <w:rFonts w:ascii="Calibri" w:eastAsiaTheme="minorHAnsi" w:hAnsi="Calibri" w:cs="Calibri"/>
    </w:rPr>
  </w:style>
  <w:style w:type="paragraph" w:styleId="berarbeitung">
    <w:name w:val="Revision"/>
    <w:hidden/>
    <w:uiPriority w:val="99"/>
    <w:semiHidden/>
    <w:rsid w:val="004C5B9C"/>
    <w:pPr>
      <w:spacing w:after="0" w:line="240" w:lineRule="auto"/>
    </w:pPr>
    <w:rPr>
      <w:rFonts w:ascii="SPD 2002 TheSans" w:eastAsia="Times New Roman" w:hAnsi="SPD 2002 TheSans"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9745">
      <w:bodyDiv w:val="1"/>
      <w:marLeft w:val="0"/>
      <w:marRight w:val="0"/>
      <w:marTop w:val="0"/>
      <w:marBottom w:val="0"/>
      <w:divBdr>
        <w:top w:val="none" w:sz="0" w:space="0" w:color="auto"/>
        <w:left w:val="none" w:sz="0" w:space="0" w:color="auto"/>
        <w:bottom w:val="none" w:sz="0" w:space="0" w:color="auto"/>
        <w:right w:val="none" w:sz="0" w:space="0" w:color="auto"/>
      </w:divBdr>
    </w:div>
    <w:div w:id="4840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1B7D7FD59B24408C3EFB851E16F586" ma:contentTypeVersion="10" ma:contentTypeDescription="Ein neues Dokument erstellen." ma:contentTypeScope="" ma:versionID="b57eb87f0590e0de8036bd7550e7bf5a">
  <xsd:schema xmlns:xsd="http://www.w3.org/2001/XMLSchema" xmlns:xs="http://www.w3.org/2001/XMLSchema" xmlns:p="http://schemas.microsoft.com/office/2006/metadata/properties" xmlns:ns2="5bb057c5-08bf-4b9a-ae92-9b9e71c2945f" targetNamespace="http://schemas.microsoft.com/office/2006/metadata/properties" ma:root="true" ma:fieldsID="1d043856806b8e0ad03d60857fb0226a" ns2:_="">
    <xsd:import namespace="5bb057c5-08bf-4b9a-ae92-9b9e71c294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57c5-08bf-4b9a-ae92-9b9e71c29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BCBA-A47F-4A0A-8DE6-9BE1DFE777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75FBB5-F307-4100-B719-00EA9BC748FE}">
  <ds:schemaRefs>
    <ds:schemaRef ds:uri="http://schemas.microsoft.com/sharepoint/v3/contenttype/forms"/>
  </ds:schemaRefs>
</ds:datastoreItem>
</file>

<file path=customXml/itemProps3.xml><?xml version="1.0" encoding="utf-8"?>
<ds:datastoreItem xmlns:ds="http://schemas.openxmlformats.org/officeDocument/2006/customXml" ds:itemID="{E5EC153B-B95F-4B78-BB84-12F2802E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057c5-08bf-4b9a-ae92-9b9e71c29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CCA02-EE46-4192-90BC-84852521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Gerfelder</dc:creator>
  <cp:keywords/>
  <dc:description/>
  <cp:lastModifiedBy>Marco Schreiner</cp:lastModifiedBy>
  <cp:revision>2</cp:revision>
  <dcterms:created xsi:type="dcterms:W3CDTF">2022-07-02T13:51:00Z</dcterms:created>
  <dcterms:modified xsi:type="dcterms:W3CDTF">2022-07-02T13:51:00Z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0x010100231B7D7FD59B24408C3EFB851E16F586</vt:lpwstr>
  </property>
</Properties>
</file>