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8F070" w14:textId="77777777" w:rsidR="00097EB1" w:rsidRPr="005E3DE4" w:rsidRDefault="00097EB1" w:rsidP="00097EB1">
      <w:pPr>
        <w:jc w:val="center"/>
        <w:rPr>
          <w:rFonts w:asciiTheme="majorHAnsi" w:hAnsiTheme="majorHAnsi" w:cstheme="majorHAnsi"/>
          <w:color w:val="323E4F" w:themeColor="text2" w:themeShade="BF"/>
          <w:sz w:val="36"/>
          <w:szCs w:val="28"/>
          <w:lang w:val="en-GB"/>
        </w:rPr>
      </w:pPr>
      <w:r w:rsidRPr="005E3DE4">
        <w:rPr>
          <w:rFonts w:asciiTheme="majorHAnsi" w:hAnsiTheme="majorHAnsi" w:cstheme="majorHAnsi"/>
          <w:color w:val="323E4F" w:themeColor="text2" w:themeShade="BF"/>
          <w:sz w:val="40"/>
          <w:szCs w:val="28"/>
          <w:lang w:val="en-GB"/>
        </w:rPr>
        <w:t>European Research Network about Parents in Education</w:t>
      </w:r>
    </w:p>
    <w:p w14:paraId="692CB9F3" w14:textId="77777777" w:rsidR="00097EB1" w:rsidRPr="005E3DE4" w:rsidRDefault="00097EB1" w:rsidP="00097EB1">
      <w:pPr>
        <w:jc w:val="center"/>
        <w:rPr>
          <w:rFonts w:asciiTheme="minorHAnsi" w:hAnsiTheme="minorHAnsi" w:cstheme="minorHAnsi"/>
          <w:noProof/>
          <w:sz w:val="56"/>
          <w:szCs w:val="56"/>
          <w:lang w:val="en-GB" w:eastAsia="nl-NL"/>
        </w:rPr>
      </w:pPr>
    </w:p>
    <w:p w14:paraId="73E68122" w14:textId="77777777" w:rsidR="00EF0981" w:rsidRPr="005E3DE4" w:rsidRDefault="00EF0981" w:rsidP="00097EB1">
      <w:pPr>
        <w:jc w:val="center"/>
        <w:rPr>
          <w:rFonts w:asciiTheme="minorHAnsi" w:hAnsiTheme="minorHAnsi" w:cstheme="minorHAnsi"/>
          <w:noProof/>
          <w:sz w:val="56"/>
          <w:szCs w:val="56"/>
          <w:lang w:val="en-GB" w:eastAsia="nl-NL"/>
        </w:rPr>
      </w:pPr>
    </w:p>
    <w:p w14:paraId="6CF4E332" w14:textId="77777777" w:rsidR="00097EB1" w:rsidRPr="005E3DE4" w:rsidRDefault="00097EB1" w:rsidP="00097EB1">
      <w:pPr>
        <w:jc w:val="center"/>
        <w:rPr>
          <w:rFonts w:asciiTheme="minorHAnsi" w:hAnsiTheme="minorHAnsi" w:cstheme="minorHAnsi"/>
          <w:noProof/>
          <w:sz w:val="56"/>
          <w:szCs w:val="56"/>
          <w:lang w:val="en-GB" w:eastAsia="nl-NL"/>
        </w:rPr>
      </w:pPr>
      <w:r w:rsidRPr="005E3DE4">
        <w:rPr>
          <w:rFonts w:asciiTheme="minorHAnsi" w:hAnsiTheme="minorHAnsi" w:cstheme="minorHAnsi"/>
          <w:i/>
          <w:noProof/>
          <w:sz w:val="28"/>
          <w:szCs w:val="28"/>
          <w:lang w:val="nl-NL" w:eastAsia="nl-NL"/>
        </w:rPr>
        <w:drawing>
          <wp:inline distT="0" distB="0" distL="0" distR="0" wp14:anchorId="6FD5BFAC" wp14:editId="76272C88">
            <wp:extent cx="5233894" cy="1813484"/>
            <wp:effectExtent l="0" t="0" r="5080" b="0"/>
            <wp:docPr id="2" name="Picture 2" descr="\\ru.nl\wrkgrp\ERNAPE_2021\Logo\03_Aangeleverd\PRINT_CMYK\CMYK_Kleur_A5\RU_Logo_Ernape_2021_A5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l\wrkgrp\ERNAPE_2021\Logo\03_Aangeleverd\PRINT_CMYK\CMYK_Kleur_A5\RU_Logo_Ernape_2021_A5_CMY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7"/>
                    <a:stretch/>
                  </pic:blipFill>
                  <pic:spPr bwMode="auto">
                    <a:xfrm>
                      <a:off x="0" y="0"/>
                      <a:ext cx="5265378" cy="1824393"/>
                    </a:xfrm>
                    <a:prstGeom prst="rect">
                      <a:avLst/>
                    </a:prstGeom>
                    <a:noFill/>
                    <a:ln>
                      <a:noFill/>
                    </a:ln>
                    <a:extLst>
                      <a:ext uri="{53640926-AAD7-44D8-BBD7-CCE9431645EC}">
                        <a14:shadowObscured xmlns:a14="http://schemas.microsoft.com/office/drawing/2010/main"/>
                      </a:ext>
                    </a:extLst>
                  </pic:spPr>
                </pic:pic>
              </a:graphicData>
            </a:graphic>
          </wp:inline>
        </w:drawing>
      </w:r>
    </w:p>
    <w:p w14:paraId="09BCDA19" w14:textId="77777777" w:rsidR="00097EB1" w:rsidRPr="005E3DE4" w:rsidRDefault="00097EB1" w:rsidP="00097EB1">
      <w:pPr>
        <w:rPr>
          <w:rFonts w:asciiTheme="minorHAnsi" w:hAnsiTheme="minorHAnsi" w:cstheme="minorHAnsi"/>
          <w:noProof/>
          <w:sz w:val="56"/>
          <w:szCs w:val="56"/>
          <w:lang w:val="en-GB" w:eastAsia="nl-NL"/>
        </w:rPr>
      </w:pPr>
    </w:p>
    <w:p w14:paraId="2D0797F9" w14:textId="77777777" w:rsidR="00097EB1" w:rsidRPr="005E3DE4" w:rsidRDefault="00097EB1" w:rsidP="00EF0981">
      <w:pPr>
        <w:jc w:val="center"/>
        <w:rPr>
          <w:rFonts w:asciiTheme="minorHAnsi" w:hAnsiTheme="minorHAnsi" w:cstheme="minorHAnsi"/>
          <w:sz w:val="52"/>
          <w:szCs w:val="44"/>
          <w:lang w:val="en-GB"/>
        </w:rPr>
      </w:pPr>
      <w:r w:rsidRPr="005E3DE4">
        <w:rPr>
          <w:rFonts w:asciiTheme="minorHAnsi" w:hAnsiTheme="minorHAnsi" w:cstheme="minorHAnsi"/>
          <w:noProof/>
          <w:sz w:val="96"/>
          <w:szCs w:val="56"/>
          <w:lang w:val="en-GB" w:eastAsia="nl-NL"/>
        </w:rPr>
        <w:t>13</w:t>
      </w:r>
      <w:r w:rsidRPr="005E3DE4">
        <w:rPr>
          <w:rFonts w:asciiTheme="minorHAnsi" w:hAnsiTheme="minorHAnsi" w:cstheme="minorHAnsi"/>
          <w:noProof/>
          <w:sz w:val="56"/>
          <w:szCs w:val="56"/>
          <w:vertAlign w:val="superscript"/>
          <w:lang w:val="en-GB" w:eastAsia="nl-NL"/>
        </w:rPr>
        <w:t>th</w:t>
      </w:r>
      <w:r w:rsidRPr="005E3DE4">
        <w:rPr>
          <w:rFonts w:asciiTheme="minorHAnsi" w:hAnsiTheme="minorHAnsi" w:cstheme="minorHAnsi"/>
          <w:sz w:val="96"/>
          <w:szCs w:val="56"/>
          <w:vertAlign w:val="superscript"/>
          <w:lang w:val="en-GB"/>
        </w:rPr>
        <w:t xml:space="preserve"> </w:t>
      </w:r>
      <w:r w:rsidRPr="005E3DE4">
        <w:rPr>
          <w:rFonts w:asciiTheme="minorHAnsi" w:hAnsiTheme="minorHAnsi" w:cstheme="minorHAnsi"/>
          <w:sz w:val="52"/>
          <w:szCs w:val="44"/>
          <w:lang w:val="en-GB"/>
        </w:rPr>
        <w:t>Biennial ERNAPE Conference</w:t>
      </w:r>
    </w:p>
    <w:p w14:paraId="175DE95A" w14:textId="77777777" w:rsidR="00EF0981" w:rsidRPr="005E3DE4" w:rsidRDefault="00EF0981" w:rsidP="00EF0981">
      <w:pPr>
        <w:spacing w:line="276" w:lineRule="auto"/>
        <w:rPr>
          <w:rFonts w:asciiTheme="minorHAnsi" w:hAnsiTheme="minorHAnsi" w:cstheme="minorHAnsi"/>
          <w:sz w:val="24"/>
          <w:szCs w:val="24"/>
          <w:lang w:val="en-GB"/>
        </w:rPr>
      </w:pPr>
    </w:p>
    <w:p w14:paraId="08CDD686" w14:textId="77777777" w:rsidR="00097EB1" w:rsidRPr="005E3DE4" w:rsidRDefault="00EF0981" w:rsidP="00EF0981">
      <w:pPr>
        <w:spacing w:line="276" w:lineRule="auto"/>
        <w:jc w:val="center"/>
        <w:rPr>
          <w:rFonts w:asciiTheme="minorHAnsi" w:hAnsiTheme="minorHAnsi" w:cstheme="minorHAnsi"/>
          <w:color w:val="323E4F" w:themeColor="text2" w:themeShade="BF"/>
          <w:sz w:val="40"/>
          <w:szCs w:val="24"/>
          <w:lang w:val="en-GB"/>
        </w:rPr>
      </w:pPr>
      <w:r w:rsidRPr="005E3DE4">
        <w:rPr>
          <w:rFonts w:asciiTheme="minorHAnsi" w:hAnsiTheme="minorHAnsi" w:cstheme="minorHAnsi"/>
          <w:color w:val="323E4F" w:themeColor="text2" w:themeShade="BF"/>
          <w:sz w:val="40"/>
          <w:szCs w:val="24"/>
          <w:lang w:val="en-GB"/>
        </w:rPr>
        <w:t>27 – 28 – 29 October 2021</w:t>
      </w:r>
    </w:p>
    <w:p w14:paraId="5BAB8854" w14:textId="77777777" w:rsidR="00097EB1" w:rsidRPr="005E3DE4" w:rsidRDefault="00097EB1" w:rsidP="00097EB1">
      <w:pPr>
        <w:jc w:val="center"/>
        <w:rPr>
          <w:rFonts w:asciiTheme="minorHAnsi" w:hAnsiTheme="minorHAnsi" w:cstheme="minorHAnsi"/>
          <w:sz w:val="28"/>
          <w:szCs w:val="28"/>
          <w:lang w:val="en-GB"/>
        </w:rPr>
      </w:pPr>
      <w:r w:rsidRPr="005E3DE4">
        <w:rPr>
          <w:rFonts w:asciiTheme="minorHAnsi" w:hAnsiTheme="minorHAnsi" w:cstheme="minorHAnsi"/>
          <w:noProof/>
          <w:sz w:val="28"/>
          <w:szCs w:val="28"/>
          <w:lang w:val="nl-NL" w:eastAsia="nl-NL"/>
        </w:rPr>
        <mc:AlternateContent>
          <mc:Choice Requires="wps">
            <w:drawing>
              <wp:inline distT="0" distB="0" distL="0" distR="0" wp14:anchorId="57E451C5" wp14:editId="6D21CFDA">
                <wp:extent cx="6120000" cy="0"/>
                <wp:effectExtent l="0" t="0" r="33655" b="1905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EC33FA" id="_x0000_t32" coordsize="21600,21600" o:spt="32" o:oned="t" path="m,l21600,21600e" filled="f">
                <v:path arrowok="t" fillok="f" o:connecttype="none"/>
                <o:lock v:ext="edit" shapetype="t"/>
              </v:shapetype>
              <v:shape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85mWk2AgAAdQQAAA4AAAAAAAAAAAAAAAAALgIA&#10;AGRycy9lMm9Eb2MueG1sUEsBAi0AFAAGAAgAAAAhACWnlsXYAAAAAgEAAA8AAAAAAAAAAAAAAAAA&#10;kAQAAGRycy9kb3ducmV2LnhtbFBLBQYAAAAABAAEAPMAAACVBQAAAAA=&#10;" strokecolor="#d5dce4 [671]">
                <w10:anchorlock/>
              </v:shape>
            </w:pict>
          </mc:Fallback>
        </mc:AlternateContent>
      </w:r>
    </w:p>
    <w:p w14:paraId="5E99DA73" w14:textId="77777777" w:rsidR="00097EB1" w:rsidRPr="005E3DE4" w:rsidRDefault="00097EB1" w:rsidP="00097EB1">
      <w:pPr>
        <w:jc w:val="center"/>
        <w:rPr>
          <w:rFonts w:asciiTheme="minorHAnsi" w:hAnsiTheme="minorHAnsi" w:cstheme="minorHAnsi"/>
          <w:sz w:val="28"/>
          <w:lang w:val="en-GB"/>
        </w:rPr>
      </w:pPr>
    </w:p>
    <w:p w14:paraId="4F5E691C" w14:textId="77777777" w:rsidR="00097EB1" w:rsidRPr="005E3DE4" w:rsidRDefault="00097EB1" w:rsidP="00097EB1">
      <w:pPr>
        <w:jc w:val="center"/>
        <w:rPr>
          <w:rFonts w:asciiTheme="minorHAnsi" w:hAnsiTheme="minorHAnsi" w:cstheme="minorHAnsi"/>
          <w:b/>
          <w:color w:val="323E4F" w:themeColor="text2" w:themeShade="BF"/>
          <w:sz w:val="48"/>
          <w:szCs w:val="32"/>
          <w:lang w:val="en-GB"/>
        </w:rPr>
      </w:pPr>
      <w:r w:rsidRPr="005E3DE4">
        <w:rPr>
          <w:rFonts w:asciiTheme="minorHAnsi" w:hAnsiTheme="minorHAnsi" w:cstheme="minorHAnsi"/>
          <w:b/>
          <w:color w:val="323E4F" w:themeColor="text2" w:themeShade="BF"/>
          <w:sz w:val="48"/>
          <w:szCs w:val="32"/>
          <w:lang w:val="en-GB"/>
        </w:rPr>
        <w:t>Parents in education:</w:t>
      </w:r>
    </w:p>
    <w:p w14:paraId="73F33042" w14:textId="77777777" w:rsidR="00097EB1" w:rsidRPr="005E3DE4" w:rsidRDefault="00097EB1" w:rsidP="00097EB1">
      <w:pPr>
        <w:jc w:val="center"/>
        <w:rPr>
          <w:rFonts w:asciiTheme="majorHAnsi" w:hAnsiTheme="majorHAnsi" w:cstheme="majorHAnsi"/>
          <w:sz w:val="48"/>
          <w:szCs w:val="32"/>
          <w:lang w:val="en-GB"/>
        </w:rPr>
      </w:pPr>
      <w:r w:rsidRPr="005E3DE4">
        <w:rPr>
          <w:rFonts w:asciiTheme="majorHAnsi" w:hAnsiTheme="majorHAnsi" w:cstheme="majorHAnsi"/>
          <w:sz w:val="48"/>
          <w:szCs w:val="32"/>
          <w:lang w:val="en-GB"/>
        </w:rPr>
        <w:t>Reconciling theoretical perspectives and empirical research approaches</w:t>
      </w:r>
    </w:p>
    <w:p w14:paraId="538F530E" w14:textId="77777777" w:rsidR="00097EB1" w:rsidRPr="005E3DE4" w:rsidRDefault="00097EB1" w:rsidP="00097EB1">
      <w:pPr>
        <w:jc w:val="center"/>
        <w:rPr>
          <w:rFonts w:asciiTheme="minorHAnsi" w:hAnsiTheme="minorHAnsi" w:cstheme="minorHAnsi"/>
          <w:sz w:val="28"/>
          <w:szCs w:val="32"/>
          <w:lang w:val="en-GB"/>
        </w:rPr>
      </w:pPr>
    </w:p>
    <w:p w14:paraId="3C721C53" w14:textId="77777777" w:rsidR="00097EB1" w:rsidRPr="005E3DE4" w:rsidRDefault="00097EB1" w:rsidP="00097EB1">
      <w:pPr>
        <w:jc w:val="center"/>
        <w:rPr>
          <w:rFonts w:asciiTheme="minorHAnsi" w:hAnsiTheme="minorHAnsi" w:cstheme="minorHAnsi"/>
          <w:b/>
          <w:sz w:val="28"/>
          <w:szCs w:val="28"/>
          <w:lang w:val="en-GB"/>
        </w:rPr>
      </w:pPr>
      <w:r w:rsidRPr="005E3DE4">
        <w:rPr>
          <w:rFonts w:asciiTheme="minorHAnsi" w:hAnsiTheme="minorHAnsi" w:cstheme="minorHAnsi"/>
          <w:noProof/>
          <w:sz w:val="28"/>
          <w:szCs w:val="28"/>
          <w:lang w:val="nl-NL" w:eastAsia="nl-NL"/>
        </w:rPr>
        <mc:AlternateContent>
          <mc:Choice Requires="wps">
            <w:drawing>
              <wp:inline distT="0" distB="0" distL="0" distR="0" wp14:anchorId="452FBD81" wp14:editId="5385D980">
                <wp:extent cx="6120000" cy="0"/>
                <wp:effectExtent l="0" t="0" r="33655"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94778F1"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c7oF82AgAAdQQAAA4AAAAAAAAAAAAAAAAALgIA&#10;AGRycy9lMm9Eb2MueG1sUEsBAi0AFAAGAAgAAAAhACWnlsXYAAAAAgEAAA8AAAAAAAAAAAAAAAAA&#10;kAQAAGRycy9kb3ducmV2LnhtbFBLBQYAAAAABAAEAPMAAACVBQAAAAA=&#10;" strokecolor="#d5dce4 [671]">
                <w10:anchorlock/>
              </v:shape>
            </w:pict>
          </mc:Fallback>
        </mc:AlternateContent>
      </w:r>
    </w:p>
    <w:p w14:paraId="00B566A3" w14:textId="77777777" w:rsidR="00A22E3F" w:rsidRPr="005E3DE4" w:rsidRDefault="00A22E3F" w:rsidP="00EF0981">
      <w:pPr>
        <w:rPr>
          <w:rFonts w:asciiTheme="minorHAnsi" w:hAnsiTheme="minorHAnsi" w:cstheme="minorHAnsi"/>
          <w:sz w:val="32"/>
          <w:szCs w:val="24"/>
          <w:lang w:val="en-GB"/>
        </w:rPr>
        <w:sectPr w:rsidR="00A22E3F" w:rsidRPr="005E3DE4" w:rsidSect="00A61CA2">
          <w:headerReference w:type="first" r:id="rId9"/>
          <w:pgSz w:w="11906" w:h="16838"/>
          <w:pgMar w:top="1440" w:right="1080" w:bottom="1440" w:left="1080" w:header="708" w:footer="708" w:gutter="0"/>
          <w:cols w:space="708"/>
          <w:docGrid w:linePitch="360"/>
        </w:sectPr>
      </w:pPr>
    </w:p>
    <w:p w14:paraId="4A2F1D75" w14:textId="77777777" w:rsidR="00097EB1" w:rsidRPr="005E3DE4" w:rsidRDefault="00097EB1" w:rsidP="00EF0981">
      <w:pPr>
        <w:rPr>
          <w:rFonts w:asciiTheme="minorHAnsi" w:hAnsiTheme="minorHAnsi" w:cstheme="minorHAnsi"/>
          <w:sz w:val="32"/>
          <w:szCs w:val="24"/>
          <w:lang w:val="en-GB"/>
        </w:rPr>
      </w:pPr>
    </w:p>
    <w:p w14:paraId="0C89EBB9" w14:textId="77777777" w:rsidR="00EF0981" w:rsidRPr="00561BC4" w:rsidRDefault="00EF0981" w:rsidP="00EF0981">
      <w:pPr>
        <w:jc w:val="center"/>
        <w:rPr>
          <w:rFonts w:asciiTheme="minorHAnsi" w:hAnsiTheme="minorHAnsi" w:cstheme="minorHAnsi"/>
          <w:b/>
          <w:sz w:val="20"/>
          <w:szCs w:val="24"/>
          <w:lang w:val="en-GB"/>
        </w:rPr>
        <w:sectPr w:rsidR="00EF0981" w:rsidRPr="00561BC4" w:rsidSect="00A22E3F">
          <w:type w:val="continuous"/>
          <w:pgSz w:w="11906" w:h="16838"/>
          <w:pgMar w:top="1440" w:right="1080" w:bottom="1440" w:left="1080" w:header="708" w:footer="708" w:gutter="0"/>
          <w:cols w:num="2" w:space="708"/>
          <w:docGrid w:linePitch="360"/>
        </w:sectPr>
      </w:pPr>
    </w:p>
    <w:p w14:paraId="2224CB76" w14:textId="77777777" w:rsidR="00EF0981" w:rsidRPr="005E3DE4" w:rsidRDefault="00097EB1" w:rsidP="00EF0981">
      <w:pPr>
        <w:spacing w:line="276" w:lineRule="auto"/>
        <w:jc w:val="center"/>
        <w:rPr>
          <w:rFonts w:asciiTheme="minorHAnsi" w:hAnsiTheme="minorHAnsi" w:cstheme="minorHAnsi"/>
          <w:b/>
          <w:color w:val="323E4F" w:themeColor="text2" w:themeShade="BF"/>
          <w:sz w:val="36"/>
          <w:szCs w:val="24"/>
          <w:lang w:val="en-GB"/>
        </w:rPr>
      </w:pPr>
      <w:r w:rsidRPr="005E3DE4">
        <w:rPr>
          <w:rFonts w:asciiTheme="minorHAnsi" w:hAnsiTheme="minorHAnsi" w:cstheme="minorHAnsi"/>
          <w:b/>
          <w:color w:val="323E4F" w:themeColor="text2" w:themeShade="BF"/>
          <w:sz w:val="36"/>
          <w:szCs w:val="24"/>
          <w:lang w:val="en-GB"/>
        </w:rPr>
        <w:t>Radboud University</w:t>
      </w:r>
    </w:p>
    <w:p w14:paraId="789E2AA2" w14:textId="77777777" w:rsidR="00EF0981" w:rsidRPr="00561BC4" w:rsidRDefault="00097EB1" w:rsidP="00EF0981">
      <w:pPr>
        <w:spacing w:line="276" w:lineRule="auto"/>
        <w:jc w:val="center"/>
        <w:rPr>
          <w:rFonts w:asciiTheme="majorHAnsi" w:hAnsiTheme="majorHAnsi" w:cstheme="majorHAnsi"/>
          <w:sz w:val="18"/>
          <w:szCs w:val="24"/>
          <w:lang w:val="en-GB"/>
        </w:rPr>
      </w:pPr>
      <w:r w:rsidRPr="005E3DE4">
        <w:rPr>
          <w:rFonts w:asciiTheme="majorHAnsi" w:hAnsiTheme="majorHAnsi" w:cstheme="majorHAnsi"/>
          <w:sz w:val="32"/>
          <w:szCs w:val="24"/>
          <w:lang w:val="en-GB"/>
        </w:rPr>
        <w:t>Nijmegen, The Netherlands</w:t>
      </w:r>
      <w:r w:rsidR="00561BC4">
        <w:rPr>
          <w:rFonts w:asciiTheme="majorHAnsi" w:hAnsiTheme="majorHAnsi" w:cstheme="majorHAnsi"/>
          <w:sz w:val="32"/>
          <w:szCs w:val="24"/>
          <w:lang w:val="en-GB"/>
        </w:rPr>
        <w:br/>
      </w:r>
    </w:p>
    <w:p w14:paraId="66D66E9A" w14:textId="77777777" w:rsidR="00097EB1" w:rsidRPr="005E3DE4" w:rsidRDefault="00561BC4" w:rsidP="00EF0981">
      <w:pPr>
        <w:spacing w:after="160" w:line="259" w:lineRule="auto"/>
        <w:jc w:val="center"/>
        <w:rPr>
          <w:rFonts w:asciiTheme="minorHAnsi" w:hAnsiTheme="minorHAnsi" w:cstheme="minorHAnsi"/>
          <w:b/>
          <w:sz w:val="32"/>
          <w:szCs w:val="24"/>
          <w:lang w:val="en-GB"/>
        </w:rPr>
      </w:pPr>
      <w:r w:rsidRPr="00561BC4">
        <w:rPr>
          <w:rFonts w:asciiTheme="minorHAnsi" w:hAnsiTheme="minorHAnsi" w:cstheme="minorHAnsi"/>
          <w:b/>
          <w:noProof/>
          <w:sz w:val="32"/>
          <w:szCs w:val="24"/>
          <w:lang w:val="nl-NL" w:eastAsia="nl-NL"/>
        </w:rPr>
        <w:drawing>
          <wp:inline distT="0" distB="0" distL="0" distR="0" wp14:anchorId="50F5E2F5" wp14:editId="0410BA95">
            <wp:extent cx="1601385" cy="591981"/>
            <wp:effectExtent l="0" t="0" r="0" b="0"/>
            <wp:docPr id="1" name="Picture 1" descr="\\CNAS.RU.NL\U088166\Documents\ERNAPE\logo RSCR soc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RU.NL\U088166\Documents\ERNAPE\logo RSCR sociology.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28411"/>
                    <a:stretch/>
                  </pic:blipFill>
                  <pic:spPr bwMode="auto">
                    <a:xfrm>
                      <a:off x="0" y="0"/>
                      <a:ext cx="1778360" cy="657403"/>
                    </a:xfrm>
                    <a:prstGeom prst="rect">
                      <a:avLst/>
                    </a:prstGeom>
                    <a:noFill/>
                    <a:ln>
                      <a:noFill/>
                    </a:ln>
                    <a:extLst>
                      <a:ext uri="{53640926-AAD7-44D8-BBD7-CCE9431645EC}">
                        <a14:shadowObscured xmlns:a14="http://schemas.microsoft.com/office/drawing/2010/main"/>
                      </a:ext>
                    </a:extLst>
                  </pic:spPr>
                </pic:pic>
              </a:graphicData>
            </a:graphic>
          </wp:inline>
        </w:drawing>
      </w:r>
      <w:r w:rsidRPr="00A66DD1">
        <w:rPr>
          <w:rFonts w:asciiTheme="minorHAnsi" w:hAnsiTheme="minorHAnsi" w:cstheme="minorHAnsi"/>
          <w:noProof/>
          <w:lang w:val="en-US" w:eastAsia="nl-NL"/>
        </w:rPr>
        <w:t xml:space="preserve">        </w:t>
      </w:r>
      <w:r w:rsidR="00EF0981" w:rsidRPr="005E3DE4">
        <w:rPr>
          <w:rFonts w:asciiTheme="minorHAnsi" w:hAnsiTheme="minorHAnsi" w:cstheme="minorHAnsi"/>
          <w:noProof/>
          <w:lang w:val="nl-NL" w:eastAsia="nl-NL"/>
        </w:rPr>
        <w:drawing>
          <wp:inline distT="0" distB="0" distL="0" distR="0" wp14:anchorId="10D296FC" wp14:editId="79F70581">
            <wp:extent cx="1861965" cy="1037860"/>
            <wp:effectExtent l="0" t="0" r="5080" b="0"/>
            <wp:docPr id="13" name="Picture 13" descr="Abele Michela - researcher at GEMH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ele Michela - researcher at GEMH Lab"/>
                    <pic:cNvPicPr>
                      <a:picLocks noChangeAspect="1" noChangeArrowheads="1"/>
                    </pic:cNvPicPr>
                  </pic:nvPicPr>
                  <pic:blipFill rotWithShape="1">
                    <a:blip r:embed="rId11">
                      <a:extLst>
                        <a:ext uri="{28A0092B-C50C-407E-A947-70E740481C1C}">
                          <a14:useLocalDpi xmlns:a14="http://schemas.microsoft.com/office/drawing/2010/main" val="0"/>
                        </a:ext>
                      </a:extLst>
                    </a:blip>
                    <a:srcRect r="51842"/>
                    <a:stretch/>
                  </pic:blipFill>
                  <pic:spPr bwMode="auto">
                    <a:xfrm>
                      <a:off x="0" y="0"/>
                      <a:ext cx="1963642" cy="1094535"/>
                    </a:xfrm>
                    <a:prstGeom prst="rect">
                      <a:avLst/>
                    </a:prstGeom>
                    <a:noFill/>
                    <a:ln>
                      <a:noFill/>
                    </a:ln>
                    <a:extLst>
                      <a:ext uri="{53640926-AAD7-44D8-BBD7-CCE9431645EC}">
                        <a14:shadowObscured xmlns:a14="http://schemas.microsoft.com/office/drawing/2010/main"/>
                      </a:ext>
                    </a:extLst>
                  </pic:spPr>
                </pic:pic>
              </a:graphicData>
            </a:graphic>
          </wp:inline>
        </w:drawing>
      </w:r>
      <w:r w:rsidRPr="00A66DD1">
        <w:rPr>
          <w:rFonts w:asciiTheme="minorHAnsi" w:hAnsiTheme="minorHAnsi" w:cstheme="minorHAnsi"/>
          <w:noProof/>
          <w:lang w:val="en-US" w:eastAsia="nl-NL"/>
        </w:rPr>
        <w:t xml:space="preserve">      </w:t>
      </w:r>
      <w:r w:rsidRPr="00561BC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561BC4">
        <w:rPr>
          <w:rFonts w:asciiTheme="minorHAnsi" w:hAnsiTheme="minorHAnsi" w:cstheme="minorHAnsi"/>
          <w:b/>
          <w:sz w:val="32"/>
          <w:szCs w:val="24"/>
          <w:lang w:val="en-GB"/>
        </w:rPr>
        <w:t xml:space="preserve"> </w:t>
      </w:r>
      <w:r w:rsidRPr="005E3DE4">
        <w:rPr>
          <w:rFonts w:asciiTheme="minorHAnsi" w:hAnsiTheme="minorHAnsi" w:cstheme="minorHAnsi"/>
          <w:noProof/>
          <w:lang w:val="nl-NL" w:eastAsia="nl-NL"/>
        </w:rPr>
        <w:drawing>
          <wp:inline distT="0" distB="0" distL="0" distR="0" wp14:anchorId="149B1C67" wp14:editId="1D9D5CAF">
            <wp:extent cx="1597927" cy="640232"/>
            <wp:effectExtent l="0" t="0" r="0" b="7620"/>
            <wp:docPr id="4" name="Picture 4" descr="Abele Michela - researcher at GEMH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ele Michela - researcher at GEMH Lab"/>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766" r="-17764"/>
                    <a:stretch/>
                  </pic:blipFill>
                  <pic:spPr bwMode="auto">
                    <a:xfrm>
                      <a:off x="0" y="0"/>
                      <a:ext cx="1667298" cy="668027"/>
                    </a:xfrm>
                    <a:prstGeom prst="rect">
                      <a:avLst/>
                    </a:prstGeom>
                    <a:noFill/>
                    <a:ln>
                      <a:noFill/>
                    </a:ln>
                    <a:extLst>
                      <a:ext uri="{53640926-AAD7-44D8-BBD7-CCE9431645EC}">
                        <a14:shadowObscured xmlns:a14="http://schemas.microsoft.com/office/drawing/2010/main"/>
                      </a:ext>
                    </a:extLst>
                  </pic:spPr>
                </pic:pic>
              </a:graphicData>
            </a:graphic>
          </wp:inline>
        </w:drawing>
      </w:r>
      <w:r w:rsidR="00097EB1" w:rsidRPr="005E3DE4">
        <w:rPr>
          <w:rFonts w:asciiTheme="minorHAnsi" w:hAnsiTheme="minorHAnsi" w:cstheme="minorHAnsi"/>
          <w:b/>
          <w:sz w:val="32"/>
          <w:szCs w:val="24"/>
          <w:lang w:val="en-GB"/>
        </w:rPr>
        <w:br w:type="page"/>
      </w:r>
    </w:p>
    <w:p w14:paraId="4B5DFD8F" w14:textId="77777777" w:rsidR="00097EB1" w:rsidRPr="005E3DE4" w:rsidRDefault="00097EB1">
      <w:pPr>
        <w:spacing w:after="160" w:line="259" w:lineRule="auto"/>
        <w:rPr>
          <w:rFonts w:asciiTheme="minorHAnsi" w:hAnsiTheme="minorHAnsi" w:cstheme="minorHAnsi"/>
          <w:b/>
          <w:sz w:val="32"/>
          <w:szCs w:val="24"/>
          <w:lang w:val="en-GB"/>
        </w:rPr>
        <w:sectPr w:rsidR="00097EB1" w:rsidRPr="005E3DE4" w:rsidSect="00A22E3F">
          <w:type w:val="continuous"/>
          <w:pgSz w:w="11906" w:h="16838"/>
          <w:pgMar w:top="1440" w:right="1080" w:bottom="1440" w:left="1080" w:header="708" w:footer="708" w:gutter="0"/>
          <w:cols w:space="708"/>
          <w:docGrid w:linePitch="360"/>
        </w:sectPr>
      </w:pPr>
    </w:p>
    <w:p w14:paraId="6FD53B33" w14:textId="77777777" w:rsidR="00135569" w:rsidRPr="005E3DE4" w:rsidRDefault="005D4328" w:rsidP="00135569">
      <w:pPr>
        <w:jc w:val="center"/>
        <w:rPr>
          <w:rFonts w:asciiTheme="minorHAnsi" w:hAnsiTheme="minorHAnsi" w:cstheme="minorHAnsi"/>
          <w:b/>
          <w:color w:val="44546A" w:themeColor="text2"/>
          <w:sz w:val="36"/>
          <w:szCs w:val="36"/>
          <w:lang w:val="en-GB"/>
        </w:rPr>
      </w:pPr>
      <w:r w:rsidRPr="005E3DE4">
        <w:rPr>
          <w:rFonts w:asciiTheme="minorHAnsi" w:hAnsiTheme="minorHAnsi" w:cstheme="minorHAnsi"/>
          <w:noProof/>
          <w:sz w:val="24"/>
          <w:lang w:val="nl-NL" w:eastAsia="nl-NL"/>
        </w:rPr>
        <w:lastRenderedPageBreak/>
        <mc:AlternateContent>
          <mc:Choice Requires="wps">
            <w:drawing>
              <wp:anchor distT="182880" distB="182880" distL="182880" distR="182880" simplePos="0" relativeHeight="251659264" behindDoc="0" locked="0" layoutInCell="1" allowOverlap="1" wp14:anchorId="38F96111" wp14:editId="21A98D2D">
                <wp:simplePos x="0" y="0"/>
                <wp:positionH relativeFrom="margin">
                  <wp:posOffset>3235325</wp:posOffset>
                </wp:positionH>
                <wp:positionV relativeFrom="margin">
                  <wp:posOffset>-237862</wp:posOffset>
                </wp:positionV>
                <wp:extent cx="2959735" cy="3863340"/>
                <wp:effectExtent l="0" t="0" r="0" b="381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2959735" cy="3863340"/>
                        </a:xfrm>
                        <a:prstGeom prst="snip1Rect">
                          <a:avLst>
                            <a:gd name="adj" fmla="val 9209"/>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5C0ACD45" w14:textId="77777777" w:rsidR="00135569" w:rsidRPr="002238D2" w:rsidRDefault="00135569" w:rsidP="00135569">
                            <w:pPr>
                              <w:jc w:val="center"/>
                              <w:rPr>
                                <w:rFonts w:asciiTheme="minorHAnsi" w:hAnsiTheme="minorHAnsi" w:cstheme="minorHAnsi"/>
                                <w:b/>
                                <w:color w:val="44546A" w:themeColor="text2"/>
                                <w:sz w:val="36"/>
                                <w:szCs w:val="36"/>
                              </w:rPr>
                            </w:pPr>
                            <w:r w:rsidRPr="002238D2">
                              <w:rPr>
                                <w:rFonts w:asciiTheme="minorHAnsi" w:hAnsiTheme="minorHAnsi" w:cstheme="minorHAnsi"/>
                                <w:b/>
                                <w:color w:val="44546A" w:themeColor="text2"/>
                                <w:sz w:val="36"/>
                                <w:szCs w:val="36"/>
                              </w:rPr>
                              <w:t>Important dates</w:t>
                            </w:r>
                          </w:p>
                          <w:p w14:paraId="2571BFF0" w14:textId="77777777" w:rsidR="00135569" w:rsidRPr="002238D2" w:rsidRDefault="00135569" w:rsidP="00135569">
                            <w:pPr>
                              <w:rPr>
                                <w:rFonts w:asciiTheme="majorHAnsi" w:hAnsiTheme="majorHAnsi" w:cstheme="majorHAnsi"/>
                                <w:color w:val="222A35" w:themeColor="text2" w:themeShade="80"/>
                                <w:sz w:val="24"/>
                              </w:rPr>
                            </w:pPr>
                          </w:p>
                          <w:p w14:paraId="17DD14EF" w14:textId="77777777"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w:t>
                            </w:r>
                            <w:r w:rsidR="00135569" w:rsidRPr="002238D2">
                              <w:rPr>
                                <w:rFonts w:asciiTheme="minorHAnsi" w:hAnsiTheme="minorHAnsi" w:cstheme="minorHAnsi"/>
                                <w:b/>
                                <w:color w:val="323E4F" w:themeColor="text2" w:themeShade="BF"/>
                                <w:sz w:val="24"/>
                              </w:rPr>
                              <w:t xml:space="preserve"> April 2021</w:t>
                            </w:r>
                          </w:p>
                          <w:p w14:paraId="1778D7E3" w14:textId="77777777" w:rsidR="00135569" w:rsidRPr="002238D2" w:rsidRDefault="00135569" w:rsidP="005D4328">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Closing call for proposals</w:t>
                            </w:r>
                          </w:p>
                          <w:p w14:paraId="11FEE8BF" w14:textId="77777777" w:rsidR="005D4328" w:rsidRPr="002238D2" w:rsidRDefault="005D4328" w:rsidP="005D4328">
                            <w:pPr>
                              <w:rPr>
                                <w:rFonts w:asciiTheme="majorHAnsi" w:hAnsiTheme="majorHAnsi" w:cstheme="majorHAnsi"/>
                                <w:color w:val="222A35" w:themeColor="text2" w:themeShade="80"/>
                                <w:sz w:val="24"/>
                              </w:rPr>
                            </w:pPr>
                          </w:p>
                          <w:p w14:paraId="7B33B396" w14:textId="77777777"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135569" w:rsidRPr="002238D2">
                              <w:rPr>
                                <w:rFonts w:asciiTheme="minorHAnsi" w:hAnsiTheme="minorHAnsi" w:cstheme="minorHAnsi"/>
                                <w:b/>
                                <w:color w:val="323E4F" w:themeColor="text2" w:themeShade="BF"/>
                                <w:sz w:val="24"/>
                              </w:rPr>
                              <w:t>June 2021</w:t>
                            </w:r>
                          </w:p>
                          <w:p w14:paraId="097D7748" w14:textId="77777777" w:rsidR="00135569" w:rsidRPr="002238D2" w:rsidRDefault="005D4328"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Final de</w:t>
                            </w:r>
                            <w:r w:rsidR="00135569" w:rsidRPr="002238D2">
                              <w:rPr>
                                <w:rFonts w:asciiTheme="majorHAnsi" w:hAnsiTheme="majorHAnsi" w:cstheme="majorHAnsi"/>
                                <w:color w:val="222A35" w:themeColor="text2" w:themeShade="80"/>
                                <w:sz w:val="24"/>
                              </w:rPr>
                              <w:t>cisions</w:t>
                            </w:r>
                          </w:p>
                          <w:p w14:paraId="2D55CD50" w14:textId="77777777" w:rsidR="005D4328" w:rsidRPr="002238D2" w:rsidRDefault="005D4328" w:rsidP="00135569">
                            <w:pPr>
                              <w:rPr>
                                <w:rFonts w:asciiTheme="majorHAnsi" w:hAnsiTheme="majorHAnsi" w:cstheme="majorHAnsi"/>
                                <w:color w:val="222A35" w:themeColor="text2" w:themeShade="80"/>
                                <w:sz w:val="24"/>
                              </w:rPr>
                            </w:pPr>
                          </w:p>
                          <w:p w14:paraId="4FB24CD4" w14:textId="77777777" w:rsidR="00A22E3F" w:rsidRPr="002238D2" w:rsidRDefault="00A22E3F" w:rsidP="00A22E3F">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 June 2021</w:t>
                            </w:r>
                          </w:p>
                          <w:p w14:paraId="063A47E5" w14:textId="77777777" w:rsidR="00A22E3F" w:rsidRPr="002238D2" w:rsidRDefault="00A22E3F" w:rsidP="00A22E3F">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Preliminary programme publication</w:t>
                            </w:r>
                          </w:p>
                          <w:p w14:paraId="04E4DEBB" w14:textId="77777777" w:rsidR="00A22E3F" w:rsidRPr="002238D2" w:rsidRDefault="00A22E3F" w:rsidP="00A22E3F">
                            <w:pPr>
                              <w:rPr>
                                <w:rFonts w:asciiTheme="majorHAnsi" w:hAnsiTheme="majorHAnsi" w:cstheme="majorHAnsi"/>
                                <w:color w:val="222A35" w:themeColor="text2" w:themeShade="80"/>
                                <w:sz w:val="24"/>
                              </w:rPr>
                            </w:pPr>
                          </w:p>
                          <w:p w14:paraId="5B416ACC" w14:textId="77777777" w:rsidR="00135569" w:rsidRPr="002238D2" w:rsidRDefault="00135569"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31 July 2021</w:t>
                            </w:r>
                          </w:p>
                          <w:p w14:paraId="77AAFD28" w14:textId="77777777" w:rsidR="00135569" w:rsidRPr="002238D2" w:rsidRDefault="00135569"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Deadline Early Bird registration</w:t>
                            </w:r>
                          </w:p>
                          <w:p w14:paraId="75BEDAB1" w14:textId="77777777" w:rsidR="00135569" w:rsidRPr="002238D2" w:rsidRDefault="00135569" w:rsidP="00135569">
                            <w:pPr>
                              <w:rPr>
                                <w:rFonts w:asciiTheme="majorHAnsi" w:hAnsiTheme="majorHAnsi" w:cstheme="majorHAnsi"/>
                                <w:color w:val="222A35" w:themeColor="text2" w:themeShade="80"/>
                                <w:sz w:val="24"/>
                              </w:rPr>
                            </w:pPr>
                          </w:p>
                          <w:p w14:paraId="35D8BF8C" w14:textId="77777777" w:rsidR="00135569" w:rsidRPr="002238D2" w:rsidRDefault="00135569"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27 – 29 October 2021</w:t>
                            </w:r>
                          </w:p>
                          <w:p w14:paraId="57393274" w14:textId="77777777" w:rsidR="00135569" w:rsidRPr="002238D2" w:rsidRDefault="00135569" w:rsidP="005D4328">
                            <w:pPr>
                              <w:rPr>
                                <w:rFonts w:asciiTheme="majorHAnsi" w:hAnsiTheme="majorHAnsi" w:cstheme="majorHAnsi"/>
                                <w:color w:val="222A35" w:themeColor="text2" w:themeShade="80"/>
                                <w:sz w:val="16"/>
                              </w:rPr>
                            </w:pPr>
                            <w:r w:rsidRPr="002238D2">
                              <w:rPr>
                                <w:rFonts w:asciiTheme="majorHAnsi" w:hAnsiTheme="majorHAnsi" w:cstheme="majorHAnsi"/>
                                <w:color w:val="222A35" w:themeColor="text2" w:themeShade="80"/>
                                <w:sz w:val="24"/>
                              </w:rPr>
                              <w:t>ERNAPE Conference</w:t>
                            </w:r>
                            <w:r w:rsidR="005D4328" w:rsidRPr="002238D2">
                              <w:rPr>
                                <w:rFonts w:asciiTheme="majorHAnsi" w:hAnsiTheme="majorHAnsi" w:cstheme="majorHAnsi"/>
                                <w:color w:val="222A35" w:themeColor="text2" w:themeShade="80"/>
                                <w:sz w:val="24"/>
                              </w:rPr>
                              <w:t xml:space="preserve"> @ Radboud University Nijmegen, The Netherlands</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6111" id="Snip Single Corner Rectangle 118" o:spid="_x0000_s1026" style="position:absolute;left:0;text-align:left;margin-left:254.75pt;margin-top:-18.75pt;width:233.05pt;height:304.2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2959735,3863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" adj="-11796480,,5400" path="m,l2687173,r272562,272562l2959735,3863340,,3863340,,xe" fillcolor="#8496b0 [1951]" stroked="f" strokeweight="1pt">
                <v:fill opacity="13107f" color2="#d5dce4 [671]" o:opacity2="13107f" rotate="t" focus="100%" type="gradient">
                  <o:fill v:ext="view" type="gradientUnscaled"/>
                </v:fill>
                <v:stroke joinstyle="miter"/>
                <v:formulas/>
                <v:path arrowok="t" o:connecttype="custom" o:connectlocs="0,0;2687173,0;2959735,272562;2959735,3863340;0,3863340;0,0" o:connectangles="0,0,0,0,0,0" textboxrect="0,0,2959735,3863340"/>
                <v:textbox inset="18pt,7.2pt,0,7.2pt">
                  <w:txbxContent>
                    <w:p w14:paraId="5C0ACD45" w14:textId="77777777" w:rsidR="00135569" w:rsidRPr="002238D2" w:rsidRDefault="00135569" w:rsidP="00135569">
                      <w:pPr>
                        <w:jc w:val="center"/>
                        <w:rPr>
                          <w:rFonts w:asciiTheme="minorHAnsi" w:hAnsiTheme="minorHAnsi" w:cstheme="minorHAnsi"/>
                          <w:b/>
                          <w:color w:val="44546A" w:themeColor="text2"/>
                          <w:sz w:val="36"/>
                          <w:szCs w:val="36"/>
                        </w:rPr>
                      </w:pPr>
                      <w:r w:rsidRPr="002238D2">
                        <w:rPr>
                          <w:rFonts w:asciiTheme="minorHAnsi" w:hAnsiTheme="minorHAnsi" w:cstheme="minorHAnsi"/>
                          <w:b/>
                          <w:color w:val="44546A" w:themeColor="text2"/>
                          <w:sz w:val="36"/>
                          <w:szCs w:val="36"/>
                        </w:rPr>
                        <w:t>Important dates</w:t>
                      </w:r>
                    </w:p>
                    <w:p w14:paraId="2571BFF0" w14:textId="77777777" w:rsidR="00135569" w:rsidRPr="002238D2" w:rsidRDefault="00135569" w:rsidP="00135569">
                      <w:pPr>
                        <w:rPr>
                          <w:rFonts w:asciiTheme="majorHAnsi" w:hAnsiTheme="majorHAnsi" w:cstheme="majorHAnsi"/>
                          <w:color w:val="222A35" w:themeColor="text2" w:themeShade="80"/>
                          <w:sz w:val="24"/>
                        </w:rPr>
                      </w:pPr>
                    </w:p>
                    <w:p w14:paraId="17DD14EF" w14:textId="77777777"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w:t>
                      </w:r>
                      <w:r w:rsidR="00135569" w:rsidRPr="002238D2">
                        <w:rPr>
                          <w:rFonts w:asciiTheme="minorHAnsi" w:hAnsiTheme="minorHAnsi" w:cstheme="minorHAnsi"/>
                          <w:b/>
                          <w:color w:val="323E4F" w:themeColor="text2" w:themeShade="BF"/>
                          <w:sz w:val="24"/>
                        </w:rPr>
                        <w:t xml:space="preserve"> April 2021</w:t>
                      </w:r>
                    </w:p>
                    <w:p w14:paraId="1778D7E3" w14:textId="77777777" w:rsidR="00135569" w:rsidRPr="002238D2" w:rsidRDefault="00135569" w:rsidP="005D4328">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Closing call for proposals</w:t>
                      </w:r>
                    </w:p>
                    <w:p w14:paraId="11FEE8BF" w14:textId="77777777" w:rsidR="005D4328" w:rsidRPr="002238D2" w:rsidRDefault="005D4328" w:rsidP="005D4328">
                      <w:pPr>
                        <w:rPr>
                          <w:rFonts w:asciiTheme="majorHAnsi" w:hAnsiTheme="majorHAnsi" w:cstheme="majorHAnsi"/>
                          <w:color w:val="222A35" w:themeColor="text2" w:themeShade="80"/>
                          <w:sz w:val="24"/>
                        </w:rPr>
                      </w:pPr>
                    </w:p>
                    <w:p w14:paraId="7B33B396" w14:textId="77777777" w:rsidR="00135569" w:rsidRPr="002238D2" w:rsidRDefault="00A22E3F"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 xml:space="preserve">1 </w:t>
                      </w:r>
                      <w:r w:rsidR="00135569" w:rsidRPr="002238D2">
                        <w:rPr>
                          <w:rFonts w:asciiTheme="minorHAnsi" w:hAnsiTheme="minorHAnsi" w:cstheme="minorHAnsi"/>
                          <w:b/>
                          <w:color w:val="323E4F" w:themeColor="text2" w:themeShade="BF"/>
                          <w:sz w:val="24"/>
                        </w:rPr>
                        <w:t>June 2021</w:t>
                      </w:r>
                    </w:p>
                    <w:p w14:paraId="097D7748" w14:textId="77777777" w:rsidR="00135569" w:rsidRPr="002238D2" w:rsidRDefault="005D4328"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Final de</w:t>
                      </w:r>
                      <w:r w:rsidR="00135569" w:rsidRPr="002238D2">
                        <w:rPr>
                          <w:rFonts w:asciiTheme="majorHAnsi" w:hAnsiTheme="majorHAnsi" w:cstheme="majorHAnsi"/>
                          <w:color w:val="222A35" w:themeColor="text2" w:themeShade="80"/>
                          <w:sz w:val="24"/>
                        </w:rPr>
                        <w:t>cisions</w:t>
                      </w:r>
                    </w:p>
                    <w:p w14:paraId="2D55CD50" w14:textId="77777777" w:rsidR="005D4328" w:rsidRPr="002238D2" w:rsidRDefault="005D4328" w:rsidP="00135569">
                      <w:pPr>
                        <w:rPr>
                          <w:rFonts w:asciiTheme="majorHAnsi" w:hAnsiTheme="majorHAnsi" w:cstheme="majorHAnsi"/>
                          <w:color w:val="222A35" w:themeColor="text2" w:themeShade="80"/>
                          <w:sz w:val="24"/>
                        </w:rPr>
                      </w:pPr>
                    </w:p>
                    <w:p w14:paraId="4FB24CD4" w14:textId="77777777" w:rsidR="00A22E3F" w:rsidRPr="002238D2" w:rsidRDefault="00A22E3F" w:rsidP="00A22E3F">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1 June 2021</w:t>
                      </w:r>
                    </w:p>
                    <w:p w14:paraId="063A47E5" w14:textId="77777777" w:rsidR="00A22E3F" w:rsidRPr="002238D2" w:rsidRDefault="00A22E3F" w:rsidP="00A22E3F">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Preliminary programme publication</w:t>
                      </w:r>
                    </w:p>
                    <w:p w14:paraId="04E4DEBB" w14:textId="77777777" w:rsidR="00A22E3F" w:rsidRPr="002238D2" w:rsidRDefault="00A22E3F" w:rsidP="00A22E3F">
                      <w:pPr>
                        <w:rPr>
                          <w:rFonts w:asciiTheme="majorHAnsi" w:hAnsiTheme="majorHAnsi" w:cstheme="majorHAnsi"/>
                          <w:color w:val="222A35" w:themeColor="text2" w:themeShade="80"/>
                          <w:sz w:val="24"/>
                        </w:rPr>
                      </w:pPr>
                    </w:p>
                    <w:p w14:paraId="5B416ACC" w14:textId="77777777" w:rsidR="00135569" w:rsidRPr="002238D2" w:rsidRDefault="00135569"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31 July 2021</w:t>
                      </w:r>
                    </w:p>
                    <w:p w14:paraId="77AAFD28" w14:textId="77777777" w:rsidR="00135569" w:rsidRPr="002238D2" w:rsidRDefault="00135569" w:rsidP="00135569">
                      <w:pPr>
                        <w:rPr>
                          <w:rFonts w:asciiTheme="majorHAnsi" w:hAnsiTheme="majorHAnsi" w:cstheme="majorHAnsi"/>
                          <w:color w:val="222A35" w:themeColor="text2" w:themeShade="80"/>
                          <w:sz w:val="24"/>
                        </w:rPr>
                      </w:pPr>
                      <w:r w:rsidRPr="002238D2">
                        <w:rPr>
                          <w:rFonts w:asciiTheme="majorHAnsi" w:hAnsiTheme="majorHAnsi" w:cstheme="majorHAnsi"/>
                          <w:color w:val="222A35" w:themeColor="text2" w:themeShade="80"/>
                          <w:sz w:val="24"/>
                        </w:rPr>
                        <w:t>Deadline Early Bird registration</w:t>
                      </w:r>
                    </w:p>
                    <w:p w14:paraId="75BEDAB1" w14:textId="77777777" w:rsidR="00135569" w:rsidRPr="002238D2" w:rsidRDefault="00135569" w:rsidP="00135569">
                      <w:pPr>
                        <w:rPr>
                          <w:rFonts w:asciiTheme="majorHAnsi" w:hAnsiTheme="majorHAnsi" w:cstheme="majorHAnsi"/>
                          <w:color w:val="222A35" w:themeColor="text2" w:themeShade="80"/>
                          <w:sz w:val="24"/>
                        </w:rPr>
                      </w:pPr>
                    </w:p>
                    <w:p w14:paraId="35D8BF8C" w14:textId="77777777" w:rsidR="00135569" w:rsidRPr="002238D2" w:rsidRDefault="00135569" w:rsidP="00135569">
                      <w:pPr>
                        <w:rPr>
                          <w:rFonts w:asciiTheme="minorHAnsi" w:hAnsiTheme="minorHAnsi" w:cstheme="minorHAnsi"/>
                          <w:b/>
                          <w:color w:val="323E4F" w:themeColor="text2" w:themeShade="BF"/>
                          <w:sz w:val="24"/>
                        </w:rPr>
                      </w:pPr>
                      <w:r w:rsidRPr="002238D2">
                        <w:rPr>
                          <w:rFonts w:asciiTheme="minorHAnsi" w:hAnsiTheme="minorHAnsi" w:cstheme="minorHAnsi"/>
                          <w:b/>
                          <w:color w:val="323E4F" w:themeColor="text2" w:themeShade="BF"/>
                          <w:sz w:val="24"/>
                        </w:rPr>
                        <w:t>27 – 29 October 2021</w:t>
                      </w:r>
                    </w:p>
                    <w:p w14:paraId="57393274" w14:textId="77777777" w:rsidR="00135569" w:rsidRPr="002238D2" w:rsidRDefault="00135569" w:rsidP="005D4328">
                      <w:pPr>
                        <w:rPr>
                          <w:rFonts w:asciiTheme="majorHAnsi" w:hAnsiTheme="majorHAnsi" w:cstheme="majorHAnsi"/>
                          <w:color w:val="222A35" w:themeColor="text2" w:themeShade="80"/>
                          <w:sz w:val="16"/>
                        </w:rPr>
                      </w:pPr>
                      <w:r w:rsidRPr="002238D2">
                        <w:rPr>
                          <w:rFonts w:asciiTheme="majorHAnsi" w:hAnsiTheme="majorHAnsi" w:cstheme="majorHAnsi"/>
                          <w:color w:val="222A35" w:themeColor="text2" w:themeShade="80"/>
                          <w:sz w:val="24"/>
                        </w:rPr>
                        <w:t>ERNAPE Conference</w:t>
                      </w:r>
                      <w:r w:rsidR="005D4328" w:rsidRPr="002238D2">
                        <w:rPr>
                          <w:rFonts w:asciiTheme="majorHAnsi" w:hAnsiTheme="majorHAnsi" w:cstheme="majorHAnsi"/>
                          <w:color w:val="222A35" w:themeColor="text2" w:themeShade="80"/>
                          <w:sz w:val="24"/>
                        </w:rPr>
                        <w:t xml:space="preserve"> @ Radboud University Nijmegen, The Netherlands</w:t>
                      </w:r>
                    </w:p>
                  </w:txbxContent>
                </v:textbox>
                <w10:wrap type="square" anchorx="margin" anchory="margin"/>
              </v:shape>
            </w:pict>
          </mc:Fallback>
        </mc:AlternateContent>
      </w:r>
      <w:r w:rsidR="00135569" w:rsidRPr="005E3DE4">
        <w:rPr>
          <w:rFonts w:asciiTheme="minorHAnsi" w:hAnsiTheme="minorHAnsi" w:cstheme="minorHAnsi"/>
          <w:b/>
          <w:color w:val="44546A" w:themeColor="text2"/>
          <w:sz w:val="36"/>
          <w:szCs w:val="36"/>
          <w:lang w:val="en-GB"/>
        </w:rPr>
        <w:t>ERNAPE Nijmegen</w:t>
      </w:r>
    </w:p>
    <w:p w14:paraId="624D1514" w14:textId="77777777" w:rsidR="00135569" w:rsidRPr="005E3DE4" w:rsidRDefault="00135569" w:rsidP="00097EB1">
      <w:pPr>
        <w:jc w:val="both"/>
        <w:rPr>
          <w:rFonts w:asciiTheme="majorHAnsi" w:hAnsiTheme="majorHAnsi" w:cstheme="majorHAnsi"/>
          <w:sz w:val="24"/>
          <w:lang w:val="en-GB"/>
        </w:rPr>
      </w:pPr>
    </w:p>
    <w:p w14:paraId="70ABFB02" w14:textId="10C96AD9" w:rsidR="007A4A9F" w:rsidRDefault="007A4A9F" w:rsidP="007A4A9F">
      <w:pPr>
        <w:spacing w:line="312" w:lineRule="auto"/>
        <w:jc w:val="both"/>
        <w:rPr>
          <w:rFonts w:asciiTheme="majorHAnsi" w:hAnsiTheme="majorHAnsi" w:cstheme="majorHAnsi"/>
          <w:sz w:val="24"/>
          <w:lang w:val="en-GB"/>
        </w:rPr>
        <w:sectPr w:rsidR="007A4A9F" w:rsidSect="005D4328">
          <w:type w:val="continuous"/>
          <w:pgSz w:w="11906" w:h="16838"/>
          <w:pgMar w:top="1440" w:right="1080" w:bottom="1440" w:left="1080" w:header="708" w:footer="708" w:gutter="0"/>
          <w:cols w:space="282"/>
          <w:docGrid w:linePitch="360"/>
        </w:sectPr>
      </w:pPr>
    </w:p>
    <w:p w14:paraId="29DDC3CB" w14:textId="6C2298B4"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In the past decades, parents in education have been studied extensively. The engagement of parents in their children’s education has received attention from a broad range of disciplines, such as sociology, educational science, cognitive psychology, philosophy, macro-economy, and political sciences. These disciplines all have their unique and relevant perspective on the theoretical underpinnings of parent-school-community relations and how these relations may be understood, built and strengthened to foster student learning, empower families and support strong schools, communities, and societies. </w:t>
      </w:r>
    </w:p>
    <w:p w14:paraId="3BAD1C36" w14:textId="77777777" w:rsidR="00A66DD1" w:rsidRDefault="00A66DD1" w:rsidP="00097EB1">
      <w:pPr>
        <w:jc w:val="both"/>
        <w:rPr>
          <w:rFonts w:asciiTheme="majorHAnsi" w:hAnsiTheme="majorHAnsi" w:cstheme="majorHAnsi"/>
          <w:sz w:val="24"/>
          <w:lang w:val="en-GB"/>
        </w:rPr>
      </w:pPr>
    </w:p>
    <w:p w14:paraId="7B2018CF" w14:textId="417A1A85"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ERNAPE brings together all those interested in school-family-community </w:t>
      </w:r>
      <w:r w:rsidR="00BD794F">
        <w:rPr>
          <w:rFonts w:asciiTheme="majorHAnsi" w:hAnsiTheme="majorHAnsi" w:cstheme="majorHAnsi"/>
          <w:sz w:val="24"/>
          <w:lang w:val="en-GB"/>
        </w:rPr>
        <w:t>connections</w:t>
      </w:r>
      <w:r w:rsidRPr="005E3DE4">
        <w:rPr>
          <w:rFonts w:asciiTheme="majorHAnsi" w:hAnsiTheme="majorHAnsi" w:cstheme="majorHAnsi"/>
          <w:sz w:val="24"/>
          <w:lang w:val="en-GB"/>
        </w:rPr>
        <w:t xml:space="preserve"> and has established a research community in which researchers with an interest in school-family-community relationships share their ideas and work, bringing their own perspective into the scientific discourse. </w:t>
      </w:r>
      <w:r w:rsidR="00A66DD1">
        <w:rPr>
          <w:rFonts w:asciiTheme="majorHAnsi" w:hAnsiTheme="majorHAnsi" w:cstheme="majorHAnsi"/>
          <w:sz w:val="24"/>
          <w:lang w:val="en-GB"/>
        </w:rPr>
        <w:t xml:space="preserve">ERNAPE has </w:t>
      </w:r>
      <w:r w:rsidRPr="005E3DE4">
        <w:rPr>
          <w:rFonts w:asciiTheme="majorHAnsi" w:hAnsiTheme="majorHAnsi" w:cstheme="majorHAnsi"/>
          <w:sz w:val="24"/>
          <w:lang w:val="en-GB"/>
        </w:rPr>
        <w:t xml:space="preserve">become a multidisciplinary group of researchers in this field studying parents in education </w:t>
      </w:r>
      <w:r w:rsidR="00A66DD1">
        <w:rPr>
          <w:rFonts w:asciiTheme="majorHAnsi" w:hAnsiTheme="majorHAnsi" w:cstheme="majorHAnsi"/>
          <w:sz w:val="24"/>
          <w:lang w:val="en-GB"/>
        </w:rPr>
        <w:t xml:space="preserve">by </w:t>
      </w:r>
      <w:r w:rsidRPr="005E3DE4">
        <w:rPr>
          <w:rFonts w:asciiTheme="majorHAnsi" w:hAnsiTheme="majorHAnsi" w:cstheme="majorHAnsi"/>
          <w:sz w:val="24"/>
          <w:lang w:val="en-GB"/>
        </w:rPr>
        <w:t>using different theoretical lenses and also with a variety of research methods. Researchers</w:t>
      </w:r>
      <w:r w:rsidR="00A66DD1">
        <w:rPr>
          <w:rFonts w:asciiTheme="majorHAnsi" w:hAnsiTheme="majorHAnsi" w:cstheme="majorHAnsi"/>
          <w:sz w:val="24"/>
          <w:lang w:val="en-GB"/>
        </w:rPr>
        <w:t xml:space="preserve"> with </w:t>
      </w:r>
      <w:r w:rsidR="00BD794F">
        <w:rPr>
          <w:rFonts w:asciiTheme="majorHAnsi" w:hAnsiTheme="majorHAnsi" w:cstheme="majorHAnsi"/>
          <w:sz w:val="24"/>
          <w:lang w:val="en-GB"/>
        </w:rPr>
        <w:t>various</w:t>
      </w:r>
      <w:r w:rsidR="00A66DD1">
        <w:rPr>
          <w:rFonts w:asciiTheme="majorHAnsi" w:hAnsiTheme="majorHAnsi" w:cstheme="majorHAnsi"/>
          <w:sz w:val="24"/>
          <w:lang w:val="en-GB"/>
        </w:rPr>
        <w:t xml:space="preserve"> disciplinary backgrounds </w:t>
      </w:r>
      <w:r w:rsidRPr="005E3DE4">
        <w:rPr>
          <w:rFonts w:asciiTheme="majorHAnsi" w:hAnsiTheme="majorHAnsi" w:cstheme="majorHAnsi"/>
          <w:sz w:val="24"/>
          <w:lang w:val="en-GB"/>
        </w:rPr>
        <w:t xml:space="preserve">employ qualitative, quantitative, and mixed-methods designs, with survey studies, small scale interview studies, intervention studies, critical narrative analyses, and so forth. </w:t>
      </w:r>
    </w:p>
    <w:p w14:paraId="1964AB32" w14:textId="77777777" w:rsidR="00097EB1" w:rsidRPr="005E3DE4" w:rsidRDefault="00097EB1" w:rsidP="00097EB1">
      <w:pPr>
        <w:jc w:val="both"/>
        <w:rPr>
          <w:rFonts w:asciiTheme="majorHAnsi" w:hAnsiTheme="majorHAnsi" w:cstheme="majorHAnsi"/>
          <w:sz w:val="24"/>
          <w:lang w:val="en-GB"/>
        </w:rPr>
      </w:pPr>
    </w:p>
    <w:p w14:paraId="46086984" w14:textId="77777777" w:rsidR="00A66DD1" w:rsidRDefault="00A66DD1" w:rsidP="00097EB1">
      <w:pPr>
        <w:jc w:val="both"/>
        <w:rPr>
          <w:rFonts w:asciiTheme="majorHAnsi" w:hAnsiTheme="majorHAnsi" w:cstheme="majorHAnsi"/>
          <w:sz w:val="24"/>
          <w:lang w:val="en-GB"/>
        </w:rPr>
      </w:pPr>
    </w:p>
    <w:p w14:paraId="4BC4CA50" w14:textId="77777777" w:rsidR="00A66DD1" w:rsidRDefault="00A66DD1" w:rsidP="00097EB1">
      <w:pPr>
        <w:jc w:val="both"/>
        <w:rPr>
          <w:rFonts w:asciiTheme="majorHAnsi" w:hAnsiTheme="majorHAnsi" w:cstheme="majorHAnsi"/>
          <w:sz w:val="24"/>
          <w:lang w:val="en-GB"/>
        </w:rPr>
      </w:pPr>
    </w:p>
    <w:p w14:paraId="6E8F784A" w14:textId="64AC3000" w:rsidR="00097EB1" w:rsidRPr="005E3DE4" w:rsidRDefault="00097EB1" w:rsidP="007A4A9F">
      <w:pPr>
        <w:spacing w:line="312"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A flourishing research network is one that embraces this diversity and engages in strong efforts to build bridges across disciplinary boundaries and that enables dialogue between researchers with different research backgrounds. Therefore, </w:t>
      </w:r>
      <w:r w:rsidR="00BD794F">
        <w:rPr>
          <w:rFonts w:asciiTheme="majorHAnsi" w:hAnsiTheme="majorHAnsi" w:cstheme="majorHAnsi"/>
          <w:sz w:val="24"/>
          <w:lang w:val="en-GB"/>
        </w:rPr>
        <w:t xml:space="preserve">for this conference </w:t>
      </w:r>
      <w:r w:rsidRPr="005E3DE4">
        <w:rPr>
          <w:rFonts w:asciiTheme="majorHAnsi" w:hAnsiTheme="majorHAnsi" w:cstheme="majorHAnsi"/>
          <w:sz w:val="24"/>
          <w:lang w:val="en-GB"/>
        </w:rPr>
        <w:t>we explicitly invite contributions that aim to discuss, combine, reconcile and integrate different theoretical perspectives and research approaches on parents in education.</w:t>
      </w:r>
    </w:p>
    <w:p w14:paraId="11069C22" w14:textId="77777777" w:rsidR="00097EB1" w:rsidRPr="005E3DE4" w:rsidRDefault="00097EB1" w:rsidP="00097EB1">
      <w:pPr>
        <w:jc w:val="both"/>
        <w:rPr>
          <w:rFonts w:asciiTheme="majorHAnsi" w:hAnsiTheme="majorHAnsi" w:cstheme="majorHAnsi"/>
          <w:sz w:val="24"/>
          <w:lang w:val="en-GB"/>
        </w:rPr>
      </w:pPr>
    </w:p>
    <w:p w14:paraId="45A07189" w14:textId="20F9789E" w:rsidR="005D4328" w:rsidRDefault="00BD794F" w:rsidP="007A4A9F">
      <w:pPr>
        <w:spacing w:line="312" w:lineRule="auto"/>
        <w:jc w:val="both"/>
        <w:rPr>
          <w:rFonts w:asciiTheme="majorHAnsi" w:hAnsiTheme="majorHAnsi" w:cstheme="majorHAnsi"/>
          <w:sz w:val="24"/>
          <w:lang w:val="en-GB"/>
        </w:rPr>
      </w:pPr>
      <w:r>
        <w:rPr>
          <w:rFonts w:asciiTheme="majorHAnsi" w:hAnsiTheme="majorHAnsi" w:cstheme="majorHAnsi"/>
          <w:sz w:val="24"/>
          <w:lang w:val="en-GB"/>
        </w:rPr>
        <w:t xml:space="preserve">So, </w:t>
      </w:r>
      <w:r w:rsidR="00097EB1" w:rsidRPr="005E3DE4">
        <w:rPr>
          <w:rFonts w:asciiTheme="majorHAnsi" w:hAnsiTheme="majorHAnsi" w:cstheme="majorHAnsi"/>
          <w:sz w:val="24"/>
          <w:lang w:val="en-GB"/>
        </w:rPr>
        <w:t xml:space="preserve">all interested researchers </w:t>
      </w:r>
      <w:r>
        <w:rPr>
          <w:rFonts w:asciiTheme="majorHAnsi" w:hAnsiTheme="majorHAnsi" w:cstheme="majorHAnsi"/>
          <w:sz w:val="24"/>
          <w:lang w:val="en-GB"/>
        </w:rPr>
        <w:t xml:space="preserve">are invited </w:t>
      </w:r>
      <w:r w:rsidR="00097EB1" w:rsidRPr="005E3DE4">
        <w:rPr>
          <w:rFonts w:asciiTheme="majorHAnsi" w:hAnsiTheme="majorHAnsi" w:cstheme="majorHAnsi"/>
          <w:sz w:val="24"/>
          <w:lang w:val="en-GB"/>
        </w:rPr>
        <w:t xml:space="preserve">to submit proposals for ERNAPE 2021. We welcome proposals that relate to the main conference theme, and we also welcome proposals for contributions on all topics relevant for ERNAPE. </w:t>
      </w:r>
      <w:r w:rsidR="00135569" w:rsidRPr="005E3DE4">
        <w:rPr>
          <w:rFonts w:asciiTheme="majorHAnsi" w:hAnsiTheme="majorHAnsi" w:cstheme="majorHAnsi"/>
          <w:sz w:val="24"/>
          <w:lang w:val="en-GB"/>
        </w:rPr>
        <w:t xml:space="preserve"> </w:t>
      </w:r>
      <w:r w:rsidR="00097EB1" w:rsidRPr="005E3DE4">
        <w:rPr>
          <w:rFonts w:asciiTheme="majorHAnsi" w:hAnsiTheme="majorHAnsi" w:cstheme="majorHAnsi"/>
          <w:sz w:val="24"/>
          <w:lang w:val="en-GB"/>
        </w:rPr>
        <w:t>Contributors may want to address any of the following thematic areas but are not restricted to these:</w:t>
      </w:r>
    </w:p>
    <w:p w14:paraId="37305C8D" w14:textId="77777777" w:rsidR="00A66DD1" w:rsidRDefault="00A66DD1" w:rsidP="00EF0981">
      <w:pPr>
        <w:jc w:val="both"/>
        <w:rPr>
          <w:rFonts w:asciiTheme="majorHAnsi" w:hAnsiTheme="majorHAnsi" w:cstheme="majorHAnsi"/>
          <w:sz w:val="24"/>
          <w:lang w:val="en-GB"/>
        </w:rPr>
      </w:pPr>
    </w:p>
    <w:p w14:paraId="058B7B88" w14:textId="77777777" w:rsidR="007A4A9F" w:rsidRDefault="007A4A9F" w:rsidP="00EF0981">
      <w:pPr>
        <w:jc w:val="both"/>
        <w:rPr>
          <w:rFonts w:asciiTheme="majorHAnsi" w:hAnsiTheme="majorHAnsi" w:cstheme="majorHAnsi"/>
          <w:sz w:val="24"/>
          <w:lang w:val="en-GB"/>
        </w:rPr>
        <w:sectPr w:rsidR="007A4A9F" w:rsidSect="007A4A9F">
          <w:type w:val="continuous"/>
          <w:pgSz w:w="11906" w:h="16838"/>
          <w:pgMar w:top="1440" w:right="1080" w:bottom="1440" w:left="1080" w:header="708" w:footer="708" w:gutter="0"/>
          <w:cols w:num="2" w:space="282"/>
          <w:docGrid w:linePitch="360"/>
        </w:sectPr>
      </w:pPr>
    </w:p>
    <w:p w14:paraId="555B6783" w14:textId="19B9BCC4" w:rsidR="00A66DD1" w:rsidRDefault="00A66DD1" w:rsidP="00EF0981">
      <w:pPr>
        <w:jc w:val="both"/>
        <w:rPr>
          <w:rFonts w:asciiTheme="majorHAnsi" w:hAnsiTheme="majorHAnsi" w:cstheme="majorHAnsi"/>
          <w:sz w:val="24"/>
          <w:lang w:val="en-GB"/>
        </w:rPr>
      </w:pPr>
    </w:p>
    <w:p w14:paraId="41CDB215"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lastRenderedPageBreak/>
        <w:t xml:space="preserve">Theoretical issues in family-school-community partnerships: </w:t>
      </w:r>
    </w:p>
    <w:p w14:paraId="0B35AA39" w14:textId="73FC9B60" w:rsidR="00097EB1" w:rsidRPr="005E3DE4" w:rsidRDefault="00D3298B" w:rsidP="00097EB1">
      <w:pPr>
        <w:pStyle w:val="ListParagraph"/>
        <w:numPr>
          <w:ilvl w:val="0"/>
          <w:numId w:val="3"/>
        </w:numPr>
        <w:spacing w:line="276" w:lineRule="auto"/>
        <w:ind w:left="426" w:hanging="284"/>
        <w:rPr>
          <w:rFonts w:asciiTheme="majorHAnsi" w:hAnsiTheme="majorHAnsi" w:cstheme="majorHAnsi"/>
          <w:sz w:val="24"/>
          <w:lang w:val="en-GB"/>
        </w:rPr>
      </w:pPr>
      <w:r>
        <w:rPr>
          <w:rFonts w:asciiTheme="majorHAnsi" w:hAnsiTheme="majorHAnsi" w:cstheme="majorHAnsi"/>
          <w:sz w:val="24"/>
          <w:lang w:val="en-GB"/>
        </w:rPr>
        <w:t>Uni-</w:t>
      </w:r>
      <w:r w:rsidR="00097EB1" w:rsidRPr="005E3DE4">
        <w:rPr>
          <w:rFonts w:asciiTheme="majorHAnsi" w:hAnsiTheme="majorHAnsi" w:cstheme="majorHAnsi"/>
          <w:sz w:val="24"/>
          <w:lang w:val="en-GB"/>
        </w:rPr>
        <w:t>disciplinary, multi-disciplinary and inter-disciplinary perspectives on parental involvement in education.</w:t>
      </w:r>
    </w:p>
    <w:p w14:paraId="24CFF0F9" w14:textId="77777777" w:rsidR="00097EB1" w:rsidRPr="005E3DE4" w:rsidRDefault="00097EB1" w:rsidP="00097EB1">
      <w:pPr>
        <w:pStyle w:val="ListParagraph"/>
        <w:numPr>
          <w:ilvl w:val="0"/>
          <w:numId w:val="3"/>
        </w:numPr>
        <w:spacing w:line="276" w:lineRule="auto"/>
        <w:ind w:left="426" w:hanging="284"/>
        <w:rPr>
          <w:rFonts w:asciiTheme="majorHAnsi" w:hAnsiTheme="majorHAnsi" w:cstheme="majorHAnsi"/>
          <w:sz w:val="24"/>
          <w:lang w:val="en-GB"/>
        </w:rPr>
      </w:pPr>
      <w:r w:rsidRPr="005E3DE4">
        <w:rPr>
          <w:rFonts w:asciiTheme="majorHAnsi" w:hAnsiTheme="majorHAnsi" w:cstheme="majorHAnsi"/>
          <w:sz w:val="24"/>
          <w:lang w:val="en-GB"/>
        </w:rPr>
        <w:t>How critical must theory be?</w:t>
      </w:r>
    </w:p>
    <w:p w14:paraId="585C5700" w14:textId="77777777" w:rsidR="00097EB1" w:rsidRPr="005E3DE4" w:rsidRDefault="00097EB1" w:rsidP="00097EB1">
      <w:pPr>
        <w:pStyle w:val="ListParagraph"/>
        <w:numPr>
          <w:ilvl w:val="0"/>
          <w:numId w:val="3"/>
        </w:numPr>
        <w:spacing w:line="276" w:lineRule="auto"/>
        <w:ind w:left="426" w:hanging="284"/>
        <w:rPr>
          <w:rFonts w:asciiTheme="majorHAnsi" w:hAnsiTheme="majorHAnsi" w:cstheme="majorHAnsi"/>
          <w:sz w:val="24"/>
          <w:lang w:val="en-GB"/>
        </w:rPr>
      </w:pPr>
      <w:r w:rsidRPr="005E3DE4">
        <w:rPr>
          <w:rFonts w:asciiTheme="majorHAnsi" w:hAnsiTheme="majorHAnsi" w:cstheme="majorHAnsi"/>
          <w:sz w:val="24"/>
          <w:lang w:val="en-GB"/>
        </w:rPr>
        <w:t>Discussions on the ‘what works’ paradigm.</w:t>
      </w:r>
    </w:p>
    <w:p w14:paraId="69826CF8" w14:textId="77777777" w:rsidR="00097EB1" w:rsidRPr="005E3DE4" w:rsidRDefault="00097EB1" w:rsidP="00097EB1">
      <w:pPr>
        <w:spacing w:line="276" w:lineRule="auto"/>
        <w:jc w:val="both"/>
        <w:rPr>
          <w:rFonts w:asciiTheme="majorHAnsi" w:hAnsiTheme="majorHAnsi" w:cstheme="majorHAnsi"/>
          <w:i/>
          <w:sz w:val="24"/>
          <w:lang w:val="en-GB"/>
        </w:rPr>
      </w:pPr>
    </w:p>
    <w:p w14:paraId="4B9B5B5B"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 xml:space="preserve">Methodological issues in research: </w:t>
      </w:r>
    </w:p>
    <w:p w14:paraId="220C962A"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understanding parental involvement in education.</w:t>
      </w:r>
    </w:p>
    <w:p w14:paraId="57E99682"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evaluating parental involvement in education.</w:t>
      </w:r>
    </w:p>
    <w:p w14:paraId="373FDD7B" w14:textId="77777777" w:rsidR="00097EB1" w:rsidRPr="005E3DE4" w:rsidRDefault="00097EB1" w:rsidP="00097EB1">
      <w:pPr>
        <w:pStyle w:val="ListParagraph"/>
        <w:numPr>
          <w:ilvl w:val="0"/>
          <w:numId w:val="4"/>
        </w:numPr>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Empirical approaches to improving parental involvement in education.</w:t>
      </w:r>
    </w:p>
    <w:p w14:paraId="282092E0" w14:textId="77777777" w:rsidR="00097EB1" w:rsidRPr="005E3DE4" w:rsidRDefault="00097EB1" w:rsidP="00097EB1">
      <w:pPr>
        <w:spacing w:line="276" w:lineRule="auto"/>
        <w:jc w:val="both"/>
        <w:rPr>
          <w:rFonts w:asciiTheme="majorHAnsi" w:hAnsiTheme="majorHAnsi" w:cstheme="majorHAnsi"/>
          <w:i/>
          <w:sz w:val="24"/>
          <w:lang w:val="en-GB"/>
        </w:rPr>
      </w:pPr>
    </w:p>
    <w:p w14:paraId="04AF5107"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Family-school-community partnerships:</w:t>
      </w:r>
    </w:p>
    <w:p w14:paraId="54C42F1E" w14:textId="0099C80D"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F</w:t>
      </w:r>
      <w:r w:rsidR="00097EB1" w:rsidRPr="005E3DE4">
        <w:rPr>
          <w:rFonts w:asciiTheme="majorHAnsi" w:hAnsiTheme="majorHAnsi" w:cstheme="majorHAnsi"/>
          <w:sz w:val="24"/>
          <w:lang w:val="en-GB"/>
        </w:rPr>
        <w:t>or inclusion and social justice</w:t>
      </w:r>
      <w:r w:rsidR="00E95CB8">
        <w:rPr>
          <w:rFonts w:asciiTheme="majorHAnsi" w:hAnsiTheme="majorHAnsi" w:cstheme="majorHAnsi"/>
          <w:sz w:val="24"/>
          <w:lang w:val="en-GB"/>
        </w:rPr>
        <w:t>.</w:t>
      </w:r>
    </w:p>
    <w:p w14:paraId="055066DF" w14:textId="5E7D0A23"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I</w:t>
      </w:r>
      <w:r w:rsidR="00097EB1" w:rsidRPr="005E3DE4">
        <w:rPr>
          <w:rFonts w:asciiTheme="majorHAnsi" w:hAnsiTheme="majorHAnsi" w:cstheme="majorHAnsi"/>
          <w:sz w:val="24"/>
          <w:lang w:val="en-GB"/>
        </w:rPr>
        <w:t>n multicul</w:t>
      </w:r>
      <w:r w:rsidR="00E95CB8">
        <w:rPr>
          <w:rFonts w:asciiTheme="majorHAnsi" w:hAnsiTheme="majorHAnsi" w:cstheme="majorHAnsi"/>
          <w:sz w:val="24"/>
          <w:lang w:val="en-GB"/>
        </w:rPr>
        <w:t>tural and multilingual contexts.</w:t>
      </w:r>
    </w:p>
    <w:p w14:paraId="78872BBC" w14:textId="77777777" w:rsidR="00097EB1" w:rsidRPr="005E3DE4" w:rsidRDefault="008403E8" w:rsidP="00097EB1">
      <w:pPr>
        <w:pStyle w:val="ListParagraph"/>
        <w:numPr>
          <w:ilvl w:val="0"/>
          <w:numId w:val="5"/>
        </w:numPr>
        <w:spacing w:line="276" w:lineRule="auto"/>
        <w:ind w:left="426" w:hanging="294"/>
        <w:rPr>
          <w:rFonts w:asciiTheme="majorHAnsi" w:hAnsiTheme="majorHAnsi" w:cstheme="majorHAnsi"/>
          <w:sz w:val="24"/>
          <w:lang w:val="en-GB"/>
        </w:rPr>
      </w:pPr>
      <w:r>
        <w:rPr>
          <w:rFonts w:asciiTheme="majorHAnsi" w:hAnsiTheme="majorHAnsi" w:cstheme="majorHAnsi"/>
          <w:sz w:val="24"/>
          <w:lang w:val="en-GB"/>
        </w:rPr>
        <w:t>I</w:t>
      </w:r>
      <w:r w:rsidR="00097EB1" w:rsidRPr="005E3DE4">
        <w:rPr>
          <w:rFonts w:asciiTheme="majorHAnsi" w:hAnsiTheme="majorHAnsi" w:cstheme="majorHAnsi"/>
          <w:sz w:val="24"/>
          <w:lang w:val="en-GB"/>
        </w:rPr>
        <w:t xml:space="preserve">n the context of educational inequalities: are they the solution or the problem? </w:t>
      </w:r>
    </w:p>
    <w:p w14:paraId="74A5CA5F" w14:textId="77777777" w:rsidR="00097EB1" w:rsidRPr="005E3DE4" w:rsidRDefault="00097EB1" w:rsidP="00097EB1">
      <w:pPr>
        <w:spacing w:line="276" w:lineRule="auto"/>
        <w:jc w:val="both"/>
        <w:rPr>
          <w:rFonts w:asciiTheme="majorHAnsi" w:hAnsiTheme="majorHAnsi" w:cstheme="majorHAnsi"/>
          <w:sz w:val="24"/>
          <w:lang w:val="en-GB"/>
        </w:rPr>
      </w:pPr>
    </w:p>
    <w:p w14:paraId="1751A11D" w14:textId="77777777" w:rsidR="00097EB1" w:rsidRPr="00D3298B" w:rsidRDefault="00097EB1" w:rsidP="00097EB1">
      <w:pPr>
        <w:spacing w:line="276" w:lineRule="auto"/>
        <w:jc w:val="both"/>
        <w:rPr>
          <w:rFonts w:asciiTheme="minorHAnsi" w:hAnsiTheme="minorHAnsi" w:cstheme="minorHAnsi"/>
          <w:b/>
          <w:color w:val="323E4F" w:themeColor="text2" w:themeShade="BF"/>
          <w:sz w:val="24"/>
          <w:lang w:val="en-GB"/>
        </w:rPr>
      </w:pPr>
      <w:r w:rsidRPr="00D3298B">
        <w:rPr>
          <w:rFonts w:asciiTheme="minorHAnsi" w:hAnsiTheme="minorHAnsi" w:cstheme="minorHAnsi"/>
          <w:b/>
          <w:color w:val="323E4F" w:themeColor="text2" w:themeShade="BF"/>
          <w:sz w:val="24"/>
          <w:lang w:val="en-GB"/>
        </w:rPr>
        <w:t>Further thematic areas:</w:t>
      </w:r>
    </w:p>
    <w:p w14:paraId="319EA017" w14:textId="7DFAC544"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Discussions about the concept of ‘family’ from feminist and queer theory perspectives</w:t>
      </w:r>
      <w:r w:rsidR="00E95CB8">
        <w:rPr>
          <w:rFonts w:asciiTheme="majorHAnsi" w:hAnsiTheme="majorHAnsi" w:cstheme="majorHAnsi"/>
          <w:sz w:val="24"/>
          <w:lang w:val="en-GB"/>
        </w:rPr>
        <w:t>.</w:t>
      </w:r>
    </w:p>
    <w:p w14:paraId="2D7061EE" w14:textId="186EB8C4"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Interventions on families, schools and communities for promising partnerships in education</w:t>
      </w:r>
      <w:r w:rsidR="00E95CB8">
        <w:rPr>
          <w:rFonts w:asciiTheme="majorHAnsi" w:hAnsiTheme="majorHAnsi" w:cstheme="majorHAnsi"/>
          <w:sz w:val="24"/>
          <w:lang w:val="en-GB"/>
        </w:rPr>
        <w:t>.</w:t>
      </w:r>
    </w:p>
    <w:p w14:paraId="4B69BD8E" w14:textId="6AB302CE" w:rsidR="00097EB1" w:rsidRPr="005E3DE4" w:rsidRDefault="00097EB1" w:rsidP="00097EB1">
      <w:pPr>
        <w:numPr>
          <w:ilvl w:val="0"/>
          <w:numId w:val="1"/>
        </w:numPr>
        <w:tabs>
          <w:tab w:val="clear" w:pos="720"/>
        </w:tabs>
        <w:spacing w:line="276" w:lineRule="auto"/>
        <w:ind w:left="426" w:hanging="294"/>
        <w:rPr>
          <w:rFonts w:asciiTheme="majorHAnsi" w:hAnsiTheme="majorHAnsi" w:cstheme="majorHAnsi"/>
          <w:sz w:val="24"/>
          <w:lang w:val="en-GB"/>
        </w:rPr>
      </w:pPr>
      <w:r w:rsidRPr="005E3DE4">
        <w:rPr>
          <w:rFonts w:asciiTheme="majorHAnsi" w:hAnsiTheme="majorHAnsi" w:cstheme="majorHAnsi"/>
          <w:sz w:val="24"/>
          <w:lang w:val="en-GB"/>
        </w:rPr>
        <w:t>Connecting home and school: social media for family-school partnerships</w:t>
      </w:r>
      <w:r w:rsidR="00E95CB8">
        <w:rPr>
          <w:rFonts w:asciiTheme="majorHAnsi" w:hAnsiTheme="majorHAnsi" w:cstheme="majorHAnsi"/>
          <w:sz w:val="24"/>
          <w:lang w:val="en-GB"/>
        </w:rPr>
        <w:t>.</w:t>
      </w:r>
    </w:p>
    <w:p w14:paraId="3299BF1D" w14:textId="707F7D3D" w:rsidR="005D4328" w:rsidRPr="005E3DE4" w:rsidRDefault="00097EB1" w:rsidP="005D4328">
      <w:pPr>
        <w:numPr>
          <w:ilvl w:val="0"/>
          <w:numId w:val="1"/>
        </w:numPr>
        <w:tabs>
          <w:tab w:val="clear" w:pos="720"/>
        </w:tabs>
        <w:spacing w:line="276" w:lineRule="auto"/>
        <w:ind w:left="426" w:hanging="294"/>
        <w:rPr>
          <w:rFonts w:asciiTheme="majorHAnsi" w:hAnsiTheme="majorHAnsi" w:cstheme="majorHAnsi"/>
          <w:sz w:val="24"/>
          <w:lang w:val="en-GB"/>
        </w:rPr>
        <w:sectPr w:rsidR="005D4328" w:rsidRPr="005E3DE4" w:rsidSect="005D4328">
          <w:type w:val="continuous"/>
          <w:pgSz w:w="11906" w:h="16838"/>
          <w:pgMar w:top="1440" w:right="1080" w:bottom="1440" w:left="1080" w:header="708" w:footer="708" w:gutter="0"/>
          <w:cols w:space="282"/>
          <w:docGrid w:linePitch="360"/>
        </w:sectPr>
      </w:pPr>
      <w:r w:rsidRPr="005E3DE4">
        <w:rPr>
          <w:rFonts w:asciiTheme="majorHAnsi" w:hAnsiTheme="majorHAnsi" w:cstheme="majorHAnsi"/>
          <w:sz w:val="24"/>
          <w:lang w:val="en-GB"/>
        </w:rPr>
        <w:t>Family-school-community partnerships in a Covid-19-era</w:t>
      </w:r>
      <w:r w:rsidR="00E95CB8">
        <w:rPr>
          <w:rFonts w:asciiTheme="majorHAnsi" w:hAnsiTheme="majorHAnsi" w:cstheme="majorHAnsi"/>
          <w:sz w:val="24"/>
          <w:lang w:val="en-GB"/>
        </w:rPr>
        <w:t>.</w:t>
      </w:r>
    </w:p>
    <w:p w14:paraId="4F457CCC" w14:textId="77777777" w:rsidR="005D4328" w:rsidRPr="005E3DE4" w:rsidRDefault="005D4328" w:rsidP="005D4328">
      <w:pPr>
        <w:spacing w:after="60" w:line="340" w:lineRule="exact"/>
        <w:rPr>
          <w:rFonts w:asciiTheme="majorHAnsi" w:hAnsiTheme="majorHAnsi" w:cstheme="majorHAnsi"/>
          <w:sz w:val="24"/>
          <w:szCs w:val="24"/>
          <w:u w:val="single"/>
          <w:lang w:val="en-GB"/>
        </w:rPr>
      </w:pPr>
    </w:p>
    <w:p w14:paraId="37D17FF7" w14:textId="77777777" w:rsidR="00B70FB5" w:rsidRDefault="00630448" w:rsidP="00F74668">
      <w:pPr>
        <w:spacing w:line="276" w:lineRule="auto"/>
        <w:jc w:val="center"/>
        <w:rPr>
          <w:rFonts w:asciiTheme="minorHAnsi" w:hAnsiTheme="minorHAnsi" w:cstheme="minorHAnsi"/>
          <w:sz w:val="32"/>
          <w:szCs w:val="24"/>
          <w:lang w:val="en-GB"/>
        </w:rPr>
      </w:pPr>
      <w:hyperlink r:id="rId13" w:history="1">
        <w:r w:rsidR="005E3DE4" w:rsidRPr="00DE017C">
          <w:rPr>
            <w:rStyle w:val="Hyperlink"/>
            <w:rFonts w:asciiTheme="minorHAnsi" w:hAnsiTheme="minorHAnsi" w:cstheme="minorHAnsi"/>
            <w:sz w:val="32"/>
            <w:szCs w:val="24"/>
            <w:lang w:val="en-GB"/>
          </w:rPr>
          <w:t>conference@ernape.org</w:t>
        </w:r>
      </w:hyperlink>
      <w:r w:rsidR="005E3DE4" w:rsidRPr="00DE017C">
        <w:rPr>
          <w:rFonts w:asciiTheme="minorHAnsi" w:hAnsiTheme="minorHAnsi" w:cstheme="minorHAnsi"/>
          <w:sz w:val="32"/>
          <w:szCs w:val="24"/>
          <w:lang w:val="en-GB"/>
        </w:rPr>
        <w:t xml:space="preserve"> </w:t>
      </w:r>
    </w:p>
    <w:p w14:paraId="7B27091C" w14:textId="77777777" w:rsidR="00F74668" w:rsidRPr="00DE017C" w:rsidRDefault="00F74668" w:rsidP="00F74668">
      <w:pPr>
        <w:spacing w:line="276" w:lineRule="auto"/>
        <w:jc w:val="center"/>
        <w:rPr>
          <w:rFonts w:asciiTheme="minorHAnsi" w:hAnsiTheme="minorHAnsi" w:cstheme="minorHAnsi"/>
          <w:sz w:val="32"/>
          <w:szCs w:val="24"/>
          <w:lang w:val="en-GB"/>
        </w:rPr>
        <w:sectPr w:rsidR="00F74668" w:rsidRPr="00DE017C" w:rsidSect="00B70FB5">
          <w:type w:val="continuous"/>
          <w:pgSz w:w="11906" w:h="16838"/>
          <w:pgMar w:top="1440" w:right="1080" w:bottom="1440" w:left="1080" w:header="708" w:footer="708" w:gutter="0"/>
          <w:cols w:space="709"/>
          <w:docGrid w:linePitch="360"/>
        </w:sectPr>
      </w:pPr>
    </w:p>
    <w:p w14:paraId="239563F8" w14:textId="77777777" w:rsidR="005E3DE4" w:rsidRPr="00DE017C" w:rsidRDefault="00630448" w:rsidP="00F74668">
      <w:pPr>
        <w:spacing w:line="276" w:lineRule="auto"/>
        <w:ind w:left="132"/>
        <w:jc w:val="center"/>
        <w:rPr>
          <w:rStyle w:val="Hyperlink"/>
          <w:rFonts w:asciiTheme="minorHAnsi" w:hAnsiTheme="minorHAnsi" w:cstheme="minorHAnsi"/>
          <w:sz w:val="32"/>
          <w:szCs w:val="24"/>
          <w:lang w:val="en-GB"/>
        </w:rPr>
      </w:pPr>
      <w:hyperlink r:id="rId14" w:history="1">
        <w:r w:rsidR="005E3DE4" w:rsidRPr="00DE017C">
          <w:rPr>
            <w:rStyle w:val="Hyperlink"/>
            <w:rFonts w:asciiTheme="minorHAnsi" w:hAnsiTheme="minorHAnsi" w:cstheme="minorHAnsi"/>
            <w:sz w:val="32"/>
            <w:szCs w:val="24"/>
            <w:lang w:val="en-GB"/>
          </w:rPr>
          <w:t>www.ernape.org/conferences/nijmegen-2021/</w:t>
        </w:r>
      </w:hyperlink>
    </w:p>
    <w:p w14:paraId="3528F10B" w14:textId="77777777" w:rsidR="005E3DE4" w:rsidRPr="005E3DE4" w:rsidRDefault="005E3DE4" w:rsidP="005E3DE4">
      <w:pPr>
        <w:spacing w:line="276" w:lineRule="auto"/>
        <w:ind w:left="132"/>
        <w:jc w:val="center"/>
        <w:rPr>
          <w:rFonts w:asciiTheme="majorHAnsi" w:hAnsiTheme="majorHAnsi" w:cstheme="majorHAnsi"/>
          <w:b/>
          <w:sz w:val="32"/>
          <w:szCs w:val="24"/>
          <w:lang w:val="en-GB"/>
        </w:rPr>
      </w:pPr>
      <w:r w:rsidRPr="005E3DE4">
        <w:rPr>
          <w:noProof/>
          <w:lang w:val="nl-NL" w:eastAsia="nl-NL"/>
        </w:rPr>
        <w:drawing>
          <wp:anchor distT="0" distB="0" distL="114300" distR="114300" simplePos="0" relativeHeight="251667456" behindDoc="1" locked="0" layoutInCell="1" allowOverlap="1" wp14:anchorId="717B5361" wp14:editId="233AA68D">
            <wp:simplePos x="0" y="0"/>
            <wp:positionH relativeFrom="margin">
              <wp:align>center</wp:align>
            </wp:positionH>
            <wp:positionV relativeFrom="paragraph">
              <wp:posOffset>151633</wp:posOffset>
            </wp:positionV>
            <wp:extent cx="2991485" cy="1157605"/>
            <wp:effectExtent l="0" t="0" r="0" b="0"/>
            <wp:wrapTight wrapText="bothSides">
              <wp:wrapPolygon edited="0">
                <wp:start x="3576" y="711"/>
                <wp:lineTo x="1100" y="4621"/>
                <wp:lineTo x="413" y="6043"/>
                <wp:lineTo x="138" y="12796"/>
                <wp:lineTo x="1926" y="18484"/>
                <wp:lineTo x="2063" y="19550"/>
                <wp:lineTo x="4127" y="19906"/>
                <wp:lineTo x="11692" y="20617"/>
                <wp:lineTo x="15131" y="20617"/>
                <wp:lineTo x="15131" y="18484"/>
                <wp:lineTo x="20633" y="17417"/>
                <wp:lineTo x="21045" y="16707"/>
                <wp:lineTo x="19120" y="12796"/>
                <wp:lineTo x="19120" y="7109"/>
                <wp:lineTo x="19670" y="4265"/>
                <wp:lineTo x="17882" y="3555"/>
                <wp:lineTo x="4539" y="711"/>
                <wp:lineTo x="3576" y="711"/>
              </wp:wrapPolygon>
            </wp:wrapTight>
            <wp:docPr id="24" name="Picture 24" descr="\\ru.nl\wrkgrp\ERNAPE_2021\Logo\03_Aangeleverd\WEB_RGB\RU_Logo_Ernape_2021_groo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u.nl\wrkgrp\ERNAPE_2021\Logo\03_Aangeleverd\WEB_RGB\RU_Logo_Ernape_2021_groot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148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40590" w14:textId="77777777" w:rsidR="005E3DE4" w:rsidRDefault="005E3DE4" w:rsidP="005E3DE4">
      <w:pPr>
        <w:spacing w:after="160" w:line="259" w:lineRule="auto"/>
        <w:rPr>
          <w:rFonts w:asciiTheme="minorHAnsi" w:hAnsiTheme="minorHAnsi" w:cstheme="minorHAnsi"/>
          <w:b/>
          <w:sz w:val="32"/>
          <w:szCs w:val="24"/>
          <w:lang w:val="en-GB"/>
        </w:rPr>
      </w:pPr>
    </w:p>
    <w:p w14:paraId="5B466BF5" w14:textId="77777777" w:rsidR="005E3DE4" w:rsidRPr="005E3DE4" w:rsidRDefault="005E3DE4" w:rsidP="005E3DE4">
      <w:pPr>
        <w:spacing w:after="160" w:line="259" w:lineRule="auto"/>
        <w:rPr>
          <w:rFonts w:asciiTheme="minorHAnsi" w:hAnsiTheme="minorHAnsi" w:cstheme="minorHAnsi"/>
          <w:b/>
          <w:sz w:val="32"/>
          <w:szCs w:val="24"/>
          <w:lang w:val="en-GB"/>
        </w:rPr>
        <w:sectPr w:rsidR="005E3DE4" w:rsidRPr="005E3DE4" w:rsidSect="005D4328">
          <w:type w:val="continuous"/>
          <w:pgSz w:w="11906" w:h="16838"/>
          <w:pgMar w:top="1440" w:right="1080" w:bottom="1440" w:left="1080" w:header="708" w:footer="708" w:gutter="0"/>
          <w:cols w:space="709"/>
          <w:docGrid w:linePitch="360"/>
        </w:sectPr>
      </w:pPr>
    </w:p>
    <w:p w14:paraId="37A87F94" w14:textId="77777777" w:rsidR="002E4378" w:rsidRPr="005E3DE4" w:rsidRDefault="00A61CA2" w:rsidP="00A61CA2">
      <w:pPr>
        <w:jc w:val="center"/>
        <w:rPr>
          <w:rFonts w:asciiTheme="majorHAnsi" w:eastAsia="Times New Roman" w:hAnsiTheme="majorHAnsi" w:cstheme="majorHAnsi"/>
          <w:sz w:val="24"/>
          <w:szCs w:val="24"/>
          <w:lang w:val="en-GB" w:eastAsia="nl-NL"/>
        </w:rPr>
        <w:sectPr w:rsidR="002E4378" w:rsidRPr="005E3DE4" w:rsidSect="005D4328">
          <w:type w:val="continuous"/>
          <w:pgSz w:w="11906" w:h="16838"/>
          <w:pgMar w:top="1440" w:right="1080" w:bottom="1440" w:left="1080" w:header="708" w:footer="708" w:gutter="0"/>
          <w:cols w:space="709"/>
          <w:docGrid w:linePitch="360"/>
        </w:sectPr>
      </w:pPr>
      <w:r w:rsidRPr="005E3DE4">
        <w:rPr>
          <w:rFonts w:asciiTheme="minorHAnsi" w:hAnsiTheme="minorHAnsi" w:cstheme="minorHAnsi"/>
          <w:b/>
          <w:i/>
          <w:noProof/>
          <w:color w:val="323E4F" w:themeColor="text2" w:themeShade="BF"/>
          <w:sz w:val="24"/>
          <w:lang w:val="nl-NL" w:eastAsia="nl-NL"/>
        </w:rPr>
        <mc:AlternateContent>
          <mc:Choice Requires="wps">
            <w:drawing>
              <wp:anchor distT="182880" distB="182880" distL="182880" distR="182880" simplePos="0" relativeHeight="251661312" behindDoc="0" locked="0" layoutInCell="1" allowOverlap="1" wp14:anchorId="1C1441DF" wp14:editId="041000F1">
                <wp:simplePos x="0" y="0"/>
                <wp:positionH relativeFrom="margin">
                  <wp:align>center</wp:align>
                </wp:positionH>
                <wp:positionV relativeFrom="margin">
                  <wp:posOffset>6860086</wp:posOffset>
                </wp:positionV>
                <wp:extent cx="6287135" cy="2177415"/>
                <wp:effectExtent l="0" t="0" r="0" b="0"/>
                <wp:wrapSquare wrapText="bothSides"/>
                <wp:docPr id="14" name="Rechthoek met één afgeschuinde hoek 118"/>
                <wp:cNvGraphicFramePr/>
                <a:graphic xmlns:a="http://schemas.openxmlformats.org/drawingml/2006/main">
                  <a:graphicData uri="http://schemas.microsoft.com/office/word/2010/wordprocessingShape">
                    <wps:wsp>
                      <wps:cNvSpPr/>
                      <wps:spPr>
                        <a:xfrm>
                          <a:off x="0" y="0"/>
                          <a:ext cx="6287135" cy="2177415"/>
                        </a:xfrm>
                        <a:prstGeom prst="snip1Rect">
                          <a:avLst>
                            <a:gd name="adj" fmla="val 9349"/>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62C7B11"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 xml:space="preserve">Conference </w:t>
                            </w:r>
                            <w:r w:rsidR="00B70FB5" w:rsidRPr="004E2073">
                              <w:rPr>
                                <w:rFonts w:asciiTheme="minorHAnsi" w:hAnsiTheme="minorHAnsi" w:cstheme="minorHAnsi"/>
                                <w:b/>
                                <w:color w:val="323E4F" w:themeColor="text2" w:themeShade="BF"/>
                                <w:sz w:val="24"/>
                              </w:rPr>
                              <w:t>chair</w:t>
                            </w:r>
                          </w:p>
                          <w:p w14:paraId="237A3BE8" w14:textId="77777777" w:rsidR="00EF0981" w:rsidRPr="002238D2" w:rsidRDefault="00B70FB5" w:rsidP="00EF0981">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Eddie Denessen</w:t>
                            </w:r>
                          </w:p>
                          <w:p w14:paraId="2358E928" w14:textId="77777777" w:rsidR="00EF0981" w:rsidRPr="002238D2" w:rsidRDefault="00EF0981" w:rsidP="00EF0981">
                            <w:pPr>
                              <w:rPr>
                                <w:rFonts w:asciiTheme="majorHAnsi" w:hAnsiTheme="majorHAnsi" w:cstheme="majorHAnsi"/>
                                <w:color w:val="222A35" w:themeColor="text2" w:themeShade="80"/>
                              </w:rPr>
                            </w:pPr>
                          </w:p>
                          <w:p w14:paraId="24F56E03" w14:textId="77777777" w:rsidR="00EF0981" w:rsidRPr="004E2073" w:rsidRDefault="00B70FB5" w:rsidP="00EF0981">
                            <w:pPr>
                              <w:rPr>
                                <w:rFonts w:asciiTheme="minorHAnsi" w:hAnsiTheme="minorHAnsi" w:cstheme="minorHAnsi"/>
                                <w:color w:val="323E4F" w:themeColor="text2" w:themeShade="BF"/>
                                <w:sz w:val="24"/>
                              </w:rPr>
                            </w:pPr>
                            <w:r w:rsidRPr="004E2073">
                              <w:rPr>
                                <w:rFonts w:asciiTheme="minorHAnsi" w:hAnsiTheme="minorHAnsi" w:cstheme="minorHAnsi"/>
                                <w:b/>
                                <w:color w:val="323E4F" w:themeColor="text2" w:themeShade="BF"/>
                                <w:sz w:val="24"/>
                              </w:rPr>
                              <w:t>ERNAPE steering</w:t>
                            </w:r>
                            <w:r w:rsidR="00EF0981" w:rsidRPr="004E2073">
                              <w:rPr>
                                <w:rFonts w:asciiTheme="minorHAnsi" w:hAnsiTheme="minorHAnsi" w:cstheme="minorHAnsi"/>
                                <w:color w:val="323E4F" w:themeColor="text2" w:themeShade="BF"/>
                                <w:sz w:val="24"/>
                              </w:rPr>
                              <w:t xml:space="preserve"> </w:t>
                            </w:r>
                            <w:r w:rsidR="00EF0981" w:rsidRPr="004E2073">
                              <w:rPr>
                                <w:rFonts w:asciiTheme="minorHAnsi" w:hAnsiTheme="minorHAnsi" w:cstheme="minorHAnsi"/>
                                <w:b/>
                                <w:color w:val="323E4F" w:themeColor="text2" w:themeShade="BF"/>
                                <w:sz w:val="24"/>
                              </w:rPr>
                              <w:t>commitee</w:t>
                            </w:r>
                          </w:p>
                          <w:p w14:paraId="768A31B1" w14:textId="1A14C8B2" w:rsidR="00B70FB5" w:rsidRPr="002238D2" w:rsidRDefault="002238D2" w:rsidP="00D3298B">
                            <w:pPr>
                              <w:ind w:right="146"/>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Unn-Doris K. Bæck, Gill Crozier, Ida Karen Danneboe, Eddie Denessen, Limin Gu, Raquel-Amaya Martinez-Gonzalez</w:t>
                            </w:r>
                            <w:r>
                              <w:rPr>
                                <w:rFonts w:asciiTheme="majorHAnsi" w:hAnsiTheme="majorHAnsi" w:cstheme="majorHAnsi"/>
                                <w:color w:val="222A35" w:themeColor="text2" w:themeShade="80"/>
                              </w:rPr>
                              <w:t xml:space="preserve">, </w:t>
                            </w:r>
                            <w:r w:rsidRPr="002238D2">
                              <w:rPr>
                                <w:rFonts w:asciiTheme="majorHAnsi" w:hAnsiTheme="majorHAnsi" w:cstheme="majorHAnsi"/>
                                <w:color w:val="222A35" w:themeColor="text2" w:themeShade="80"/>
                              </w:rPr>
                              <w:t>Maria Mendel, Helen Phtiaka, Birte Ravn, Loizos Symeou, Pedro Silva, Maria Adelina Villas-Boas</w:t>
                            </w:r>
                          </w:p>
                          <w:p w14:paraId="2EA153E1" w14:textId="77777777" w:rsidR="002238D2" w:rsidRPr="002238D2" w:rsidRDefault="002238D2" w:rsidP="00EF0981">
                            <w:pPr>
                              <w:rPr>
                                <w:rFonts w:asciiTheme="majorHAnsi" w:hAnsiTheme="majorHAnsi" w:cstheme="majorHAnsi"/>
                                <w:color w:val="222A35" w:themeColor="text2" w:themeShade="80"/>
                              </w:rPr>
                            </w:pPr>
                          </w:p>
                          <w:p w14:paraId="7E1BACE3"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Local scientific commitee</w:t>
                            </w:r>
                          </w:p>
                          <w:p w14:paraId="06C46B9E" w14:textId="70EEB11C" w:rsidR="00EF0981" w:rsidRPr="002238D2" w:rsidRDefault="00B70FB5" w:rsidP="00A61CA2">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 xml:space="preserve">Teije Boeijen, </w:t>
                            </w:r>
                            <w:r w:rsidR="00EF0981" w:rsidRPr="002238D2">
                              <w:rPr>
                                <w:rFonts w:asciiTheme="majorHAnsi" w:hAnsiTheme="majorHAnsi" w:cstheme="majorHAnsi"/>
                                <w:color w:val="222A35" w:themeColor="text2" w:themeShade="80"/>
                              </w:rPr>
                              <w:t xml:space="preserve">Eddie Denessen, </w:t>
                            </w:r>
                            <w:r w:rsidRPr="002238D2">
                              <w:rPr>
                                <w:rFonts w:asciiTheme="majorHAnsi" w:hAnsiTheme="majorHAnsi" w:cstheme="majorHAnsi"/>
                                <w:color w:val="222A35" w:themeColor="text2" w:themeShade="80"/>
                              </w:rPr>
                              <w:t>Mienke Droop, Ma</w:t>
                            </w:r>
                            <w:r w:rsidR="008D14B4">
                              <w:rPr>
                                <w:rFonts w:asciiTheme="majorHAnsi" w:hAnsiTheme="majorHAnsi" w:cstheme="majorHAnsi"/>
                                <w:color w:val="222A35" w:themeColor="text2" w:themeShade="80"/>
                              </w:rPr>
                              <w:t>r</w:t>
                            </w:r>
                            <w:r w:rsidRPr="002238D2">
                              <w:rPr>
                                <w:rFonts w:asciiTheme="majorHAnsi" w:hAnsiTheme="majorHAnsi" w:cstheme="majorHAnsi"/>
                                <w:color w:val="222A35" w:themeColor="text2" w:themeShade="80"/>
                              </w:rPr>
                              <w:t xml:space="preserve">griet van Hek, </w:t>
                            </w:r>
                            <w:r w:rsidR="00EF0981" w:rsidRPr="002238D2">
                              <w:rPr>
                                <w:rFonts w:asciiTheme="majorHAnsi" w:hAnsiTheme="majorHAnsi" w:cstheme="majorHAnsi"/>
                                <w:color w:val="222A35" w:themeColor="text2" w:themeShade="80"/>
                              </w:rPr>
                              <w:t>G</w:t>
                            </w:r>
                            <w:r w:rsidRPr="002238D2">
                              <w:rPr>
                                <w:rFonts w:asciiTheme="majorHAnsi" w:hAnsiTheme="majorHAnsi" w:cstheme="majorHAnsi"/>
                                <w:color w:val="222A35" w:themeColor="text2" w:themeShade="80"/>
                              </w:rPr>
                              <w:t>erbert Kraaykamp, Judith Stoep</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41DF" id="Rechthoek met één afgeschuinde hoek 118" o:spid="_x0000_s1027" style="position:absolute;left:0;text-align:left;margin-left:0;margin-top:540.15pt;width:495.05pt;height:171.45pt;z-index:251661312;visibility:visible;mso-wrap-style:square;mso-width-percent:0;mso-height-percent:0;mso-wrap-distance-left:14.4pt;mso-wrap-distance-top:14.4pt;mso-wrap-distance-right:14.4pt;mso-wrap-distance-bottom:14.4pt;mso-position-horizontal:center;mso-position-horizontal-relative:margin;mso-position-vertical:absolute;mso-position-vertical-relative:margin;mso-width-percent:0;mso-height-percent:0;mso-width-relative:margin;mso-height-relative:margin;v-text-anchor:top" coordsize="6287135,2177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" adj="-11796480,,5400" path="m,l6083568,r203567,203567l6287135,2177415,,2177415,,xe" fillcolor="#8496b0 [1951]" stroked="f" strokeweight="1pt">
                <v:fill opacity="13107f" color2="#d5dce4 [671]" o:opacity2="13107f" rotate="t" focus="100%" type="gradient">
                  <o:fill v:ext="view" type="gradientUnscaled"/>
                </v:fill>
                <v:stroke joinstyle="miter"/>
                <v:formulas/>
                <v:path arrowok="t" o:connecttype="custom" o:connectlocs="0,0;6083568,0;6287135,203567;6287135,2177415;0,2177415;0,0" o:connectangles="0,0,0,0,0,0" textboxrect="0,0,6287135,2177415"/>
                <v:textbox inset="18pt,7.2pt,0,7.2pt">
                  <w:txbxContent>
                    <w:p w14:paraId="762C7B11"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 xml:space="preserve">Conference </w:t>
                      </w:r>
                      <w:r w:rsidR="00B70FB5" w:rsidRPr="004E2073">
                        <w:rPr>
                          <w:rFonts w:asciiTheme="minorHAnsi" w:hAnsiTheme="minorHAnsi" w:cstheme="minorHAnsi"/>
                          <w:b/>
                          <w:color w:val="323E4F" w:themeColor="text2" w:themeShade="BF"/>
                          <w:sz w:val="24"/>
                        </w:rPr>
                        <w:t>chair</w:t>
                      </w:r>
                    </w:p>
                    <w:p w14:paraId="237A3BE8" w14:textId="77777777" w:rsidR="00EF0981" w:rsidRPr="002238D2" w:rsidRDefault="00B70FB5" w:rsidP="00EF0981">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Eddie Denessen</w:t>
                      </w:r>
                    </w:p>
                    <w:p w14:paraId="2358E928" w14:textId="77777777" w:rsidR="00EF0981" w:rsidRPr="002238D2" w:rsidRDefault="00EF0981" w:rsidP="00EF0981">
                      <w:pPr>
                        <w:rPr>
                          <w:rFonts w:asciiTheme="majorHAnsi" w:hAnsiTheme="majorHAnsi" w:cstheme="majorHAnsi"/>
                          <w:color w:val="222A35" w:themeColor="text2" w:themeShade="80"/>
                        </w:rPr>
                      </w:pPr>
                    </w:p>
                    <w:p w14:paraId="24F56E03" w14:textId="77777777" w:rsidR="00EF0981" w:rsidRPr="004E2073" w:rsidRDefault="00B70FB5" w:rsidP="00EF0981">
                      <w:pPr>
                        <w:rPr>
                          <w:rFonts w:asciiTheme="minorHAnsi" w:hAnsiTheme="minorHAnsi" w:cstheme="minorHAnsi"/>
                          <w:color w:val="323E4F" w:themeColor="text2" w:themeShade="BF"/>
                          <w:sz w:val="24"/>
                        </w:rPr>
                      </w:pPr>
                      <w:r w:rsidRPr="004E2073">
                        <w:rPr>
                          <w:rFonts w:asciiTheme="minorHAnsi" w:hAnsiTheme="minorHAnsi" w:cstheme="minorHAnsi"/>
                          <w:b/>
                          <w:color w:val="323E4F" w:themeColor="text2" w:themeShade="BF"/>
                          <w:sz w:val="24"/>
                        </w:rPr>
                        <w:t>ERNAPE steering</w:t>
                      </w:r>
                      <w:r w:rsidR="00EF0981" w:rsidRPr="004E2073">
                        <w:rPr>
                          <w:rFonts w:asciiTheme="minorHAnsi" w:hAnsiTheme="minorHAnsi" w:cstheme="minorHAnsi"/>
                          <w:color w:val="323E4F" w:themeColor="text2" w:themeShade="BF"/>
                          <w:sz w:val="24"/>
                        </w:rPr>
                        <w:t xml:space="preserve"> </w:t>
                      </w:r>
                      <w:r w:rsidR="00EF0981" w:rsidRPr="004E2073">
                        <w:rPr>
                          <w:rFonts w:asciiTheme="minorHAnsi" w:hAnsiTheme="minorHAnsi" w:cstheme="minorHAnsi"/>
                          <w:b/>
                          <w:color w:val="323E4F" w:themeColor="text2" w:themeShade="BF"/>
                          <w:sz w:val="24"/>
                        </w:rPr>
                        <w:t>commitee</w:t>
                      </w:r>
                    </w:p>
                    <w:p w14:paraId="768A31B1" w14:textId="1A14C8B2" w:rsidR="00B70FB5" w:rsidRPr="002238D2" w:rsidRDefault="002238D2" w:rsidP="00D3298B">
                      <w:pPr>
                        <w:ind w:right="146"/>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Unn-Doris K. Bæck, Gill Crozier, Ida Karen Danneboe, Eddie Denessen, Limin Gu, Raquel-Amaya Martinez-Gonzalez</w:t>
                      </w:r>
                      <w:r>
                        <w:rPr>
                          <w:rFonts w:asciiTheme="majorHAnsi" w:hAnsiTheme="majorHAnsi" w:cstheme="majorHAnsi"/>
                          <w:color w:val="222A35" w:themeColor="text2" w:themeShade="80"/>
                        </w:rPr>
                        <w:t xml:space="preserve">, </w:t>
                      </w:r>
                      <w:r w:rsidRPr="002238D2">
                        <w:rPr>
                          <w:rFonts w:asciiTheme="majorHAnsi" w:hAnsiTheme="majorHAnsi" w:cstheme="majorHAnsi"/>
                          <w:color w:val="222A35" w:themeColor="text2" w:themeShade="80"/>
                        </w:rPr>
                        <w:t>Maria Mendel, Helen Phtiaka, Birte Ravn, Loizos Symeou, Pedro Silva, Maria Adelina Villas-Boas</w:t>
                      </w:r>
                    </w:p>
                    <w:p w14:paraId="2EA153E1" w14:textId="77777777" w:rsidR="002238D2" w:rsidRPr="002238D2" w:rsidRDefault="002238D2" w:rsidP="00EF0981">
                      <w:pPr>
                        <w:rPr>
                          <w:rFonts w:asciiTheme="majorHAnsi" w:hAnsiTheme="majorHAnsi" w:cstheme="majorHAnsi"/>
                          <w:color w:val="222A35" w:themeColor="text2" w:themeShade="80"/>
                        </w:rPr>
                      </w:pPr>
                    </w:p>
                    <w:p w14:paraId="7E1BACE3" w14:textId="77777777" w:rsidR="00EF0981" w:rsidRPr="004E2073" w:rsidRDefault="00EF0981" w:rsidP="00EF0981">
                      <w:pPr>
                        <w:rPr>
                          <w:rFonts w:asciiTheme="minorHAnsi" w:hAnsiTheme="minorHAnsi" w:cstheme="minorHAnsi"/>
                          <w:b/>
                          <w:color w:val="323E4F" w:themeColor="text2" w:themeShade="BF"/>
                          <w:sz w:val="24"/>
                        </w:rPr>
                      </w:pPr>
                      <w:r w:rsidRPr="004E2073">
                        <w:rPr>
                          <w:rFonts w:asciiTheme="minorHAnsi" w:hAnsiTheme="minorHAnsi" w:cstheme="minorHAnsi"/>
                          <w:b/>
                          <w:color w:val="323E4F" w:themeColor="text2" w:themeShade="BF"/>
                          <w:sz w:val="24"/>
                        </w:rPr>
                        <w:t>Local scientific commitee</w:t>
                      </w:r>
                    </w:p>
                    <w:p w14:paraId="06C46B9E" w14:textId="70EEB11C" w:rsidR="00EF0981" w:rsidRPr="002238D2" w:rsidRDefault="00B70FB5" w:rsidP="00A61CA2">
                      <w:pPr>
                        <w:rPr>
                          <w:rFonts w:asciiTheme="majorHAnsi" w:hAnsiTheme="majorHAnsi" w:cstheme="majorHAnsi"/>
                          <w:color w:val="222A35" w:themeColor="text2" w:themeShade="80"/>
                        </w:rPr>
                      </w:pPr>
                      <w:r w:rsidRPr="002238D2">
                        <w:rPr>
                          <w:rFonts w:asciiTheme="majorHAnsi" w:hAnsiTheme="majorHAnsi" w:cstheme="majorHAnsi"/>
                          <w:color w:val="222A35" w:themeColor="text2" w:themeShade="80"/>
                        </w:rPr>
                        <w:t xml:space="preserve">Teije Boeijen, </w:t>
                      </w:r>
                      <w:r w:rsidR="00EF0981" w:rsidRPr="002238D2">
                        <w:rPr>
                          <w:rFonts w:asciiTheme="majorHAnsi" w:hAnsiTheme="majorHAnsi" w:cstheme="majorHAnsi"/>
                          <w:color w:val="222A35" w:themeColor="text2" w:themeShade="80"/>
                        </w:rPr>
                        <w:t xml:space="preserve">Eddie Denessen, </w:t>
                      </w:r>
                      <w:r w:rsidRPr="002238D2">
                        <w:rPr>
                          <w:rFonts w:asciiTheme="majorHAnsi" w:hAnsiTheme="majorHAnsi" w:cstheme="majorHAnsi"/>
                          <w:color w:val="222A35" w:themeColor="text2" w:themeShade="80"/>
                        </w:rPr>
                        <w:t>Mienke Droop, Ma</w:t>
                      </w:r>
                      <w:r w:rsidR="008D14B4">
                        <w:rPr>
                          <w:rFonts w:asciiTheme="majorHAnsi" w:hAnsiTheme="majorHAnsi" w:cstheme="majorHAnsi"/>
                          <w:color w:val="222A35" w:themeColor="text2" w:themeShade="80"/>
                        </w:rPr>
                        <w:t>r</w:t>
                      </w:r>
                      <w:r w:rsidRPr="002238D2">
                        <w:rPr>
                          <w:rFonts w:asciiTheme="majorHAnsi" w:hAnsiTheme="majorHAnsi" w:cstheme="majorHAnsi"/>
                          <w:color w:val="222A35" w:themeColor="text2" w:themeShade="80"/>
                        </w:rPr>
                        <w:t xml:space="preserve">griet van Hek, </w:t>
                      </w:r>
                      <w:r w:rsidR="00EF0981" w:rsidRPr="002238D2">
                        <w:rPr>
                          <w:rFonts w:asciiTheme="majorHAnsi" w:hAnsiTheme="majorHAnsi" w:cstheme="majorHAnsi"/>
                          <w:color w:val="222A35" w:themeColor="text2" w:themeShade="80"/>
                        </w:rPr>
                        <w:t>G</w:t>
                      </w:r>
                      <w:r w:rsidRPr="002238D2">
                        <w:rPr>
                          <w:rFonts w:asciiTheme="majorHAnsi" w:hAnsiTheme="majorHAnsi" w:cstheme="majorHAnsi"/>
                          <w:color w:val="222A35" w:themeColor="text2" w:themeShade="80"/>
                        </w:rPr>
                        <w:t>erbert Kraaykamp, Judith Stoep</w:t>
                      </w:r>
                    </w:p>
                  </w:txbxContent>
                </v:textbox>
                <w10:wrap type="square" anchorx="margin" anchory="margin"/>
              </v:shape>
            </w:pict>
          </mc:Fallback>
        </mc:AlternateContent>
      </w:r>
    </w:p>
    <w:p w14:paraId="563327FB" w14:textId="77777777" w:rsidR="002E4378" w:rsidRPr="005E3DE4" w:rsidRDefault="00FA5555" w:rsidP="005508DC">
      <w:pPr>
        <w:spacing w:after="160" w:line="259" w:lineRule="auto"/>
        <w:jc w:val="center"/>
        <w:rPr>
          <w:rFonts w:asciiTheme="minorHAnsi" w:hAnsiTheme="minorHAnsi" w:cstheme="minorHAnsi"/>
          <w:b/>
          <w:color w:val="323E4F" w:themeColor="text2" w:themeShade="BF"/>
          <w:sz w:val="36"/>
          <w:szCs w:val="24"/>
          <w:lang w:val="en-GB"/>
        </w:rPr>
      </w:pPr>
      <w:r w:rsidRPr="005E3DE4">
        <w:rPr>
          <w:rFonts w:asciiTheme="minorHAnsi" w:hAnsiTheme="minorHAnsi" w:cstheme="minorHAnsi"/>
          <w:b/>
          <w:i/>
          <w:noProof/>
          <w:color w:val="323E4F" w:themeColor="text2" w:themeShade="BF"/>
          <w:sz w:val="28"/>
          <w:lang w:val="nl-NL" w:eastAsia="nl-NL"/>
        </w:rPr>
        <w:lastRenderedPageBreak/>
        <mc:AlternateContent>
          <mc:Choice Requires="wps">
            <w:drawing>
              <wp:anchor distT="182880" distB="182880" distL="182880" distR="182880" simplePos="0" relativeHeight="251663360" behindDoc="1" locked="0" layoutInCell="1" allowOverlap="1" wp14:anchorId="543B04EF" wp14:editId="1383F9BC">
                <wp:simplePos x="0" y="0"/>
                <wp:positionH relativeFrom="margin">
                  <wp:posOffset>3049270</wp:posOffset>
                </wp:positionH>
                <wp:positionV relativeFrom="margin">
                  <wp:align>bottom</wp:align>
                </wp:positionV>
                <wp:extent cx="3453130" cy="8926830"/>
                <wp:effectExtent l="0" t="0" r="0" b="7620"/>
                <wp:wrapSquare wrapText="bothSides"/>
                <wp:docPr id="7" name="Rechthoek met één afgeschuinde hoek 118"/>
                <wp:cNvGraphicFramePr/>
                <a:graphic xmlns:a="http://schemas.openxmlformats.org/drawingml/2006/main">
                  <a:graphicData uri="http://schemas.microsoft.com/office/word/2010/wordprocessingShape">
                    <wps:wsp>
                      <wps:cNvSpPr/>
                      <wps:spPr>
                        <a:xfrm>
                          <a:off x="0" y="0"/>
                          <a:ext cx="3453130" cy="8926830"/>
                        </a:xfrm>
                        <a:prstGeom prst="snip1Rect">
                          <a:avLst>
                            <a:gd name="adj" fmla="val 8811"/>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46C569B" w14:textId="77777777" w:rsidR="001B6646" w:rsidRPr="001B6646" w:rsidRDefault="001B6646" w:rsidP="007A4A9F">
                            <w:pPr>
                              <w:pStyle w:val="NoSpacing"/>
                              <w:ind w:right="169"/>
                              <w:jc w:val="right"/>
                              <w:rPr>
                                <w:b/>
                                <w:color w:val="323E4F" w:themeColor="text2" w:themeShade="BF"/>
                                <w:sz w:val="24"/>
                                <w:lang w:val="en-GB" w:eastAsia="nl-NL"/>
                              </w:rPr>
                            </w:pPr>
                            <w:r w:rsidRPr="001B6646">
                              <w:rPr>
                                <w:b/>
                                <w:color w:val="323E4F" w:themeColor="text2" w:themeShade="BF"/>
                                <w:sz w:val="24"/>
                                <w:lang w:val="en-GB" w:eastAsia="nl-NL"/>
                              </w:rPr>
                              <w:t>Paper sessions</w:t>
                            </w:r>
                          </w:p>
                          <w:p w14:paraId="4B4321BE" w14:textId="1D708F85"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Paper sessions are 20 minutes in total for each paper. Each presentation consist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of oral presentations that last approximately 10 – 15 minutes followed by 5 – 10 minutes for questions. Paper presentations will be scheduled in 90 minute sessions which will normally include four papers on similar topics (in sessions with three papers, the time for each paper will be 25 minutes). There will be a chairperson for each session who will take care of time and manage discussion. The chair person is nominated by ERNAPE-Nijmegen. </w:t>
                            </w:r>
                          </w:p>
                          <w:p w14:paraId="56383159" w14:textId="77777777"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p>
                          <w:p w14:paraId="44CA14A0" w14:textId="77777777" w:rsidR="005E3DE4" w:rsidRPr="001B6646" w:rsidRDefault="005E3DE4" w:rsidP="007A4A9F">
                            <w:pPr>
                              <w:pStyle w:val="NoSpacing"/>
                              <w:ind w:right="169"/>
                              <w:jc w:val="right"/>
                              <w:rPr>
                                <w:rFonts w:eastAsia="Times New Roman"/>
                                <w:b/>
                                <w:bCs/>
                                <w:color w:val="000000" w:themeColor="text1"/>
                                <w:sz w:val="24"/>
                                <w:szCs w:val="24"/>
                                <w:lang w:val="en-GB" w:eastAsia="nl-NL"/>
                              </w:rPr>
                            </w:pPr>
                            <w:r w:rsidRPr="001B6646">
                              <w:rPr>
                                <w:rFonts w:eastAsia="Times New Roman"/>
                                <w:b/>
                                <w:bCs/>
                                <w:color w:val="323E4F" w:themeColor="text2" w:themeShade="BF"/>
                                <w:sz w:val="24"/>
                                <w:szCs w:val="24"/>
                                <w:lang w:val="en-GB" w:eastAsia="nl-NL"/>
                              </w:rPr>
                              <w:t>Poster</w:t>
                            </w:r>
                            <w:r w:rsidR="009549B8">
                              <w:rPr>
                                <w:rFonts w:eastAsia="Times New Roman"/>
                                <w:b/>
                                <w:bCs/>
                                <w:color w:val="323E4F" w:themeColor="text2" w:themeShade="BF"/>
                                <w:sz w:val="24"/>
                                <w:szCs w:val="24"/>
                                <w:lang w:val="en-GB" w:eastAsia="nl-NL"/>
                              </w:rPr>
                              <w:t xml:space="preserve"> session</w:t>
                            </w:r>
                            <w:r w:rsidRPr="001B6646">
                              <w:rPr>
                                <w:rFonts w:eastAsia="Times New Roman"/>
                                <w:b/>
                                <w:bCs/>
                                <w:color w:val="323E4F" w:themeColor="text2" w:themeShade="BF"/>
                                <w:sz w:val="24"/>
                                <w:szCs w:val="24"/>
                                <w:lang w:val="en-GB" w:eastAsia="nl-NL"/>
                              </w:rPr>
                              <w:t>s</w:t>
                            </w:r>
                          </w:p>
                          <w:p w14:paraId="17860A2E" w14:textId="77777777" w:rsidR="005E3DE4" w:rsidRDefault="005E3DE4"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Posters are graphical presentations which will be displayed during the whole conference and presented in a special Poster Session. Presenters will be asked to be available at the Poster session to answer questions from other conference delegates. Posters should be prepared for the Conference in A1/portrait (upright).</w:t>
                            </w:r>
                          </w:p>
                          <w:p w14:paraId="0C414834" w14:textId="77777777" w:rsidR="005E3DE4" w:rsidRPr="001B6646" w:rsidRDefault="005E3DE4" w:rsidP="007A4A9F">
                            <w:pPr>
                              <w:pStyle w:val="NoSpacing"/>
                              <w:ind w:right="169"/>
                              <w:jc w:val="both"/>
                              <w:rPr>
                                <w:rFonts w:asciiTheme="majorHAnsi" w:eastAsia="Times New Roman" w:hAnsiTheme="majorHAnsi"/>
                                <w:color w:val="000000" w:themeColor="text1"/>
                                <w:sz w:val="24"/>
                                <w:szCs w:val="24"/>
                                <w:lang w:val="en-GB" w:eastAsia="nl-NL"/>
                              </w:rPr>
                            </w:pPr>
                          </w:p>
                          <w:p w14:paraId="3F7B9CED" w14:textId="77777777" w:rsidR="001B6646" w:rsidRPr="001B6646" w:rsidRDefault="001B6646" w:rsidP="007A4A9F">
                            <w:pPr>
                              <w:pStyle w:val="NoSpacing"/>
                              <w:ind w:right="169"/>
                              <w:jc w:val="right"/>
                              <w:rPr>
                                <w:rFonts w:asciiTheme="majorHAnsi" w:eastAsia="Times New Roman" w:hAnsiTheme="majorHAnsi"/>
                                <w:b/>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Symposia</w:t>
                            </w:r>
                          </w:p>
                          <w:p w14:paraId="0440061F" w14:textId="322CC11B" w:rsidR="009549B8"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Symposia consist of a 90 minute session organised by the submitters. </w:t>
                            </w:r>
                            <w:r w:rsidR="009549B8">
                              <w:rPr>
                                <w:rFonts w:asciiTheme="majorHAnsi" w:eastAsia="Times New Roman" w:hAnsiTheme="majorHAnsi"/>
                                <w:color w:val="000000" w:themeColor="text1"/>
                                <w:sz w:val="24"/>
                                <w:szCs w:val="24"/>
                                <w:lang w:val="en-GB" w:eastAsia="nl-NL"/>
                              </w:rPr>
                              <w:t>A</w:t>
                            </w:r>
                            <w:r w:rsidR="009549B8" w:rsidRPr="001B6646">
                              <w:rPr>
                                <w:rFonts w:asciiTheme="majorHAnsi" w:eastAsia="Times New Roman" w:hAnsiTheme="majorHAnsi"/>
                                <w:color w:val="000000" w:themeColor="text1"/>
                                <w:sz w:val="24"/>
                                <w:szCs w:val="24"/>
                                <w:lang w:val="en-GB" w:eastAsia="nl-NL"/>
                              </w:rPr>
                              <w:t xml:space="preserve"> </w:t>
                            </w:r>
                            <w:r w:rsidRPr="001B6646">
                              <w:rPr>
                                <w:rFonts w:asciiTheme="majorHAnsi" w:eastAsia="Times New Roman" w:hAnsiTheme="majorHAnsi"/>
                                <w:color w:val="000000" w:themeColor="text1"/>
                                <w:sz w:val="24"/>
                                <w:szCs w:val="24"/>
                                <w:lang w:val="en-GB" w:eastAsia="nl-NL"/>
                              </w:rPr>
                              <w:t>symposi</w:t>
                            </w:r>
                            <w:r w:rsidR="009549B8">
                              <w:rPr>
                                <w:rFonts w:asciiTheme="majorHAnsi" w:eastAsia="Times New Roman" w:hAnsiTheme="majorHAnsi"/>
                                <w:color w:val="000000" w:themeColor="text1"/>
                                <w:sz w:val="24"/>
                                <w:szCs w:val="24"/>
                                <w:lang w:val="en-GB" w:eastAsia="nl-NL"/>
                              </w:rPr>
                              <w:t>um</w:t>
                            </w:r>
                            <w:r w:rsidRPr="001B6646">
                              <w:rPr>
                                <w:rFonts w:asciiTheme="majorHAnsi" w:eastAsia="Times New Roman" w:hAnsiTheme="majorHAnsi"/>
                                <w:color w:val="000000" w:themeColor="text1"/>
                                <w:sz w:val="24"/>
                                <w:szCs w:val="24"/>
                                <w:lang w:val="en-GB" w:eastAsia="nl-NL"/>
                              </w:rPr>
                              <w:t xml:space="preserve"> </w:t>
                            </w:r>
                            <w:r w:rsidR="009549B8">
                              <w:rPr>
                                <w:rFonts w:asciiTheme="majorHAnsi" w:eastAsia="Times New Roman" w:hAnsiTheme="majorHAnsi"/>
                                <w:color w:val="000000" w:themeColor="text1"/>
                                <w:sz w:val="24"/>
                                <w:szCs w:val="24"/>
                                <w:lang w:val="en-GB" w:eastAsia="nl-NL"/>
                              </w:rPr>
                              <w:t xml:space="preserve">session </w:t>
                            </w:r>
                            <w:r w:rsidR="00BD794F">
                              <w:rPr>
                                <w:rFonts w:asciiTheme="majorHAnsi" w:eastAsia="Times New Roman" w:hAnsiTheme="majorHAnsi"/>
                                <w:color w:val="000000" w:themeColor="text1"/>
                                <w:sz w:val="24"/>
                                <w:szCs w:val="24"/>
                                <w:lang w:val="en-GB" w:eastAsia="nl-NL"/>
                              </w:rPr>
                              <w:t>includes 3 – 5 papers plus a d</w:t>
                            </w:r>
                            <w:r w:rsidRPr="001B6646">
                              <w:rPr>
                                <w:rFonts w:asciiTheme="majorHAnsi" w:eastAsia="Times New Roman" w:hAnsiTheme="majorHAnsi"/>
                                <w:color w:val="000000" w:themeColor="text1"/>
                                <w:sz w:val="24"/>
                                <w:szCs w:val="24"/>
                                <w:lang w:val="en-GB" w:eastAsia="nl-NL"/>
                              </w:rPr>
                              <w:t>iscussant. The symposium needs to be handed in as one submission with a description of the symposium (500 words) and a list of all abstracts for all papers linked to it (200 word abstract per paper). The proposer appoint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a chairperson and a discussant and these must be named in the proposal. The discussant’s role is to read all abstracts ahead of the symposium and offer a </w:t>
                            </w:r>
                            <w:r w:rsidR="008D14B4">
                              <w:rPr>
                                <w:rFonts w:asciiTheme="majorHAnsi" w:eastAsia="Times New Roman" w:hAnsiTheme="majorHAnsi"/>
                                <w:color w:val="000000" w:themeColor="text1"/>
                                <w:sz w:val="24"/>
                                <w:szCs w:val="24"/>
                                <w:lang w:val="en-GB" w:eastAsia="nl-NL"/>
                              </w:rPr>
                              <w:t xml:space="preserve">reflection on </w:t>
                            </w:r>
                            <w:r w:rsidRPr="001B6646">
                              <w:rPr>
                                <w:rFonts w:asciiTheme="majorHAnsi" w:eastAsia="Times New Roman" w:hAnsiTheme="majorHAnsi"/>
                                <w:color w:val="000000" w:themeColor="text1"/>
                                <w:sz w:val="24"/>
                                <w:szCs w:val="24"/>
                                <w:lang w:val="en-GB" w:eastAsia="nl-NL"/>
                              </w:rPr>
                              <w:t xml:space="preserve">the symposium as a whole. </w:t>
                            </w:r>
                          </w:p>
                          <w:p w14:paraId="27377475" w14:textId="77777777" w:rsidR="009549B8" w:rsidRDefault="009549B8" w:rsidP="007A4A9F">
                            <w:pPr>
                              <w:pStyle w:val="NoSpacing"/>
                              <w:ind w:right="169"/>
                              <w:jc w:val="right"/>
                              <w:rPr>
                                <w:rFonts w:asciiTheme="majorHAnsi" w:eastAsia="Times New Roman" w:hAnsiTheme="majorHAnsi"/>
                                <w:color w:val="000000" w:themeColor="text1"/>
                                <w:sz w:val="24"/>
                                <w:szCs w:val="24"/>
                                <w:lang w:val="en-GB" w:eastAsia="nl-NL"/>
                              </w:rPr>
                            </w:pPr>
                          </w:p>
                          <w:p w14:paraId="157B71E4" w14:textId="77777777" w:rsidR="009549B8" w:rsidRPr="001B6646" w:rsidRDefault="009549B8" w:rsidP="007A4A9F">
                            <w:pPr>
                              <w:pStyle w:val="NoSpacing"/>
                              <w:ind w:right="169"/>
                              <w:jc w:val="right"/>
                              <w:rPr>
                                <w:rFonts w:eastAsia="Times New Roman"/>
                                <w:b/>
                                <w:bCs/>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Full papers</w:t>
                            </w:r>
                          </w:p>
                          <w:p w14:paraId="3BCCF2F2" w14:textId="108A1685" w:rsidR="009549B8" w:rsidRPr="001B6646" w:rsidRDefault="009549B8"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ERNAPE-Nijmegen invites participants to submit full papers to be reviewed for publication in </w:t>
                            </w:r>
                            <w:r w:rsidRPr="00F846A1">
                              <w:rPr>
                                <w:rFonts w:asciiTheme="majorHAnsi" w:eastAsia="Times New Roman" w:hAnsiTheme="majorHAnsi"/>
                                <w:i/>
                                <w:color w:val="000000" w:themeColor="text1"/>
                                <w:sz w:val="24"/>
                                <w:szCs w:val="24"/>
                                <w:lang w:val="en-GB" w:eastAsia="nl-NL"/>
                              </w:rPr>
                              <w:t>The International Journal about Parents in Education</w:t>
                            </w:r>
                            <w:r w:rsidRPr="001B6646">
                              <w:rPr>
                                <w:rFonts w:asciiTheme="majorHAnsi" w:eastAsia="Times New Roman" w:hAnsiTheme="majorHAnsi"/>
                                <w:color w:val="000000" w:themeColor="text1"/>
                                <w:sz w:val="24"/>
                                <w:szCs w:val="24"/>
                                <w:lang w:val="en-GB" w:eastAsia="nl-NL"/>
                              </w:rPr>
                              <w:t xml:space="preserve"> (IJPE). </w:t>
                            </w:r>
                            <w:r>
                              <w:rPr>
                                <w:rFonts w:asciiTheme="majorHAnsi" w:eastAsia="Times New Roman" w:hAnsiTheme="majorHAnsi"/>
                                <w:color w:val="000000" w:themeColor="text1"/>
                                <w:sz w:val="24"/>
                                <w:szCs w:val="24"/>
                                <w:lang w:val="en-GB" w:eastAsia="nl-NL"/>
                              </w:rPr>
                              <w:t>F</w:t>
                            </w:r>
                            <w:r w:rsidRPr="001B6646">
                              <w:rPr>
                                <w:rFonts w:asciiTheme="majorHAnsi" w:eastAsia="Times New Roman" w:hAnsiTheme="majorHAnsi"/>
                                <w:color w:val="000000" w:themeColor="text1"/>
                                <w:sz w:val="24"/>
                                <w:szCs w:val="24"/>
                                <w:lang w:val="en-GB" w:eastAsia="nl-NL"/>
                              </w:rPr>
                              <w:t>ull papers will also be presented in the paper sessions</w:t>
                            </w:r>
                            <w:r>
                              <w:rPr>
                                <w:rFonts w:asciiTheme="majorHAnsi" w:eastAsia="Times New Roman" w:hAnsiTheme="majorHAnsi"/>
                                <w:color w:val="000000" w:themeColor="text1"/>
                                <w:sz w:val="24"/>
                                <w:szCs w:val="24"/>
                                <w:lang w:val="en-GB" w:eastAsia="nl-NL"/>
                              </w:rPr>
                              <w:t xml:space="preserve"> and symposia</w:t>
                            </w:r>
                            <w:r w:rsidRPr="001B6646">
                              <w:rPr>
                                <w:rFonts w:asciiTheme="majorHAnsi" w:eastAsia="Times New Roman" w:hAnsiTheme="majorHAnsi"/>
                                <w:color w:val="000000" w:themeColor="text1"/>
                                <w:sz w:val="24"/>
                                <w:szCs w:val="24"/>
                                <w:lang w:val="en-GB" w:eastAsia="nl-NL"/>
                              </w:rPr>
                              <w:t xml:space="preserve">. </w:t>
                            </w:r>
                          </w:p>
                          <w:p w14:paraId="409113D1" w14:textId="77777777" w:rsidR="001B6646" w:rsidRPr="001B6646" w:rsidRDefault="001B6646" w:rsidP="007A4A9F">
                            <w:pPr>
                              <w:pStyle w:val="NoSpacing"/>
                              <w:ind w:right="169"/>
                              <w:jc w:val="both"/>
                              <w:rPr>
                                <w:rFonts w:asciiTheme="majorHAnsi" w:hAnsiTheme="majorHAnsi" w:cstheme="majorHAnsi"/>
                                <w:color w:val="000000" w:themeColor="text1"/>
                                <w:lang w:val="en-GB"/>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04EF" id="_x0000_s1028" style="position:absolute;left:0;text-align:left;margin-left:240.1pt;margin-top:0;width:271.9pt;height:702.9pt;z-index:-251653120;visibility:visible;mso-wrap-style:square;mso-width-percent:0;mso-height-percent:0;mso-wrap-distance-left:14.4pt;mso-wrap-distance-top:14.4pt;mso-wrap-distance-right:14.4pt;mso-wrap-distance-bottom:14.4pt;mso-position-horizontal:absolute;mso-position-horizontal-relative:margin;mso-position-vertical:bottom;mso-position-vertical-relative:margin;mso-width-percent:0;mso-height-percent:0;mso-width-relative:margin;mso-height-relative:margin;v-text-anchor:top" coordsize="3453130,8926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" adj="-11796480,,5400" path="m,l3148875,r304255,304255l3453130,8926830,,8926830,,xe" fillcolor="#8496b0 [1951]" stroked="f" strokeweight="1pt">
                <v:fill opacity="13107f" color2="#d5dce4 [671]" o:opacity2="13107f" rotate="t" focus="100%" type="gradient">
                  <o:fill v:ext="view" type="gradientUnscaled"/>
                </v:fill>
                <v:stroke joinstyle="miter"/>
                <v:formulas/>
                <v:path arrowok="t" o:connecttype="custom" o:connectlocs="0,0;3148875,0;3453130,304255;3453130,8926830;0,8926830;0,0" o:connectangles="0,0,0,0,0,0" textboxrect="0,0,3453130,8926830"/>
                <v:textbox inset="18pt,7.2pt,0,7.2pt">
                  <w:txbxContent>
                    <w:p w14:paraId="046C569B" w14:textId="77777777" w:rsidR="001B6646" w:rsidRPr="001B6646" w:rsidRDefault="001B6646" w:rsidP="007A4A9F">
                      <w:pPr>
                        <w:pStyle w:val="NoSpacing"/>
                        <w:ind w:right="169"/>
                        <w:jc w:val="right"/>
                        <w:rPr>
                          <w:b/>
                          <w:color w:val="323E4F" w:themeColor="text2" w:themeShade="BF"/>
                          <w:sz w:val="24"/>
                          <w:lang w:val="en-GB" w:eastAsia="nl-NL"/>
                        </w:rPr>
                      </w:pPr>
                      <w:r w:rsidRPr="001B6646">
                        <w:rPr>
                          <w:b/>
                          <w:color w:val="323E4F" w:themeColor="text2" w:themeShade="BF"/>
                          <w:sz w:val="24"/>
                          <w:lang w:val="en-GB" w:eastAsia="nl-NL"/>
                        </w:rPr>
                        <w:t>Paper sessions</w:t>
                      </w:r>
                    </w:p>
                    <w:p w14:paraId="4B4321BE" w14:textId="1D708F85"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Paper sessions are 20 minutes in total for each paper. Each presentation consist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of oral presentations that last approximately 10 – 15 minutes followed by 5 – 10 minutes for questions. Paper presentations will be scheduled in 90 minute sessions which will normally include four papers on similar topics (in sessions with three papers, the time for each paper will be 25 minutes). There will be a chairperson for each session who will take care of time and manage discussion. The chair person is nominated by ERNAPE-Nijmegen. </w:t>
                      </w:r>
                    </w:p>
                    <w:p w14:paraId="56383159" w14:textId="77777777" w:rsidR="001B6646" w:rsidRPr="001B6646" w:rsidRDefault="001B6646" w:rsidP="007A4A9F">
                      <w:pPr>
                        <w:pStyle w:val="NoSpacing"/>
                        <w:ind w:right="169"/>
                        <w:jc w:val="both"/>
                        <w:rPr>
                          <w:rFonts w:asciiTheme="majorHAnsi" w:eastAsia="Times New Roman" w:hAnsiTheme="majorHAnsi"/>
                          <w:color w:val="000000" w:themeColor="text1"/>
                          <w:sz w:val="24"/>
                          <w:szCs w:val="24"/>
                          <w:lang w:val="en-GB" w:eastAsia="nl-NL"/>
                        </w:rPr>
                      </w:pPr>
                    </w:p>
                    <w:p w14:paraId="44CA14A0" w14:textId="77777777" w:rsidR="005E3DE4" w:rsidRPr="001B6646" w:rsidRDefault="005E3DE4" w:rsidP="007A4A9F">
                      <w:pPr>
                        <w:pStyle w:val="NoSpacing"/>
                        <w:ind w:right="169"/>
                        <w:jc w:val="right"/>
                        <w:rPr>
                          <w:rFonts w:eastAsia="Times New Roman"/>
                          <w:b/>
                          <w:bCs/>
                          <w:color w:val="000000" w:themeColor="text1"/>
                          <w:sz w:val="24"/>
                          <w:szCs w:val="24"/>
                          <w:lang w:val="en-GB" w:eastAsia="nl-NL"/>
                        </w:rPr>
                      </w:pPr>
                      <w:r w:rsidRPr="001B6646">
                        <w:rPr>
                          <w:rFonts w:eastAsia="Times New Roman"/>
                          <w:b/>
                          <w:bCs/>
                          <w:color w:val="323E4F" w:themeColor="text2" w:themeShade="BF"/>
                          <w:sz w:val="24"/>
                          <w:szCs w:val="24"/>
                          <w:lang w:val="en-GB" w:eastAsia="nl-NL"/>
                        </w:rPr>
                        <w:t>Poster</w:t>
                      </w:r>
                      <w:r w:rsidR="009549B8">
                        <w:rPr>
                          <w:rFonts w:eastAsia="Times New Roman"/>
                          <w:b/>
                          <w:bCs/>
                          <w:color w:val="323E4F" w:themeColor="text2" w:themeShade="BF"/>
                          <w:sz w:val="24"/>
                          <w:szCs w:val="24"/>
                          <w:lang w:val="en-GB" w:eastAsia="nl-NL"/>
                        </w:rPr>
                        <w:t xml:space="preserve"> session</w:t>
                      </w:r>
                      <w:r w:rsidRPr="001B6646">
                        <w:rPr>
                          <w:rFonts w:eastAsia="Times New Roman"/>
                          <w:b/>
                          <w:bCs/>
                          <w:color w:val="323E4F" w:themeColor="text2" w:themeShade="BF"/>
                          <w:sz w:val="24"/>
                          <w:szCs w:val="24"/>
                          <w:lang w:val="en-GB" w:eastAsia="nl-NL"/>
                        </w:rPr>
                        <w:t>s</w:t>
                      </w:r>
                    </w:p>
                    <w:p w14:paraId="17860A2E" w14:textId="77777777" w:rsidR="005E3DE4" w:rsidRDefault="005E3DE4"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Posters are graphical presentations which will be displayed during the whole conference and presented in a special Poster Session. Presenters will be asked to be available at the Poster session to answer questions from other conference delegates. Posters should be prepared for the Conference in A1/portrait (upright).</w:t>
                      </w:r>
                    </w:p>
                    <w:p w14:paraId="0C414834" w14:textId="77777777" w:rsidR="005E3DE4" w:rsidRPr="001B6646" w:rsidRDefault="005E3DE4" w:rsidP="007A4A9F">
                      <w:pPr>
                        <w:pStyle w:val="NoSpacing"/>
                        <w:ind w:right="169"/>
                        <w:jc w:val="both"/>
                        <w:rPr>
                          <w:rFonts w:asciiTheme="majorHAnsi" w:eastAsia="Times New Roman" w:hAnsiTheme="majorHAnsi"/>
                          <w:color w:val="000000" w:themeColor="text1"/>
                          <w:sz w:val="24"/>
                          <w:szCs w:val="24"/>
                          <w:lang w:val="en-GB" w:eastAsia="nl-NL"/>
                        </w:rPr>
                      </w:pPr>
                    </w:p>
                    <w:p w14:paraId="3F7B9CED" w14:textId="77777777" w:rsidR="001B6646" w:rsidRPr="001B6646" w:rsidRDefault="001B6646" w:rsidP="007A4A9F">
                      <w:pPr>
                        <w:pStyle w:val="NoSpacing"/>
                        <w:ind w:right="169"/>
                        <w:jc w:val="right"/>
                        <w:rPr>
                          <w:rFonts w:asciiTheme="majorHAnsi" w:eastAsia="Times New Roman" w:hAnsiTheme="majorHAnsi"/>
                          <w:b/>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Symposia</w:t>
                      </w:r>
                    </w:p>
                    <w:p w14:paraId="0440061F" w14:textId="322CC11B" w:rsidR="009549B8" w:rsidRDefault="001B6646"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Symposia consist of a 90 minute session organised by the submitters. </w:t>
                      </w:r>
                      <w:r w:rsidR="009549B8">
                        <w:rPr>
                          <w:rFonts w:asciiTheme="majorHAnsi" w:eastAsia="Times New Roman" w:hAnsiTheme="majorHAnsi"/>
                          <w:color w:val="000000" w:themeColor="text1"/>
                          <w:sz w:val="24"/>
                          <w:szCs w:val="24"/>
                          <w:lang w:val="en-GB" w:eastAsia="nl-NL"/>
                        </w:rPr>
                        <w:t>A</w:t>
                      </w:r>
                      <w:r w:rsidR="009549B8" w:rsidRPr="001B6646">
                        <w:rPr>
                          <w:rFonts w:asciiTheme="majorHAnsi" w:eastAsia="Times New Roman" w:hAnsiTheme="majorHAnsi"/>
                          <w:color w:val="000000" w:themeColor="text1"/>
                          <w:sz w:val="24"/>
                          <w:szCs w:val="24"/>
                          <w:lang w:val="en-GB" w:eastAsia="nl-NL"/>
                        </w:rPr>
                        <w:t xml:space="preserve"> </w:t>
                      </w:r>
                      <w:r w:rsidRPr="001B6646">
                        <w:rPr>
                          <w:rFonts w:asciiTheme="majorHAnsi" w:eastAsia="Times New Roman" w:hAnsiTheme="majorHAnsi"/>
                          <w:color w:val="000000" w:themeColor="text1"/>
                          <w:sz w:val="24"/>
                          <w:szCs w:val="24"/>
                          <w:lang w:val="en-GB" w:eastAsia="nl-NL"/>
                        </w:rPr>
                        <w:t>symposi</w:t>
                      </w:r>
                      <w:r w:rsidR="009549B8">
                        <w:rPr>
                          <w:rFonts w:asciiTheme="majorHAnsi" w:eastAsia="Times New Roman" w:hAnsiTheme="majorHAnsi"/>
                          <w:color w:val="000000" w:themeColor="text1"/>
                          <w:sz w:val="24"/>
                          <w:szCs w:val="24"/>
                          <w:lang w:val="en-GB" w:eastAsia="nl-NL"/>
                        </w:rPr>
                        <w:t>um</w:t>
                      </w:r>
                      <w:r w:rsidRPr="001B6646">
                        <w:rPr>
                          <w:rFonts w:asciiTheme="majorHAnsi" w:eastAsia="Times New Roman" w:hAnsiTheme="majorHAnsi"/>
                          <w:color w:val="000000" w:themeColor="text1"/>
                          <w:sz w:val="24"/>
                          <w:szCs w:val="24"/>
                          <w:lang w:val="en-GB" w:eastAsia="nl-NL"/>
                        </w:rPr>
                        <w:t xml:space="preserve"> </w:t>
                      </w:r>
                      <w:r w:rsidR="009549B8">
                        <w:rPr>
                          <w:rFonts w:asciiTheme="majorHAnsi" w:eastAsia="Times New Roman" w:hAnsiTheme="majorHAnsi"/>
                          <w:color w:val="000000" w:themeColor="text1"/>
                          <w:sz w:val="24"/>
                          <w:szCs w:val="24"/>
                          <w:lang w:val="en-GB" w:eastAsia="nl-NL"/>
                        </w:rPr>
                        <w:t xml:space="preserve">session </w:t>
                      </w:r>
                      <w:r w:rsidR="00BD794F">
                        <w:rPr>
                          <w:rFonts w:asciiTheme="majorHAnsi" w:eastAsia="Times New Roman" w:hAnsiTheme="majorHAnsi"/>
                          <w:color w:val="000000" w:themeColor="text1"/>
                          <w:sz w:val="24"/>
                          <w:szCs w:val="24"/>
                          <w:lang w:val="en-GB" w:eastAsia="nl-NL"/>
                        </w:rPr>
                        <w:t>includes 3 – 5 papers plus a d</w:t>
                      </w:r>
                      <w:r w:rsidRPr="001B6646">
                        <w:rPr>
                          <w:rFonts w:asciiTheme="majorHAnsi" w:eastAsia="Times New Roman" w:hAnsiTheme="majorHAnsi"/>
                          <w:color w:val="000000" w:themeColor="text1"/>
                          <w:sz w:val="24"/>
                          <w:szCs w:val="24"/>
                          <w:lang w:val="en-GB" w:eastAsia="nl-NL"/>
                        </w:rPr>
                        <w:t>iscussant. The symposium needs to be handed in as one submission with a description of the symposium (500 words) and a list of all abstracts for all papers linked to it (200 word abstract per paper). The proposer appoint</w:t>
                      </w:r>
                      <w:r w:rsidR="00BD794F">
                        <w:rPr>
                          <w:rFonts w:asciiTheme="majorHAnsi" w:eastAsia="Times New Roman" w:hAnsiTheme="majorHAnsi"/>
                          <w:color w:val="000000" w:themeColor="text1"/>
                          <w:sz w:val="24"/>
                          <w:szCs w:val="24"/>
                          <w:lang w:val="en-GB" w:eastAsia="nl-NL"/>
                        </w:rPr>
                        <w:t>s</w:t>
                      </w:r>
                      <w:r w:rsidRPr="001B6646">
                        <w:rPr>
                          <w:rFonts w:asciiTheme="majorHAnsi" w:eastAsia="Times New Roman" w:hAnsiTheme="majorHAnsi"/>
                          <w:color w:val="000000" w:themeColor="text1"/>
                          <w:sz w:val="24"/>
                          <w:szCs w:val="24"/>
                          <w:lang w:val="en-GB" w:eastAsia="nl-NL"/>
                        </w:rPr>
                        <w:t xml:space="preserve"> a chairperson and a discussant and these must be named in the proposal. The discussant’s role is to read all abstracts ahead of the symposium and offer a </w:t>
                      </w:r>
                      <w:r w:rsidR="008D14B4">
                        <w:rPr>
                          <w:rFonts w:asciiTheme="majorHAnsi" w:eastAsia="Times New Roman" w:hAnsiTheme="majorHAnsi"/>
                          <w:color w:val="000000" w:themeColor="text1"/>
                          <w:sz w:val="24"/>
                          <w:szCs w:val="24"/>
                          <w:lang w:val="en-GB" w:eastAsia="nl-NL"/>
                        </w:rPr>
                        <w:t xml:space="preserve">reflection on </w:t>
                      </w:r>
                      <w:r w:rsidRPr="001B6646">
                        <w:rPr>
                          <w:rFonts w:asciiTheme="majorHAnsi" w:eastAsia="Times New Roman" w:hAnsiTheme="majorHAnsi"/>
                          <w:color w:val="000000" w:themeColor="text1"/>
                          <w:sz w:val="24"/>
                          <w:szCs w:val="24"/>
                          <w:lang w:val="en-GB" w:eastAsia="nl-NL"/>
                        </w:rPr>
                        <w:t xml:space="preserve">the symposium as a whole. </w:t>
                      </w:r>
                    </w:p>
                    <w:p w14:paraId="27377475" w14:textId="77777777" w:rsidR="009549B8" w:rsidRDefault="009549B8" w:rsidP="007A4A9F">
                      <w:pPr>
                        <w:pStyle w:val="NoSpacing"/>
                        <w:ind w:right="169"/>
                        <w:jc w:val="right"/>
                        <w:rPr>
                          <w:rFonts w:asciiTheme="majorHAnsi" w:eastAsia="Times New Roman" w:hAnsiTheme="majorHAnsi"/>
                          <w:color w:val="000000" w:themeColor="text1"/>
                          <w:sz w:val="24"/>
                          <w:szCs w:val="24"/>
                          <w:lang w:val="en-GB" w:eastAsia="nl-NL"/>
                        </w:rPr>
                      </w:pPr>
                    </w:p>
                    <w:p w14:paraId="157B71E4" w14:textId="77777777" w:rsidR="009549B8" w:rsidRPr="001B6646" w:rsidRDefault="009549B8" w:rsidP="007A4A9F">
                      <w:pPr>
                        <w:pStyle w:val="NoSpacing"/>
                        <w:ind w:right="169"/>
                        <w:jc w:val="right"/>
                        <w:rPr>
                          <w:rFonts w:eastAsia="Times New Roman"/>
                          <w:b/>
                          <w:bCs/>
                          <w:color w:val="323E4F" w:themeColor="text2" w:themeShade="BF"/>
                          <w:sz w:val="24"/>
                          <w:szCs w:val="24"/>
                          <w:lang w:val="en-GB" w:eastAsia="nl-NL"/>
                        </w:rPr>
                      </w:pPr>
                      <w:r w:rsidRPr="001B6646">
                        <w:rPr>
                          <w:rFonts w:eastAsia="Times New Roman"/>
                          <w:b/>
                          <w:bCs/>
                          <w:color w:val="323E4F" w:themeColor="text2" w:themeShade="BF"/>
                          <w:sz w:val="24"/>
                          <w:szCs w:val="24"/>
                          <w:lang w:val="en-GB" w:eastAsia="nl-NL"/>
                        </w:rPr>
                        <w:t>Full papers</w:t>
                      </w:r>
                    </w:p>
                    <w:p w14:paraId="3BCCF2F2" w14:textId="108A1685" w:rsidR="009549B8" w:rsidRPr="001B6646" w:rsidRDefault="009549B8" w:rsidP="007A4A9F">
                      <w:pPr>
                        <w:pStyle w:val="NoSpacing"/>
                        <w:ind w:right="169"/>
                        <w:jc w:val="both"/>
                        <w:rPr>
                          <w:rFonts w:asciiTheme="majorHAnsi" w:eastAsia="Times New Roman" w:hAnsiTheme="majorHAnsi"/>
                          <w:color w:val="000000" w:themeColor="text1"/>
                          <w:sz w:val="24"/>
                          <w:szCs w:val="24"/>
                          <w:lang w:val="en-GB" w:eastAsia="nl-NL"/>
                        </w:rPr>
                      </w:pPr>
                      <w:r w:rsidRPr="001B6646">
                        <w:rPr>
                          <w:rFonts w:asciiTheme="majorHAnsi" w:eastAsia="Times New Roman" w:hAnsiTheme="majorHAnsi"/>
                          <w:color w:val="000000" w:themeColor="text1"/>
                          <w:sz w:val="24"/>
                          <w:szCs w:val="24"/>
                          <w:lang w:val="en-GB" w:eastAsia="nl-NL"/>
                        </w:rPr>
                        <w:t xml:space="preserve">ERNAPE-Nijmegen invites participants to submit full papers to be reviewed for publication in </w:t>
                      </w:r>
                      <w:r w:rsidRPr="00F846A1">
                        <w:rPr>
                          <w:rFonts w:asciiTheme="majorHAnsi" w:eastAsia="Times New Roman" w:hAnsiTheme="majorHAnsi"/>
                          <w:i/>
                          <w:color w:val="000000" w:themeColor="text1"/>
                          <w:sz w:val="24"/>
                          <w:szCs w:val="24"/>
                          <w:lang w:val="en-GB" w:eastAsia="nl-NL"/>
                        </w:rPr>
                        <w:t>The International Journal about Parents in Education</w:t>
                      </w:r>
                      <w:r w:rsidRPr="001B6646">
                        <w:rPr>
                          <w:rFonts w:asciiTheme="majorHAnsi" w:eastAsia="Times New Roman" w:hAnsiTheme="majorHAnsi"/>
                          <w:color w:val="000000" w:themeColor="text1"/>
                          <w:sz w:val="24"/>
                          <w:szCs w:val="24"/>
                          <w:lang w:val="en-GB" w:eastAsia="nl-NL"/>
                        </w:rPr>
                        <w:t xml:space="preserve"> (IJPE). </w:t>
                      </w:r>
                      <w:r>
                        <w:rPr>
                          <w:rFonts w:asciiTheme="majorHAnsi" w:eastAsia="Times New Roman" w:hAnsiTheme="majorHAnsi"/>
                          <w:color w:val="000000" w:themeColor="text1"/>
                          <w:sz w:val="24"/>
                          <w:szCs w:val="24"/>
                          <w:lang w:val="en-GB" w:eastAsia="nl-NL"/>
                        </w:rPr>
                        <w:t>F</w:t>
                      </w:r>
                      <w:r w:rsidRPr="001B6646">
                        <w:rPr>
                          <w:rFonts w:asciiTheme="majorHAnsi" w:eastAsia="Times New Roman" w:hAnsiTheme="majorHAnsi"/>
                          <w:color w:val="000000" w:themeColor="text1"/>
                          <w:sz w:val="24"/>
                          <w:szCs w:val="24"/>
                          <w:lang w:val="en-GB" w:eastAsia="nl-NL"/>
                        </w:rPr>
                        <w:t>ull papers will also be presented in the paper sessions</w:t>
                      </w:r>
                      <w:r>
                        <w:rPr>
                          <w:rFonts w:asciiTheme="majorHAnsi" w:eastAsia="Times New Roman" w:hAnsiTheme="majorHAnsi"/>
                          <w:color w:val="000000" w:themeColor="text1"/>
                          <w:sz w:val="24"/>
                          <w:szCs w:val="24"/>
                          <w:lang w:val="en-GB" w:eastAsia="nl-NL"/>
                        </w:rPr>
                        <w:t xml:space="preserve"> and symposia</w:t>
                      </w:r>
                      <w:r w:rsidRPr="001B6646">
                        <w:rPr>
                          <w:rFonts w:asciiTheme="majorHAnsi" w:eastAsia="Times New Roman" w:hAnsiTheme="majorHAnsi"/>
                          <w:color w:val="000000" w:themeColor="text1"/>
                          <w:sz w:val="24"/>
                          <w:szCs w:val="24"/>
                          <w:lang w:val="en-GB" w:eastAsia="nl-NL"/>
                        </w:rPr>
                        <w:t xml:space="preserve">. </w:t>
                      </w:r>
                    </w:p>
                    <w:p w14:paraId="409113D1" w14:textId="77777777" w:rsidR="001B6646" w:rsidRPr="001B6646" w:rsidRDefault="001B6646" w:rsidP="007A4A9F">
                      <w:pPr>
                        <w:pStyle w:val="NoSpacing"/>
                        <w:ind w:right="169"/>
                        <w:jc w:val="both"/>
                        <w:rPr>
                          <w:rFonts w:asciiTheme="majorHAnsi" w:hAnsiTheme="majorHAnsi" w:cstheme="majorHAnsi"/>
                          <w:color w:val="000000" w:themeColor="text1"/>
                          <w:lang w:val="en-GB"/>
                        </w:rPr>
                      </w:pPr>
                    </w:p>
                  </w:txbxContent>
                </v:textbox>
                <w10:wrap type="square" anchorx="margin" anchory="margin"/>
              </v:shape>
            </w:pict>
          </mc:Fallback>
        </mc:AlternateContent>
      </w:r>
      <w:r w:rsidR="00F74668">
        <w:rPr>
          <w:rFonts w:asciiTheme="minorHAnsi" w:hAnsiTheme="minorHAnsi" w:cstheme="minorHAnsi"/>
          <w:b/>
          <w:color w:val="323E4F" w:themeColor="text2" w:themeShade="BF"/>
          <w:sz w:val="36"/>
          <w:szCs w:val="24"/>
          <w:lang w:val="en-GB"/>
        </w:rPr>
        <w:t>Proposal submissions</w:t>
      </w:r>
    </w:p>
    <w:p w14:paraId="0391B283" w14:textId="1AE91A12" w:rsidR="001B6646" w:rsidRPr="005E3DE4" w:rsidRDefault="002E4378" w:rsidP="00933205">
      <w:pPr>
        <w:spacing w:line="276" w:lineRule="auto"/>
        <w:jc w:val="both"/>
        <w:rPr>
          <w:rFonts w:asciiTheme="majorHAnsi" w:eastAsia="Times New Roman"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 xml:space="preserve">ERNAPE and Radboud University Nijmegen invite all interested researchers to submit proposals for ERNAPE-Nijmegen, the European Research Network About Parents in Education Conference in 2021. </w:t>
      </w:r>
    </w:p>
    <w:p w14:paraId="0779F567" w14:textId="77777777" w:rsidR="001B6646" w:rsidRPr="005E3DE4" w:rsidRDefault="001B6646" w:rsidP="00933205">
      <w:pPr>
        <w:spacing w:line="276" w:lineRule="auto"/>
        <w:jc w:val="both"/>
        <w:rPr>
          <w:rFonts w:asciiTheme="majorHAnsi" w:eastAsia="Times New Roman" w:hAnsiTheme="majorHAnsi" w:cstheme="majorHAnsi"/>
          <w:sz w:val="24"/>
          <w:szCs w:val="24"/>
          <w:lang w:val="en-GB" w:eastAsia="nl-NL"/>
        </w:rPr>
      </w:pPr>
    </w:p>
    <w:p w14:paraId="6CC83187" w14:textId="77777777" w:rsidR="005508DC" w:rsidRPr="005E3DE4" w:rsidRDefault="002E4378" w:rsidP="00933205">
      <w:pPr>
        <w:spacing w:line="276" w:lineRule="auto"/>
        <w:jc w:val="both"/>
        <w:rPr>
          <w:rFonts w:asciiTheme="majorHAnsi" w:hAnsiTheme="majorHAnsi" w:cstheme="majorHAnsi"/>
          <w:sz w:val="24"/>
          <w:lang w:val="en-GB"/>
        </w:rPr>
      </w:pPr>
      <w:r w:rsidRPr="005E3DE4">
        <w:rPr>
          <w:rFonts w:asciiTheme="majorHAnsi" w:hAnsiTheme="majorHAnsi" w:cstheme="majorHAnsi"/>
          <w:sz w:val="24"/>
          <w:lang w:val="en-GB"/>
        </w:rPr>
        <w:t xml:space="preserve">We welcome proposals that relate to the main conference theme, and we also welcome proposals for contributions on all topics relevant for ERNAPE.  </w:t>
      </w:r>
    </w:p>
    <w:p w14:paraId="57210253" w14:textId="77777777" w:rsidR="005508DC" w:rsidRPr="005E3DE4" w:rsidRDefault="005508DC" w:rsidP="00933205">
      <w:pPr>
        <w:spacing w:line="276" w:lineRule="auto"/>
        <w:jc w:val="both"/>
        <w:rPr>
          <w:rFonts w:asciiTheme="majorHAnsi" w:hAnsiTheme="majorHAnsi" w:cstheme="majorHAnsi"/>
          <w:sz w:val="24"/>
          <w:szCs w:val="24"/>
          <w:lang w:val="en-GB" w:eastAsia="nl-NL"/>
        </w:rPr>
      </w:pPr>
    </w:p>
    <w:p w14:paraId="286314C7" w14:textId="3F832C5E"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Online submission of proposals will be open </w:t>
      </w:r>
      <w:r w:rsidRPr="00656C28">
        <w:rPr>
          <w:rFonts w:asciiTheme="majorHAnsi" w:hAnsiTheme="majorHAnsi" w:cstheme="majorHAnsi"/>
          <w:b/>
          <w:sz w:val="24"/>
          <w:szCs w:val="24"/>
          <w:lang w:val="en-GB" w:eastAsia="nl-NL"/>
        </w:rPr>
        <w:t xml:space="preserve">between </w:t>
      </w:r>
      <w:r w:rsidR="00E95CB8" w:rsidRPr="00656C28">
        <w:rPr>
          <w:rFonts w:asciiTheme="majorHAnsi" w:hAnsiTheme="majorHAnsi" w:cstheme="majorHAnsi"/>
          <w:b/>
          <w:sz w:val="24"/>
          <w:szCs w:val="24"/>
          <w:lang w:val="en-GB" w:eastAsia="nl-NL"/>
        </w:rPr>
        <w:t>November</w:t>
      </w:r>
      <w:r w:rsidRPr="00656C28">
        <w:rPr>
          <w:rFonts w:asciiTheme="majorHAnsi" w:hAnsiTheme="majorHAnsi" w:cstheme="majorHAnsi"/>
          <w:b/>
          <w:sz w:val="24"/>
          <w:szCs w:val="24"/>
          <w:lang w:val="en-GB" w:eastAsia="nl-NL"/>
        </w:rPr>
        <w:t xml:space="preserve"> 1</w:t>
      </w:r>
      <w:r w:rsidRPr="00656C28">
        <w:rPr>
          <w:rFonts w:asciiTheme="majorHAnsi" w:hAnsiTheme="majorHAnsi" w:cstheme="majorHAnsi"/>
          <w:b/>
          <w:sz w:val="24"/>
          <w:szCs w:val="24"/>
          <w:vertAlign w:val="superscript"/>
          <w:lang w:val="en-GB" w:eastAsia="nl-NL"/>
        </w:rPr>
        <w:t>st</w:t>
      </w:r>
      <w:r w:rsidRPr="00656C28">
        <w:rPr>
          <w:rFonts w:asciiTheme="majorHAnsi" w:hAnsiTheme="majorHAnsi" w:cstheme="majorHAnsi"/>
          <w:b/>
          <w:sz w:val="24"/>
          <w:szCs w:val="24"/>
          <w:lang w:val="en-GB" w:eastAsia="nl-NL"/>
        </w:rPr>
        <w:t xml:space="preserve"> 2020 and April 1</w:t>
      </w:r>
      <w:r w:rsidRPr="00656C28">
        <w:rPr>
          <w:rFonts w:asciiTheme="majorHAnsi" w:hAnsiTheme="majorHAnsi" w:cstheme="majorHAnsi"/>
          <w:b/>
          <w:sz w:val="24"/>
          <w:szCs w:val="24"/>
          <w:vertAlign w:val="superscript"/>
          <w:lang w:val="en-GB" w:eastAsia="nl-NL"/>
        </w:rPr>
        <w:t>st</w:t>
      </w:r>
      <w:r w:rsidRPr="00656C28">
        <w:rPr>
          <w:rFonts w:asciiTheme="majorHAnsi" w:hAnsiTheme="majorHAnsi" w:cstheme="majorHAnsi"/>
          <w:b/>
          <w:sz w:val="24"/>
          <w:szCs w:val="24"/>
          <w:lang w:val="en-GB" w:eastAsia="nl-NL"/>
        </w:rPr>
        <w:t xml:space="preserve"> 2021</w:t>
      </w:r>
      <w:r w:rsidRPr="005E3DE4">
        <w:rPr>
          <w:rFonts w:asciiTheme="majorHAnsi" w:hAnsiTheme="majorHAnsi" w:cstheme="majorHAnsi"/>
          <w:sz w:val="24"/>
          <w:szCs w:val="24"/>
          <w:lang w:val="en-GB" w:eastAsia="nl-NL"/>
        </w:rPr>
        <w:t>. Authors will receive the Scientific Committee’s decisions on the acceptance of their proposal by June 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2021.</w:t>
      </w:r>
    </w:p>
    <w:p w14:paraId="7C20DBF9" w14:textId="77777777" w:rsidR="005508DC" w:rsidRPr="005E3DE4" w:rsidRDefault="005508DC" w:rsidP="00933205">
      <w:pPr>
        <w:spacing w:line="276" w:lineRule="auto"/>
        <w:jc w:val="both"/>
        <w:rPr>
          <w:rFonts w:asciiTheme="majorHAnsi" w:hAnsiTheme="majorHAnsi" w:cstheme="majorHAnsi"/>
          <w:sz w:val="24"/>
          <w:lang w:val="en-GB"/>
        </w:rPr>
      </w:pPr>
    </w:p>
    <w:p w14:paraId="13A3DCD1" w14:textId="77777777"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ERNAPE-Nijmegen welcomes the following formats of presentations:</w:t>
      </w:r>
    </w:p>
    <w:p w14:paraId="105AED0F" w14:textId="77777777" w:rsidR="005508DC" w:rsidRPr="005E3DE4" w:rsidRDefault="005508DC" w:rsidP="00933205">
      <w:pPr>
        <w:spacing w:line="276" w:lineRule="auto"/>
        <w:ind w:left="360"/>
        <w:jc w:val="both"/>
        <w:rPr>
          <w:rFonts w:asciiTheme="majorHAnsi" w:hAnsiTheme="majorHAnsi" w:cstheme="majorHAnsi"/>
          <w:sz w:val="24"/>
          <w:szCs w:val="24"/>
          <w:lang w:val="en-GB" w:eastAsia="nl-NL"/>
        </w:rPr>
      </w:pPr>
    </w:p>
    <w:p w14:paraId="0B451598" w14:textId="77777777" w:rsidR="005508DC" w:rsidRPr="005E3DE4" w:rsidRDefault="005508DC"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Paper sessions</w:t>
      </w:r>
    </w:p>
    <w:p w14:paraId="41273EDA" w14:textId="77777777" w:rsidR="005E3DE4" w:rsidRPr="005E3DE4" w:rsidRDefault="005E3DE4"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Poster sessions</w:t>
      </w:r>
    </w:p>
    <w:p w14:paraId="19A3098A" w14:textId="77777777" w:rsidR="005508DC" w:rsidRPr="005E3DE4" w:rsidRDefault="005508DC" w:rsidP="00933205">
      <w:pPr>
        <w:pStyle w:val="ListParagraph"/>
        <w:numPr>
          <w:ilvl w:val="0"/>
          <w:numId w:val="24"/>
        </w:num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Symposia</w:t>
      </w:r>
    </w:p>
    <w:p w14:paraId="1EB1AC88" w14:textId="77777777" w:rsidR="005508DC" w:rsidRPr="005E3DE4" w:rsidRDefault="005508DC" w:rsidP="00933205">
      <w:pPr>
        <w:spacing w:line="276" w:lineRule="auto"/>
        <w:jc w:val="both"/>
        <w:rPr>
          <w:rFonts w:asciiTheme="majorHAnsi" w:hAnsiTheme="majorHAnsi" w:cstheme="majorHAnsi"/>
          <w:sz w:val="24"/>
          <w:szCs w:val="24"/>
          <w:lang w:val="en-GB" w:eastAsia="nl-NL"/>
        </w:rPr>
      </w:pPr>
    </w:p>
    <w:p w14:paraId="21349621" w14:textId="3549F739" w:rsidR="005508DC" w:rsidRPr="005E3DE4" w:rsidRDefault="005508DC" w:rsidP="00933205">
      <w:pPr>
        <w:spacing w:line="276" w:lineRule="auto"/>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Participants are invited to hand in abstracts for paper</w:t>
      </w:r>
      <w:r w:rsidR="00A66DD1">
        <w:rPr>
          <w:rFonts w:asciiTheme="majorHAnsi" w:hAnsiTheme="majorHAnsi" w:cstheme="majorHAnsi"/>
          <w:sz w:val="24"/>
          <w:szCs w:val="24"/>
          <w:lang w:val="en-GB" w:eastAsia="nl-NL"/>
        </w:rPr>
        <w:t>s</w:t>
      </w:r>
      <w:r w:rsidRPr="005E3DE4">
        <w:rPr>
          <w:rFonts w:asciiTheme="majorHAnsi" w:hAnsiTheme="majorHAnsi" w:cstheme="majorHAnsi"/>
          <w:sz w:val="24"/>
          <w:szCs w:val="24"/>
          <w:lang w:val="en-GB" w:eastAsia="nl-NL"/>
        </w:rPr>
        <w:t xml:space="preserve">, posters and symposia. </w:t>
      </w:r>
    </w:p>
    <w:p w14:paraId="797036B8" w14:textId="77777777" w:rsidR="005508DC" w:rsidRPr="005E3DE4" w:rsidRDefault="005508DC" w:rsidP="00933205">
      <w:pPr>
        <w:spacing w:line="276" w:lineRule="auto"/>
        <w:jc w:val="both"/>
        <w:rPr>
          <w:rFonts w:asciiTheme="majorHAnsi" w:hAnsiTheme="majorHAnsi" w:cstheme="majorHAnsi"/>
          <w:sz w:val="24"/>
          <w:szCs w:val="24"/>
          <w:lang w:val="en-GB" w:eastAsia="nl-NL"/>
        </w:rPr>
      </w:pPr>
    </w:p>
    <w:p w14:paraId="3985FBD4" w14:textId="3D6F8BD3" w:rsidR="007A4A9F" w:rsidRDefault="00E95CB8" w:rsidP="00933205">
      <w:pPr>
        <w:spacing w:line="276" w:lineRule="auto"/>
        <w:jc w:val="center"/>
        <w:rPr>
          <w:rFonts w:asciiTheme="majorHAnsi" w:eastAsia="Times New Roman" w:hAnsiTheme="majorHAnsi" w:cstheme="majorHAnsi"/>
          <w:b/>
          <w:sz w:val="28"/>
          <w:szCs w:val="24"/>
          <w:lang w:val="en-GB" w:eastAsia="nl-NL"/>
        </w:rPr>
      </w:pPr>
      <w:r>
        <w:rPr>
          <w:rFonts w:asciiTheme="majorHAnsi" w:eastAsia="Times New Roman" w:hAnsiTheme="majorHAnsi" w:cstheme="majorHAnsi"/>
          <w:b/>
          <w:sz w:val="28"/>
          <w:szCs w:val="24"/>
          <w:lang w:val="en-GB" w:eastAsia="nl-NL"/>
        </w:rPr>
        <w:t>All s</w:t>
      </w:r>
      <w:r w:rsidR="00595100">
        <w:rPr>
          <w:rFonts w:asciiTheme="majorHAnsi" w:eastAsia="Times New Roman" w:hAnsiTheme="majorHAnsi" w:cstheme="majorHAnsi"/>
          <w:b/>
          <w:sz w:val="28"/>
          <w:szCs w:val="24"/>
          <w:lang w:val="en-GB" w:eastAsia="nl-NL"/>
        </w:rPr>
        <w:t xml:space="preserve">ubmission </w:t>
      </w:r>
      <w:r>
        <w:rPr>
          <w:rFonts w:asciiTheme="majorHAnsi" w:eastAsia="Times New Roman" w:hAnsiTheme="majorHAnsi" w:cstheme="majorHAnsi"/>
          <w:b/>
          <w:sz w:val="28"/>
          <w:szCs w:val="24"/>
          <w:lang w:val="en-GB" w:eastAsia="nl-NL"/>
        </w:rPr>
        <w:t xml:space="preserve">of </w:t>
      </w:r>
      <w:r w:rsidR="001161E7">
        <w:rPr>
          <w:rFonts w:asciiTheme="majorHAnsi" w:eastAsia="Times New Roman" w:hAnsiTheme="majorHAnsi" w:cstheme="majorHAnsi"/>
          <w:b/>
          <w:sz w:val="28"/>
          <w:szCs w:val="24"/>
          <w:lang w:val="en-GB" w:eastAsia="nl-NL"/>
        </w:rPr>
        <w:t>proposals</w:t>
      </w:r>
      <w:r w:rsidR="001B6646" w:rsidRPr="005E3DE4">
        <w:rPr>
          <w:rFonts w:asciiTheme="majorHAnsi" w:eastAsia="Times New Roman" w:hAnsiTheme="majorHAnsi" w:cstheme="majorHAnsi"/>
          <w:b/>
          <w:sz w:val="28"/>
          <w:szCs w:val="24"/>
          <w:lang w:val="en-GB" w:eastAsia="nl-NL"/>
        </w:rPr>
        <w:t xml:space="preserve"> </w:t>
      </w:r>
      <w:r w:rsidR="001161E7">
        <w:rPr>
          <w:rFonts w:asciiTheme="majorHAnsi" w:eastAsia="Times New Roman" w:hAnsiTheme="majorHAnsi" w:cstheme="majorHAnsi"/>
          <w:b/>
          <w:sz w:val="28"/>
          <w:szCs w:val="24"/>
          <w:lang w:val="en-GB" w:eastAsia="nl-NL"/>
        </w:rPr>
        <w:t xml:space="preserve">for papers, </w:t>
      </w:r>
      <w:r w:rsidR="005E3DE4">
        <w:rPr>
          <w:rFonts w:asciiTheme="majorHAnsi" w:eastAsia="Times New Roman" w:hAnsiTheme="majorHAnsi" w:cstheme="majorHAnsi"/>
          <w:b/>
          <w:sz w:val="28"/>
          <w:szCs w:val="24"/>
          <w:lang w:val="en-GB" w:eastAsia="nl-NL"/>
        </w:rPr>
        <w:t xml:space="preserve">posters </w:t>
      </w:r>
      <w:r w:rsidR="008E5EA4">
        <w:rPr>
          <w:rFonts w:asciiTheme="majorHAnsi" w:eastAsia="Times New Roman" w:hAnsiTheme="majorHAnsi" w:cstheme="majorHAnsi"/>
          <w:b/>
          <w:sz w:val="28"/>
          <w:szCs w:val="24"/>
          <w:lang w:val="en-GB" w:eastAsia="nl-NL"/>
        </w:rPr>
        <w:t xml:space="preserve">and symposia </w:t>
      </w:r>
      <w:r w:rsidR="00595100">
        <w:rPr>
          <w:rFonts w:asciiTheme="majorHAnsi" w:eastAsia="Times New Roman" w:hAnsiTheme="majorHAnsi" w:cstheme="majorHAnsi"/>
          <w:b/>
          <w:sz w:val="28"/>
          <w:szCs w:val="24"/>
          <w:lang w:val="en-GB" w:eastAsia="nl-NL"/>
        </w:rPr>
        <w:t xml:space="preserve">via: </w:t>
      </w:r>
    </w:p>
    <w:p w14:paraId="4B90056B" w14:textId="77777777" w:rsidR="00E95CB8" w:rsidRDefault="00E95CB8" w:rsidP="00933205">
      <w:pPr>
        <w:spacing w:line="276" w:lineRule="auto"/>
        <w:jc w:val="center"/>
        <w:rPr>
          <w:rFonts w:asciiTheme="majorHAnsi" w:eastAsia="Times New Roman" w:hAnsiTheme="majorHAnsi" w:cstheme="majorHAnsi"/>
          <w:b/>
          <w:sz w:val="28"/>
          <w:szCs w:val="24"/>
          <w:lang w:val="en-GB" w:eastAsia="nl-NL"/>
        </w:rPr>
      </w:pPr>
    </w:p>
    <w:p w14:paraId="4B44C3B9" w14:textId="0572A33B" w:rsidR="001B6646" w:rsidRDefault="00630448" w:rsidP="00933205">
      <w:pPr>
        <w:spacing w:line="276" w:lineRule="auto"/>
        <w:jc w:val="center"/>
        <w:rPr>
          <w:rStyle w:val="Hyperlink"/>
          <w:rFonts w:asciiTheme="minorHAnsi" w:eastAsia="Times New Roman" w:hAnsiTheme="minorHAnsi" w:cstheme="minorHAnsi"/>
          <w:sz w:val="28"/>
          <w:szCs w:val="24"/>
          <w:lang w:val="en-GB" w:eastAsia="nl-NL"/>
        </w:rPr>
      </w:pPr>
      <w:hyperlink r:id="rId16" w:history="1">
        <w:r w:rsidR="001B6646" w:rsidRPr="005E3DE4">
          <w:rPr>
            <w:rStyle w:val="Hyperlink"/>
            <w:rFonts w:asciiTheme="minorHAnsi" w:eastAsia="Times New Roman" w:hAnsiTheme="minorHAnsi" w:cstheme="minorHAnsi"/>
            <w:sz w:val="28"/>
            <w:szCs w:val="24"/>
            <w:lang w:val="en-GB" w:eastAsia="nl-NL"/>
          </w:rPr>
          <w:t>www.ernape.org/submission/</w:t>
        </w:r>
      </w:hyperlink>
    </w:p>
    <w:p w14:paraId="19ECCD27" w14:textId="77777777" w:rsidR="008E5EA4" w:rsidRPr="008E5EA4" w:rsidRDefault="008E5EA4" w:rsidP="00933205">
      <w:pPr>
        <w:spacing w:line="276" w:lineRule="auto"/>
        <w:jc w:val="center"/>
        <w:rPr>
          <w:rStyle w:val="Hyperlink"/>
          <w:rFonts w:asciiTheme="minorHAnsi" w:eastAsia="Times New Roman" w:hAnsiTheme="minorHAnsi" w:cstheme="minorHAnsi"/>
          <w:sz w:val="28"/>
          <w:szCs w:val="24"/>
          <w:lang w:val="en-GB" w:eastAsia="nl-NL"/>
        </w:rPr>
      </w:pPr>
    </w:p>
    <w:p w14:paraId="586FA195" w14:textId="59729FFD" w:rsidR="00595100" w:rsidRPr="00933205" w:rsidRDefault="005E3DE4" w:rsidP="00933205">
      <w:pPr>
        <w:spacing w:line="276" w:lineRule="auto"/>
        <w:jc w:val="both"/>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 xml:space="preserve">In the abstract submission the author will be asked to specify to which topic at ERNAPE-Nijmegen the author wants to present </w:t>
      </w:r>
      <w:r w:rsidR="00BD794F">
        <w:rPr>
          <w:rFonts w:asciiTheme="majorHAnsi" w:eastAsia="Times New Roman" w:hAnsiTheme="majorHAnsi"/>
          <w:sz w:val="24"/>
          <w:szCs w:val="24"/>
          <w:lang w:val="en-GB" w:eastAsia="nl-NL"/>
        </w:rPr>
        <w:t>a</w:t>
      </w:r>
      <w:r w:rsidRPr="005E3DE4">
        <w:rPr>
          <w:rFonts w:asciiTheme="majorHAnsi" w:eastAsia="Times New Roman" w:hAnsiTheme="majorHAnsi"/>
          <w:sz w:val="24"/>
          <w:szCs w:val="24"/>
          <w:lang w:val="en-GB" w:eastAsia="nl-NL"/>
        </w:rPr>
        <w:t xml:space="preserve"> paper. The scientific committee does, however, reserve the right to assign papers to the </w:t>
      </w:r>
      <w:r w:rsidR="00BD794F">
        <w:rPr>
          <w:rFonts w:asciiTheme="majorHAnsi" w:eastAsia="Times New Roman" w:hAnsiTheme="majorHAnsi"/>
          <w:sz w:val="24"/>
          <w:szCs w:val="24"/>
          <w:lang w:val="en-GB" w:eastAsia="nl-NL"/>
        </w:rPr>
        <w:t xml:space="preserve">another </w:t>
      </w:r>
      <w:r w:rsidRPr="005E3DE4">
        <w:rPr>
          <w:rFonts w:asciiTheme="majorHAnsi" w:eastAsia="Times New Roman" w:hAnsiTheme="majorHAnsi"/>
          <w:sz w:val="24"/>
          <w:szCs w:val="24"/>
          <w:lang w:val="en-GB" w:eastAsia="nl-NL"/>
        </w:rPr>
        <w:t>session as it best sees fit.</w:t>
      </w:r>
    </w:p>
    <w:p w14:paraId="3DE03460" w14:textId="77777777" w:rsidR="001161E7" w:rsidRPr="00DE017C" w:rsidRDefault="001161E7" w:rsidP="001161E7">
      <w:pPr>
        <w:spacing w:after="160" w:line="259" w:lineRule="auto"/>
        <w:jc w:val="center"/>
        <w:rPr>
          <w:rFonts w:asciiTheme="minorHAnsi" w:hAnsiTheme="minorHAnsi" w:cstheme="minorHAnsi"/>
          <w:b/>
          <w:color w:val="323E4F" w:themeColor="text2" w:themeShade="BF"/>
          <w:sz w:val="36"/>
          <w:szCs w:val="24"/>
          <w:lang w:val="en-GB"/>
        </w:rPr>
      </w:pPr>
      <w:r w:rsidRPr="00DE017C">
        <w:rPr>
          <w:rFonts w:asciiTheme="minorHAnsi" w:hAnsiTheme="minorHAnsi" w:cstheme="minorHAnsi"/>
          <w:b/>
          <w:color w:val="323E4F" w:themeColor="text2" w:themeShade="BF"/>
          <w:sz w:val="36"/>
          <w:szCs w:val="24"/>
          <w:lang w:val="en-GB"/>
        </w:rPr>
        <w:lastRenderedPageBreak/>
        <w:t>How to submit an abstract</w:t>
      </w:r>
    </w:p>
    <w:p w14:paraId="5D4623B6" w14:textId="77777777" w:rsidR="001161E7" w:rsidRPr="005E3DE4" w:rsidRDefault="001161E7" w:rsidP="001161E7">
      <w:pPr>
        <w:jc w:val="both"/>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Participants are invited to hand in abstracts for paper</w:t>
      </w:r>
      <w:r>
        <w:rPr>
          <w:rFonts w:asciiTheme="majorHAnsi" w:hAnsiTheme="majorHAnsi" w:cstheme="majorHAnsi"/>
          <w:sz w:val="24"/>
          <w:szCs w:val="24"/>
          <w:lang w:val="en-GB" w:eastAsia="nl-NL"/>
        </w:rPr>
        <w:t>s</w:t>
      </w:r>
      <w:r w:rsidRPr="005E3DE4">
        <w:rPr>
          <w:rFonts w:asciiTheme="majorHAnsi" w:hAnsiTheme="majorHAnsi" w:cstheme="majorHAnsi"/>
          <w:sz w:val="24"/>
          <w:szCs w:val="24"/>
          <w:lang w:val="en-GB" w:eastAsia="nl-NL"/>
        </w:rPr>
        <w:t xml:space="preserve"> </w:t>
      </w:r>
      <w:r>
        <w:rPr>
          <w:rFonts w:asciiTheme="majorHAnsi" w:hAnsiTheme="majorHAnsi" w:cstheme="majorHAnsi"/>
          <w:sz w:val="24"/>
          <w:szCs w:val="24"/>
          <w:lang w:val="en-GB" w:eastAsia="nl-NL"/>
        </w:rPr>
        <w:t>and</w:t>
      </w:r>
      <w:r w:rsidRPr="005E3DE4">
        <w:rPr>
          <w:rFonts w:asciiTheme="majorHAnsi" w:hAnsiTheme="majorHAnsi" w:cstheme="majorHAnsi"/>
          <w:sz w:val="24"/>
          <w:szCs w:val="24"/>
          <w:lang w:val="en-GB" w:eastAsia="nl-NL"/>
        </w:rPr>
        <w:t xml:space="preserve"> posters</w:t>
      </w:r>
      <w:r>
        <w:rPr>
          <w:rFonts w:asciiTheme="majorHAnsi" w:hAnsiTheme="majorHAnsi" w:cstheme="majorHAnsi"/>
          <w:sz w:val="24"/>
          <w:szCs w:val="24"/>
          <w:lang w:val="en-GB" w:eastAsia="nl-NL"/>
        </w:rPr>
        <w:t>,</w:t>
      </w:r>
      <w:r w:rsidRPr="005E3DE4">
        <w:rPr>
          <w:rFonts w:asciiTheme="majorHAnsi" w:hAnsiTheme="majorHAnsi" w:cstheme="majorHAnsi"/>
          <w:sz w:val="24"/>
          <w:szCs w:val="24"/>
          <w:lang w:val="en-GB" w:eastAsia="nl-NL"/>
        </w:rPr>
        <w:t xml:space="preserve"> and </w:t>
      </w:r>
      <w:r>
        <w:rPr>
          <w:rFonts w:asciiTheme="majorHAnsi" w:hAnsiTheme="majorHAnsi" w:cstheme="majorHAnsi"/>
          <w:sz w:val="24"/>
          <w:szCs w:val="24"/>
          <w:lang w:val="en-GB" w:eastAsia="nl-NL"/>
        </w:rPr>
        <w:t>proposals for symposia.</w:t>
      </w:r>
      <w:r w:rsidRPr="00595100">
        <w:rPr>
          <w:rFonts w:asciiTheme="majorHAnsi" w:hAnsiTheme="majorHAnsi" w:cstheme="majorHAnsi"/>
          <w:sz w:val="24"/>
          <w:szCs w:val="24"/>
          <w:lang w:val="en-GB" w:eastAsia="nl-NL"/>
        </w:rPr>
        <w:t xml:space="preserve"> </w:t>
      </w:r>
      <w:r w:rsidRPr="005E3DE4">
        <w:rPr>
          <w:rFonts w:asciiTheme="majorHAnsi" w:hAnsiTheme="majorHAnsi" w:cstheme="majorHAnsi"/>
          <w:sz w:val="24"/>
          <w:szCs w:val="24"/>
          <w:lang w:val="en-GB" w:eastAsia="nl-NL"/>
        </w:rPr>
        <w:t xml:space="preserve">Online submission of proposals will be open between </w:t>
      </w:r>
      <w:r>
        <w:rPr>
          <w:rFonts w:asciiTheme="majorHAnsi" w:hAnsiTheme="majorHAnsi" w:cstheme="majorHAnsi"/>
          <w:sz w:val="24"/>
          <w:szCs w:val="24"/>
          <w:lang w:val="en-GB" w:eastAsia="nl-NL"/>
        </w:rPr>
        <w:t xml:space="preserve">November </w:t>
      </w:r>
      <w:r w:rsidRPr="005E3DE4">
        <w:rPr>
          <w:rFonts w:asciiTheme="majorHAnsi" w:hAnsiTheme="majorHAnsi" w:cstheme="majorHAnsi"/>
          <w:sz w:val="24"/>
          <w:szCs w:val="24"/>
          <w:lang w:val="en-GB" w:eastAsia="nl-NL"/>
        </w:rPr>
        <w:t>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2020 and April 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2021. Authors will receive the Scientific Committee’s decisions on the acceptance of their proposal by June 1</w:t>
      </w:r>
      <w:r w:rsidRPr="005E3DE4">
        <w:rPr>
          <w:rFonts w:asciiTheme="majorHAnsi" w:hAnsiTheme="majorHAnsi" w:cstheme="majorHAnsi"/>
          <w:sz w:val="24"/>
          <w:szCs w:val="24"/>
          <w:vertAlign w:val="superscript"/>
          <w:lang w:val="en-GB" w:eastAsia="nl-NL"/>
        </w:rPr>
        <w:t>st</w:t>
      </w:r>
      <w:r w:rsidRPr="005E3DE4">
        <w:rPr>
          <w:rFonts w:asciiTheme="majorHAnsi" w:hAnsiTheme="majorHAnsi" w:cstheme="majorHAnsi"/>
          <w:sz w:val="24"/>
          <w:szCs w:val="24"/>
          <w:lang w:val="en-GB" w:eastAsia="nl-NL"/>
        </w:rPr>
        <w:t xml:space="preserve">  2021.</w:t>
      </w:r>
    </w:p>
    <w:p w14:paraId="66D4D8FA" w14:textId="77777777" w:rsidR="001161E7" w:rsidRDefault="001161E7" w:rsidP="001161E7">
      <w:pPr>
        <w:jc w:val="both"/>
        <w:rPr>
          <w:rFonts w:asciiTheme="majorHAnsi" w:hAnsiTheme="majorHAnsi" w:cstheme="majorHAnsi"/>
          <w:sz w:val="24"/>
          <w:szCs w:val="24"/>
          <w:lang w:val="en-GB" w:eastAsia="nl-NL"/>
        </w:rPr>
      </w:pPr>
    </w:p>
    <w:p w14:paraId="6000C6DD" w14:textId="6730BFC5" w:rsidR="001161E7" w:rsidRDefault="00E95CB8" w:rsidP="001161E7">
      <w:pPr>
        <w:jc w:val="center"/>
        <w:rPr>
          <w:rFonts w:asciiTheme="majorHAnsi" w:hAnsiTheme="majorHAnsi" w:cstheme="majorHAnsi"/>
          <w:b/>
          <w:sz w:val="24"/>
          <w:szCs w:val="24"/>
          <w:lang w:val="en-GB" w:eastAsia="nl-NL"/>
        </w:rPr>
      </w:pPr>
      <w:r>
        <w:rPr>
          <w:rFonts w:asciiTheme="majorHAnsi" w:hAnsiTheme="majorHAnsi" w:cstheme="majorHAnsi"/>
          <w:b/>
          <w:sz w:val="24"/>
          <w:szCs w:val="24"/>
          <w:lang w:val="en-GB" w:eastAsia="nl-NL"/>
        </w:rPr>
        <w:t>All p</w:t>
      </w:r>
      <w:r w:rsidR="008440B0">
        <w:rPr>
          <w:rFonts w:asciiTheme="majorHAnsi" w:hAnsiTheme="majorHAnsi" w:cstheme="majorHAnsi"/>
          <w:b/>
          <w:sz w:val="24"/>
          <w:szCs w:val="24"/>
          <w:lang w:val="en-GB" w:eastAsia="nl-NL"/>
        </w:rPr>
        <w:t>aper,</w:t>
      </w:r>
      <w:r w:rsidR="001161E7" w:rsidRPr="001161E7">
        <w:rPr>
          <w:rFonts w:asciiTheme="majorHAnsi" w:hAnsiTheme="majorHAnsi" w:cstheme="majorHAnsi"/>
          <w:b/>
          <w:sz w:val="24"/>
          <w:szCs w:val="24"/>
          <w:lang w:val="en-GB" w:eastAsia="nl-NL"/>
        </w:rPr>
        <w:t xml:space="preserve"> poster</w:t>
      </w:r>
      <w:r w:rsidR="008440B0">
        <w:rPr>
          <w:rFonts w:asciiTheme="majorHAnsi" w:hAnsiTheme="majorHAnsi" w:cstheme="majorHAnsi"/>
          <w:b/>
          <w:sz w:val="24"/>
          <w:szCs w:val="24"/>
          <w:lang w:val="en-GB" w:eastAsia="nl-NL"/>
        </w:rPr>
        <w:t xml:space="preserve"> and symposium</w:t>
      </w:r>
      <w:r w:rsidR="001161E7" w:rsidRPr="001161E7">
        <w:rPr>
          <w:rFonts w:asciiTheme="majorHAnsi" w:hAnsiTheme="majorHAnsi" w:cstheme="majorHAnsi"/>
          <w:b/>
          <w:sz w:val="24"/>
          <w:szCs w:val="24"/>
          <w:lang w:val="en-GB" w:eastAsia="nl-NL"/>
        </w:rPr>
        <w:t xml:space="preserve"> proposals must be submitted electronically via:</w:t>
      </w:r>
    </w:p>
    <w:p w14:paraId="0E94E330" w14:textId="1CED8B2C" w:rsidR="001161E7" w:rsidRPr="001161E7" w:rsidRDefault="00630448" w:rsidP="001161E7">
      <w:pPr>
        <w:jc w:val="center"/>
        <w:rPr>
          <w:rFonts w:asciiTheme="majorHAnsi" w:hAnsiTheme="majorHAnsi" w:cstheme="majorHAnsi"/>
          <w:b/>
          <w:sz w:val="24"/>
          <w:szCs w:val="24"/>
          <w:lang w:val="en-GB" w:eastAsia="nl-NL"/>
        </w:rPr>
      </w:pPr>
      <w:hyperlink r:id="rId17" w:history="1">
        <w:r w:rsidR="001161E7" w:rsidRPr="001161E7">
          <w:rPr>
            <w:rStyle w:val="Hyperlink"/>
            <w:rFonts w:asciiTheme="majorHAnsi" w:hAnsiTheme="majorHAnsi" w:cstheme="majorHAnsi"/>
            <w:b/>
            <w:sz w:val="24"/>
            <w:szCs w:val="24"/>
            <w:lang w:val="en-GB" w:eastAsia="nl-NL"/>
          </w:rPr>
          <w:t>www.ernape.org/submission/</w:t>
        </w:r>
      </w:hyperlink>
    </w:p>
    <w:p w14:paraId="21404BDD" w14:textId="77777777" w:rsidR="001161E7" w:rsidRDefault="001161E7" w:rsidP="001161E7">
      <w:pPr>
        <w:jc w:val="both"/>
        <w:rPr>
          <w:rFonts w:asciiTheme="majorHAnsi" w:hAnsiTheme="majorHAnsi" w:cstheme="majorHAnsi"/>
          <w:sz w:val="24"/>
          <w:szCs w:val="24"/>
          <w:lang w:val="en-GB" w:eastAsia="nl-NL"/>
        </w:rPr>
      </w:pPr>
    </w:p>
    <w:p w14:paraId="3AAB16AF" w14:textId="7159B706" w:rsidR="001161E7" w:rsidRDefault="001161E7" w:rsidP="001161E7">
      <w:pPr>
        <w:jc w:val="both"/>
        <w:rPr>
          <w:rFonts w:asciiTheme="majorHAnsi"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You need to indicate all contributing authors along with their a</w:t>
      </w:r>
      <w:r w:rsidR="00E95CB8">
        <w:rPr>
          <w:rFonts w:asciiTheme="majorHAnsi" w:eastAsia="Times New Roman" w:hAnsiTheme="majorHAnsi" w:cstheme="majorHAnsi"/>
          <w:sz w:val="24"/>
          <w:szCs w:val="24"/>
          <w:lang w:val="en-GB" w:eastAsia="nl-NL"/>
        </w:rPr>
        <w:t>ffiliations and email addresses</w:t>
      </w:r>
      <w:r w:rsidRPr="005E3DE4">
        <w:rPr>
          <w:rFonts w:asciiTheme="majorHAnsi" w:eastAsia="Times New Roman" w:hAnsiTheme="majorHAnsi" w:cstheme="majorHAnsi"/>
          <w:sz w:val="24"/>
          <w:szCs w:val="24"/>
          <w:lang w:val="en-GB" w:eastAsia="nl-NL"/>
        </w:rPr>
        <w:t xml:space="preserve">. Fill in </w:t>
      </w:r>
      <w:r>
        <w:rPr>
          <w:rFonts w:asciiTheme="majorHAnsi" w:eastAsia="Times New Roman" w:hAnsiTheme="majorHAnsi" w:cstheme="majorHAnsi"/>
          <w:sz w:val="24"/>
          <w:szCs w:val="24"/>
          <w:lang w:val="en-GB" w:eastAsia="nl-NL"/>
        </w:rPr>
        <w:t>this information carefully; mis</w:t>
      </w:r>
      <w:r w:rsidRPr="005E3DE4">
        <w:rPr>
          <w:rFonts w:asciiTheme="majorHAnsi" w:eastAsia="Times New Roman" w:hAnsiTheme="majorHAnsi" w:cstheme="majorHAnsi"/>
          <w:sz w:val="24"/>
          <w:szCs w:val="24"/>
          <w:lang w:val="en-GB" w:eastAsia="nl-NL"/>
        </w:rPr>
        <w:t xml:space="preserve">spellings and missing email addresses may </w:t>
      </w:r>
      <w:r w:rsidR="00F846A1">
        <w:rPr>
          <w:rFonts w:asciiTheme="majorHAnsi" w:eastAsia="Times New Roman" w:hAnsiTheme="majorHAnsi" w:cstheme="majorHAnsi"/>
          <w:sz w:val="24"/>
          <w:szCs w:val="24"/>
          <w:lang w:val="en-GB" w:eastAsia="nl-NL"/>
        </w:rPr>
        <w:t>result in</w:t>
      </w:r>
      <w:r w:rsidRPr="005E3DE4">
        <w:rPr>
          <w:rFonts w:asciiTheme="majorHAnsi" w:eastAsia="Times New Roman" w:hAnsiTheme="majorHAnsi" w:cstheme="majorHAnsi"/>
          <w:sz w:val="24"/>
          <w:szCs w:val="24"/>
          <w:lang w:val="en-GB" w:eastAsia="nl-NL"/>
        </w:rPr>
        <w:t> that co-authors are not correctly linked to all their contributions.</w:t>
      </w:r>
      <w:bookmarkStart w:id="0" w:name="topics"/>
      <w:bookmarkEnd w:id="0"/>
      <w:r w:rsidRPr="005E3DE4">
        <w:rPr>
          <w:rFonts w:asciiTheme="majorHAnsi" w:hAnsiTheme="majorHAnsi" w:cstheme="majorHAnsi"/>
          <w:b/>
          <w:sz w:val="32"/>
          <w:szCs w:val="24"/>
          <w:lang w:val="en-GB"/>
        </w:rPr>
        <w:t xml:space="preserve"> </w:t>
      </w:r>
    </w:p>
    <w:p w14:paraId="5091FBCC" w14:textId="77777777" w:rsidR="001161E7" w:rsidRPr="005E3DE4" w:rsidRDefault="001161E7" w:rsidP="001161E7">
      <w:pPr>
        <w:rPr>
          <w:rFonts w:asciiTheme="majorHAnsi" w:hAnsiTheme="majorHAnsi" w:cstheme="majorHAnsi"/>
          <w:sz w:val="24"/>
          <w:szCs w:val="24"/>
          <w:lang w:val="en-GB" w:eastAsia="nl-NL"/>
        </w:rPr>
      </w:pPr>
      <w:r w:rsidRPr="005E3DE4">
        <w:rPr>
          <w:rFonts w:asciiTheme="minorHAnsi" w:hAnsiTheme="minorHAnsi" w:cstheme="minorHAnsi"/>
          <w:b/>
          <w:i/>
          <w:noProof/>
          <w:color w:val="323E4F" w:themeColor="text2" w:themeShade="BF"/>
          <w:sz w:val="28"/>
          <w:lang w:val="nl-NL" w:eastAsia="nl-NL"/>
        </w:rPr>
        <mc:AlternateContent>
          <mc:Choice Requires="wps">
            <w:drawing>
              <wp:anchor distT="182880" distB="182880" distL="182880" distR="182880" simplePos="0" relativeHeight="251669504" behindDoc="1" locked="0" layoutInCell="1" allowOverlap="1" wp14:anchorId="125486ED" wp14:editId="769DC077">
                <wp:simplePos x="0" y="0"/>
                <wp:positionH relativeFrom="margin">
                  <wp:align>center</wp:align>
                </wp:positionH>
                <wp:positionV relativeFrom="margin">
                  <wp:posOffset>2393512</wp:posOffset>
                </wp:positionV>
                <wp:extent cx="6480000" cy="2743200"/>
                <wp:effectExtent l="0" t="0" r="0" b="0"/>
                <wp:wrapNone/>
                <wp:docPr id="25" name="Rechthoek met één afgeschuinde hoek 118"/>
                <wp:cNvGraphicFramePr/>
                <a:graphic xmlns:a="http://schemas.openxmlformats.org/drawingml/2006/main">
                  <a:graphicData uri="http://schemas.microsoft.com/office/word/2010/wordprocessingShape">
                    <wps:wsp>
                      <wps:cNvSpPr/>
                      <wps:spPr>
                        <a:xfrm>
                          <a:off x="0" y="0"/>
                          <a:ext cx="6480000" cy="2743200"/>
                        </a:xfrm>
                        <a:prstGeom prst="snip1Rect">
                          <a:avLst>
                            <a:gd name="adj" fmla="val 0"/>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7EC4356" w14:textId="77777777" w:rsidR="001161E7" w:rsidRPr="001B6646" w:rsidRDefault="001161E7" w:rsidP="001161E7">
                            <w:pPr>
                              <w:pStyle w:val="NoSpacing"/>
                              <w:jc w:val="both"/>
                              <w:rPr>
                                <w:rFonts w:asciiTheme="majorHAnsi" w:hAnsiTheme="majorHAnsi" w:cstheme="majorHAnsi"/>
                                <w:color w:val="000000" w:themeColor="text1"/>
                                <w:lang w:val="en-GB"/>
                              </w:rPr>
                            </w:pPr>
                            <w:r w:rsidRPr="001B6646">
                              <w:rPr>
                                <w:rFonts w:asciiTheme="majorHAnsi" w:eastAsia="Times New Roman" w:hAnsiTheme="majorHAnsi"/>
                                <w:color w:val="000000" w:themeColor="text1"/>
                                <w:sz w:val="24"/>
                                <w:szCs w:val="24"/>
                                <w:lang w:val="en-GB" w:eastAsia="nl-NL"/>
                              </w:rPr>
                              <w:t xml:space="preserve"> </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86ED" id="_x0000_s1029" style="position:absolute;margin-left:0;margin-top:188.45pt;width:510.25pt;height:3in;z-index:-251646976;visibility:visible;mso-wrap-style:square;mso-width-percent:0;mso-height-percent:0;mso-wrap-distance-left:14.4pt;mso-wrap-distance-top:14.4pt;mso-wrap-distance-right:14.4pt;mso-wrap-distance-bottom:14.4pt;mso-position-horizontal:center;mso-position-horizontal-relative:margin;mso-position-vertical:absolute;mso-position-vertical-relative:margin;mso-width-percent:0;mso-height-percent:0;mso-width-relative:margin;mso-height-relative:margin;v-text-anchor:top" coordsize="6480000,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" adj="-11796480,,5400" path="m,l6480000,r,l6480000,2743200,,2743200,,xe" fillcolor="#8496b0 [1951]" stroked="f" strokeweight="1pt">
                <v:fill opacity="13107f" color2="#d5dce4 [671]" o:opacity2="13107f" rotate="t" focus="100%" type="gradient">
                  <o:fill v:ext="view" type="gradientUnscaled"/>
                </v:fill>
                <v:stroke joinstyle="miter"/>
                <v:formulas/>
                <v:path arrowok="t" o:connecttype="custom" o:connectlocs="0,0;6480000,0;6480000,0;6480000,2743200;0,2743200;0,0" o:connectangles="0,0,0,0,0,0" textboxrect="0,0,6480000,2743200"/>
                <v:textbox inset="18pt,7.2pt,0,7.2pt">
                  <w:txbxContent>
                    <w:p w14:paraId="77EC4356" w14:textId="77777777" w:rsidR="001161E7" w:rsidRPr="001B6646" w:rsidRDefault="001161E7" w:rsidP="001161E7">
                      <w:pPr>
                        <w:pStyle w:val="Geenafstand"/>
                        <w:jc w:val="both"/>
                        <w:rPr>
                          <w:rFonts w:asciiTheme="majorHAnsi" w:hAnsiTheme="majorHAnsi" w:cstheme="majorHAnsi"/>
                          <w:color w:val="000000" w:themeColor="text1"/>
                          <w:lang w:val="en-GB"/>
                        </w:rPr>
                      </w:pPr>
                      <w:r w:rsidRPr="001B6646">
                        <w:rPr>
                          <w:rFonts w:asciiTheme="majorHAnsi" w:eastAsia="Times New Roman" w:hAnsiTheme="majorHAnsi"/>
                          <w:color w:val="000000" w:themeColor="text1"/>
                          <w:sz w:val="24"/>
                          <w:szCs w:val="24"/>
                          <w:lang w:val="en-GB" w:eastAsia="nl-NL"/>
                        </w:rPr>
                        <w:t xml:space="preserve"> </w:t>
                      </w:r>
                    </w:p>
                  </w:txbxContent>
                </v:textbox>
                <w10:wrap anchorx="margin" anchory="margin"/>
              </v:shape>
            </w:pict>
          </mc:Fallback>
        </mc:AlternateContent>
      </w:r>
    </w:p>
    <w:p w14:paraId="0B759688" w14:textId="77777777" w:rsidR="001161E7" w:rsidRDefault="001161E7" w:rsidP="001161E7">
      <w:pPr>
        <w:rPr>
          <w:rFonts w:asciiTheme="majorHAnsi" w:hAnsiTheme="majorHAnsi" w:cstheme="majorHAnsi"/>
          <w:sz w:val="24"/>
          <w:szCs w:val="24"/>
          <w:lang w:val="en-GB" w:eastAsia="nl-NL"/>
        </w:rPr>
        <w:sectPr w:rsidR="001161E7" w:rsidSect="005D4328">
          <w:type w:val="continuous"/>
          <w:pgSz w:w="11906" w:h="16838"/>
          <w:pgMar w:top="1440" w:right="1080" w:bottom="1440" w:left="1080" w:header="708" w:footer="708" w:gutter="0"/>
          <w:cols w:space="709"/>
          <w:docGrid w:linePitch="360"/>
        </w:sectPr>
      </w:pPr>
    </w:p>
    <w:p w14:paraId="391C9595" w14:textId="38E2569D" w:rsidR="001161E7" w:rsidRPr="00595100" w:rsidRDefault="001161E7" w:rsidP="001161E7">
      <w:pPr>
        <w:rPr>
          <w:rFonts w:asciiTheme="majorHAnsi" w:hAnsiTheme="majorHAnsi" w:cstheme="majorHAnsi"/>
          <w:b/>
          <w:sz w:val="24"/>
          <w:szCs w:val="24"/>
          <w:lang w:val="en-GB" w:eastAsia="nl-NL"/>
        </w:rPr>
      </w:pPr>
      <w:r w:rsidRPr="00595100">
        <w:rPr>
          <w:rFonts w:asciiTheme="majorHAnsi" w:hAnsiTheme="majorHAnsi" w:cstheme="majorHAnsi"/>
          <w:b/>
          <w:sz w:val="24"/>
          <w:szCs w:val="24"/>
          <w:lang w:val="en-GB" w:eastAsia="nl-NL"/>
        </w:rPr>
        <w:t>The abstracts should be maximum 350 words and include the following:</w:t>
      </w:r>
    </w:p>
    <w:p w14:paraId="18A3351F" w14:textId="77777777" w:rsidR="001161E7" w:rsidRPr="005E3DE4" w:rsidRDefault="001161E7" w:rsidP="001161E7">
      <w:pPr>
        <w:rPr>
          <w:rFonts w:asciiTheme="majorHAnsi" w:hAnsiTheme="majorHAnsi" w:cstheme="majorHAnsi"/>
          <w:sz w:val="24"/>
          <w:szCs w:val="24"/>
          <w:lang w:val="en-GB" w:eastAsia="nl-NL"/>
        </w:rPr>
      </w:pPr>
    </w:p>
    <w:p w14:paraId="48399E62"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Title of abstract</w:t>
      </w:r>
    </w:p>
    <w:p w14:paraId="657DF150" w14:textId="6ABFC486"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Authors(s) of abstract including affiliations </w:t>
      </w:r>
    </w:p>
    <w:p w14:paraId="2B9F707E" w14:textId="77777777" w:rsidR="001161E7"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The </w:t>
      </w:r>
      <w:r w:rsidRPr="005E3DE4">
        <w:rPr>
          <w:rFonts w:asciiTheme="majorHAnsi" w:hAnsiTheme="majorHAnsi" w:cstheme="majorHAnsi"/>
          <w:sz w:val="24"/>
          <w:szCs w:val="24"/>
          <w:lang w:val="en-GB"/>
        </w:rPr>
        <w:t>topic</w:t>
      </w:r>
      <w:r w:rsidRPr="005E3DE4">
        <w:rPr>
          <w:rFonts w:asciiTheme="majorHAnsi" w:hAnsiTheme="majorHAnsi" w:cstheme="majorHAnsi"/>
          <w:sz w:val="24"/>
          <w:szCs w:val="24"/>
          <w:lang w:val="en-GB" w:eastAsia="nl-NL"/>
        </w:rPr>
        <w:t xml:space="preserve"> where you feel that your abstract will best fit</w:t>
      </w:r>
    </w:p>
    <w:p w14:paraId="1EAB50DE"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Pr>
          <w:rFonts w:asciiTheme="majorHAnsi" w:hAnsiTheme="majorHAnsi" w:cstheme="majorHAnsi"/>
          <w:sz w:val="24"/>
          <w:szCs w:val="24"/>
          <w:lang w:val="en-GB" w:eastAsia="nl-NL"/>
        </w:rPr>
        <w:t xml:space="preserve">Keywords </w:t>
      </w:r>
    </w:p>
    <w:p w14:paraId="2D4A05E1"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General description on research questions, objectives and theoretical framework</w:t>
      </w:r>
    </w:p>
    <w:p w14:paraId="0BD0492E" w14:textId="77777777"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Methods/methodology (if applicable)</w:t>
      </w:r>
    </w:p>
    <w:p w14:paraId="50942547" w14:textId="44283ABA" w:rsidR="001161E7" w:rsidRPr="005E3DE4" w:rsidRDefault="00F846A1" w:rsidP="001161E7">
      <w:pPr>
        <w:pStyle w:val="ListParagraph"/>
        <w:numPr>
          <w:ilvl w:val="0"/>
          <w:numId w:val="14"/>
        </w:numPr>
        <w:ind w:left="426" w:hanging="294"/>
        <w:rPr>
          <w:rFonts w:asciiTheme="majorHAnsi" w:hAnsiTheme="majorHAnsi" w:cstheme="majorHAnsi"/>
          <w:sz w:val="24"/>
          <w:szCs w:val="24"/>
          <w:lang w:val="en-GB" w:eastAsia="nl-NL"/>
        </w:rPr>
      </w:pPr>
      <w:r>
        <w:rPr>
          <w:rFonts w:asciiTheme="majorHAnsi" w:hAnsiTheme="majorHAnsi" w:cstheme="majorHAnsi"/>
          <w:sz w:val="24"/>
          <w:szCs w:val="24"/>
          <w:lang w:val="en-GB" w:eastAsia="nl-NL"/>
        </w:rPr>
        <w:t>(</w:t>
      </w:r>
      <w:r w:rsidR="001161E7" w:rsidRPr="005E3DE4">
        <w:rPr>
          <w:rFonts w:asciiTheme="majorHAnsi" w:hAnsiTheme="majorHAnsi" w:cstheme="majorHAnsi"/>
          <w:sz w:val="24"/>
          <w:szCs w:val="24"/>
          <w:lang w:val="en-GB" w:eastAsia="nl-NL"/>
        </w:rPr>
        <w:t>Expected</w:t>
      </w:r>
      <w:r>
        <w:rPr>
          <w:rFonts w:asciiTheme="majorHAnsi" w:hAnsiTheme="majorHAnsi" w:cstheme="majorHAnsi"/>
          <w:sz w:val="24"/>
          <w:szCs w:val="24"/>
          <w:lang w:val="en-GB" w:eastAsia="nl-NL"/>
        </w:rPr>
        <w:t>)</w:t>
      </w:r>
      <w:r w:rsidR="001161E7" w:rsidRPr="005E3DE4">
        <w:rPr>
          <w:rFonts w:asciiTheme="majorHAnsi" w:hAnsiTheme="majorHAnsi" w:cstheme="majorHAnsi"/>
          <w:sz w:val="24"/>
          <w:szCs w:val="24"/>
          <w:lang w:val="en-GB" w:eastAsia="nl-NL"/>
        </w:rPr>
        <w:t xml:space="preserve"> outcomes/results</w:t>
      </w:r>
    </w:p>
    <w:p w14:paraId="5E66FE24" w14:textId="283FEA11" w:rsidR="001161E7" w:rsidRPr="005E3DE4" w:rsidRDefault="001161E7" w:rsidP="001161E7">
      <w:pPr>
        <w:pStyle w:val="ListParagraph"/>
        <w:numPr>
          <w:ilvl w:val="0"/>
          <w:numId w:val="14"/>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References</w:t>
      </w:r>
      <w:r w:rsidR="00BD794F">
        <w:rPr>
          <w:rFonts w:asciiTheme="majorHAnsi" w:hAnsiTheme="majorHAnsi" w:cstheme="majorHAnsi"/>
          <w:sz w:val="24"/>
          <w:szCs w:val="24"/>
          <w:lang w:val="en-GB" w:eastAsia="nl-NL"/>
        </w:rPr>
        <w:t xml:space="preserve"> (references are not included in the word count)</w:t>
      </w:r>
    </w:p>
    <w:p w14:paraId="303093C1" w14:textId="30F96ECF" w:rsidR="001161E7" w:rsidRPr="00595100" w:rsidRDefault="001161E7" w:rsidP="001161E7">
      <w:pPr>
        <w:pStyle w:val="NoSpacing"/>
        <w:rPr>
          <w:rFonts w:asciiTheme="majorHAnsi" w:hAnsiTheme="majorHAnsi" w:cstheme="majorHAnsi"/>
          <w:b/>
          <w:sz w:val="24"/>
          <w:lang w:val="en-GB" w:eastAsia="nl-NL"/>
        </w:rPr>
      </w:pPr>
      <w:r w:rsidRPr="00595100">
        <w:rPr>
          <w:rFonts w:asciiTheme="majorHAnsi" w:hAnsiTheme="majorHAnsi" w:cstheme="majorHAnsi"/>
          <w:b/>
          <w:sz w:val="24"/>
          <w:lang w:val="en-GB" w:eastAsia="nl-NL"/>
        </w:rPr>
        <w:t xml:space="preserve">Please note the following points that are important for </w:t>
      </w:r>
      <w:r w:rsidR="00F846A1">
        <w:rPr>
          <w:rFonts w:asciiTheme="majorHAnsi" w:hAnsiTheme="majorHAnsi" w:cstheme="majorHAnsi"/>
          <w:b/>
          <w:sz w:val="24"/>
          <w:lang w:val="en-GB" w:eastAsia="nl-NL"/>
        </w:rPr>
        <w:t xml:space="preserve">a correct </w:t>
      </w:r>
      <w:r w:rsidRPr="00595100">
        <w:rPr>
          <w:rFonts w:asciiTheme="majorHAnsi" w:hAnsiTheme="majorHAnsi" w:cstheme="majorHAnsi"/>
          <w:b/>
          <w:sz w:val="24"/>
          <w:lang w:val="en-GB" w:eastAsia="nl-NL"/>
        </w:rPr>
        <w:t xml:space="preserve">submission </w:t>
      </w:r>
      <w:r>
        <w:rPr>
          <w:rFonts w:asciiTheme="majorHAnsi" w:hAnsiTheme="majorHAnsi" w:cstheme="majorHAnsi"/>
          <w:b/>
          <w:sz w:val="24"/>
          <w:lang w:val="en-GB" w:eastAsia="nl-NL"/>
        </w:rPr>
        <w:t>:</w:t>
      </w:r>
    </w:p>
    <w:p w14:paraId="52A12370" w14:textId="28845827" w:rsidR="001161E7" w:rsidRPr="005E3DE4" w:rsidRDefault="001161E7" w:rsidP="001161E7">
      <w:pPr>
        <w:pStyle w:val="ListParagraph"/>
        <w:numPr>
          <w:ilvl w:val="0"/>
          <w:numId w:val="15"/>
        </w:numPr>
        <w:spacing w:before="100" w:beforeAutospacing="1" w:after="100" w:afterAutospacing="1"/>
        <w:ind w:left="426" w:hanging="294"/>
        <w:rPr>
          <w:rFonts w:asciiTheme="majorHAnsi" w:eastAsia="Times New Roman" w:hAnsiTheme="majorHAnsi" w:cstheme="majorHAnsi"/>
          <w:sz w:val="24"/>
          <w:szCs w:val="24"/>
          <w:lang w:val="en-GB" w:eastAsia="nl-NL"/>
        </w:rPr>
      </w:pPr>
      <w:r w:rsidRPr="005E3DE4">
        <w:rPr>
          <w:rFonts w:asciiTheme="majorHAnsi" w:eastAsia="Times New Roman" w:hAnsiTheme="majorHAnsi" w:cstheme="majorHAnsi"/>
          <w:sz w:val="24"/>
          <w:szCs w:val="24"/>
          <w:lang w:val="en-GB" w:eastAsia="nl-NL"/>
        </w:rPr>
        <w:t xml:space="preserve">It is </w:t>
      </w:r>
      <w:r w:rsidRPr="005E3DE4">
        <w:rPr>
          <w:rFonts w:asciiTheme="majorHAnsi" w:eastAsia="Times New Roman" w:hAnsiTheme="majorHAnsi" w:cstheme="majorHAnsi"/>
          <w:b/>
          <w:bCs/>
          <w:sz w:val="24"/>
          <w:szCs w:val="24"/>
          <w:lang w:val="en-GB" w:eastAsia="nl-NL"/>
        </w:rPr>
        <w:t>not</w:t>
      </w:r>
      <w:r w:rsidRPr="005E3DE4">
        <w:rPr>
          <w:rFonts w:asciiTheme="majorHAnsi" w:eastAsia="Times New Roman" w:hAnsiTheme="majorHAnsi" w:cstheme="majorHAnsi"/>
          <w:sz w:val="24"/>
          <w:szCs w:val="24"/>
          <w:lang w:val="en-GB" w:eastAsia="nl-NL"/>
        </w:rPr>
        <w:t xml:space="preserve"> possible to include tables o</w:t>
      </w:r>
      <w:r w:rsidR="00BD794F">
        <w:rPr>
          <w:rFonts w:asciiTheme="majorHAnsi" w:eastAsia="Times New Roman" w:hAnsiTheme="majorHAnsi" w:cstheme="majorHAnsi"/>
          <w:sz w:val="24"/>
          <w:szCs w:val="24"/>
          <w:lang w:val="en-GB" w:eastAsia="nl-NL"/>
        </w:rPr>
        <w:t>r graphs in the submission form</w:t>
      </w:r>
    </w:p>
    <w:p w14:paraId="0AD94EBE" w14:textId="611FA32F"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The conference language is English and all abstract</w:t>
      </w:r>
      <w:r w:rsidR="00BD794F">
        <w:rPr>
          <w:rFonts w:asciiTheme="majorHAnsi" w:hAnsiTheme="majorHAnsi" w:cstheme="majorHAnsi"/>
          <w:sz w:val="24"/>
          <w:szCs w:val="24"/>
          <w:lang w:val="en-GB" w:eastAsia="nl-NL"/>
        </w:rPr>
        <w:t>s must be in English</w:t>
      </w:r>
    </w:p>
    <w:p w14:paraId="4DAE7456" w14:textId="2488B6F8"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Submissions </w:t>
      </w:r>
      <w:r w:rsidR="00BD794F">
        <w:rPr>
          <w:rFonts w:asciiTheme="majorHAnsi" w:hAnsiTheme="majorHAnsi" w:cstheme="majorHAnsi"/>
          <w:sz w:val="24"/>
          <w:szCs w:val="24"/>
          <w:lang w:val="en-GB" w:eastAsia="nl-NL"/>
        </w:rPr>
        <w:t>are limited to new, original work</w:t>
      </w:r>
    </w:p>
    <w:p w14:paraId="38B1F29D" w14:textId="4C04D33A"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All abstracts will be published in the Abstract Book of the 13</w:t>
      </w:r>
      <w:r w:rsidRPr="005E3DE4">
        <w:rPr>
          <w:rFonts w:asciiTheme="majorHAnsi" w:hAnsiTheme="majorHAnsi" w:cstheme="majorHAnsi"/>
          <w:sz w:val="24"/>
          <w:szCs w:val="24"/>
          <w:vertAlign w:val="superscript"/>
          <w:lang w:val="en-GB" w:eastAsia="nl-NL"/>
        </w:rPr>
        <w:t>th</w:t>
      </w:r>
      <w:r w:rsidR="00BD794F">
        <w:rPr>
          <w:rFonts w:asciiTheme="majorHAnsi" w:hAnsiTheme="majorHAnsi" w:cstheme="majorHAnsi"/>
          <w:sz w:val="24"/>
          <w:szCs w:val="24"/>
          <w:lang w:val="en-GB" w:eastAsia="nl-NL"/>
        </w:rPr>
        <w:t xml:space="preserve"> Conference</w:t>
      </w:r>
      <w:r w:rsidRPr="005E3DE4">
        <w:rPr>
          <w:rFonts w:asciiTheme="majorHAnsi" w:hAnsiTheme="majorHAnsi" w:cstheme="majorHAnsi"/>
          <w:sz w:val="24"/>
          <w:szCs w:val="24"/>
          <w:lang w:val="en-GB" w:eastAsia="nl-NL"/>
        </w:rPr>
        <w:t xml:space="preserve"> </w:t>
      </w:r>
    </w:p>
    <w:p w14:paraId="1DB5560A" w14:textId="50D04C29" w:rsidR="001161E7" w:rsidRPr="005E3DE4" w:rsidRDefault="001161E7" w:rsidP="001161E7">
      <w:pPr>
        <w:pStyle w:val="ListParagraph"/>
        <w:numPr>
          <w:ilvl w:val="0"/>
          <w:numId w:val="13"/>
        </w:numPr>
        <w:ind w:left="426" w:hanging="294"/>
        <w:rPr>
          <w:rFonts w:asciiTheme="majorHAnsi" w:hAnsiTheme="majorHAnsi" w:cstheme="majorHAnsi"/>
          <w:sz w:val="24"/>
          <w:szCs w:val="24"/>
          <w:lang w:val="en-GB" w:eastAsia="nl-NL"/>
        </w:rPr>
      </w:pPr>
      <w:r w:rsidRPr="005E3DE4">
        <w:rPr>
          <w:rFonts w:asciiTheme="majorHAnsi" w:hAnsiTheme="majorHAnsi" w:cstheme="majorHAnsi"/>
          <w:sz w:val="24"/>
          <w:szCs w:val="24"/>
          <w:lang w:val="en-GB" w:eastAsia="nl-NL"/>
        </w:rPr>
        <w:t xml:space="preserve">Full papers will be published in </w:t>
      </w:r>
      <w:r w:rsidRPr="00F846A1">
        <w:rPr>
          <w:rFonts w:asciiTheme="majorHAnsi" w:hAnsiTheme="majorHAnsi" w:cstheme="majorHAnsi"/>
          <w:i/>
          <w:sz w:val="24"/>
          <w:szCs w:val="24"/>
          <w:lang w:val="en-GB" w:eastAsia="nl-NL"/>
        </w:rPr>
        <w:t>The International Journal ab</w:t>
      </w:r>
      <w:r w:rsidR="00BD794F" w:rsidRPr="00F846A1">
        <w:rPr>
          <w:rFonts w:asciiTheme="majorHAnsi" w:hAnsiTheme="majorHAnsi" w:cstheme="majorHAnsi"/>
          <w:i/>
          <w:sz w:val="24"/>
          <w:szCs w:val="24"/>
          <w:lang w:val="en-GB" w:eastAsia="nl-NL"/>
        </w:rPr>
        <w:t>out Parents in Education</w:t>
      </w:r>
      <w:r w:rsidR="00BD794F">
        <w:rPr>
          <w:rFonts w:asciiTheme="majorHAnsi" w:hAnsiTheme="majorHAnsi" w:cstheme="majorHAnsi"/>
          <w:sz w:val="24"/>
          <w:szCs w:val="24"/>
          <w:lang w:val="en-GB" w:eastAsia="nl-NL"/>
        </w:rPr>
        <w:t xml:space="preserve"> (IJPE)</w:t>
      </w:r>
    </w:p>
    <w:p w14:paraId="50B291C7" w14:textId="77777777" w:rsidR="001161E7" w:rsidRDefault="001161E7" w:rsidP="001161E7">
      <w:pPr>
        <w:rPr>
          <w:rFonts w:asciiTheme="majorHAnsi" w:hAnsiTheme="majorHAnsi" w:cstheme="majorHAnsi"/>
          <w:sz w:val="24"/>
          <w:szCs w:val="24"/>
          <w:lang w:val="en-GB" w:eastAsia="nl-NL"/>
        </w:rPr>
        <w:sectPr w:rsidR="001161E7" w:rsidSect="00595100">
          <w:type w:val="continuous"/>
          <w:pgSz w:w="11906" w:h="16838"/>
          <w:pgMar w:top="1440" w:right="1080" w:bottom="1440" w:left="1080" w:header="708" w:footer="708" w:gutter="0"/>
          <w:cols w:num="2" w:space="282"/>
          <w:docGrid w:linePitch="360"/>
        </w:sectPr>
      </w:pPr>
    </w:p>
    <w:p w14:paraId="6D8F5875" w14:textId="77777777" w:rsidR="001161E7" w:rsidRPr="00DE017C" w:rsidRDefault="001161E7" w:rsidP="001161E7">
      <w:pPr>
        <w:pStyle w:val="NormalWeb"/>
        <w:jc w:val="center"/>
        <w:rPr>
          <w:rStyle w:val="caps"/>
          <w:rFonts w:asciiTheme="majorHAnsi" w:hAnsiTheme="majorHAnsi"/>
          <w:sz w:val="28"/>
          <w:lang w:val="en-GB"/>
        </w:rPr>
      </w:pPr>
      <w:r w:rsidRPr="00DE017C">
        <w:rPr>
          <w:rStyle w:val="caps"/>
          <w:rFonts w:asciiTheme="minorHAnsi" w:eastAsia="Calibri" w:hAnsiTheme="minorHAnsi" w:cstheme="minorHAnsi"/>
          <w:b/>
          <w:color w:val="323E4F" w:themeColor="text2" w:themeShade="BF"/>
          <w:sz w:val="36"/>
          <w:lang w:val="en-GB"/>
        </w:rPr>
        <w:t>How to submit a symposi</w:t>
      </w:r>
      <w:r>
        <w:rPr>
          <w:rStyle w:val="caps"/>
          <w:rFonts w:asciiTheme="minorHAnsi" w:eastAsia="Calibri" w:hAnsiTheme="minorHAnsi" w:cstheme="minorHAnsi"/>
          <w:b/>
          <w:color w:val="323E4F" w:themeColor="text2" w:themeShade="BF"/>
          <w:sz w:val="36"/>
          <w:lang w:val="en-GB"/>
        </w:rPr>
        <w:t>um</w:t>
      </w:r>
      <w:r w:rsidRPr="00DE017C">
        <w:rPr>
          <w:rStyle w:val="caps"/>
          <w:rFonts w:asciiTheme="minorHAnsi" w:eastAsia="Calibri" w:hAnsiTheme="minorHAnsi" w:cstheme="minorHAnsi"/>
          <w:b/>
          <w:color w:val="323E4F" w:themeColor="text2" w:themeShade="BF"/>
          <w:sz w:val="36"/>
          <w:lang w:val="en-GB"/>
        </w:rPr>
        <w:t xml:space="preserve"> proposal</w:t>
      </w:r>
    </w:p>
    <w:p w14:paraId="2F416030" w14:textId="77777777" w:rsidR="001161E7" w:rsidRDefault="001161E7" w:rsidP="001161E7">
      <w:pPr>
        <w:spacing w:before="100" w:beforeAutospacing="1" w:after="100" w:afterAutospacing="1"/>
        <w:jc w:val="both"/>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A symposium session builds on a theme and is proposed and planned by a symposium organiser.</w:t>
      </w:r>
      <w:r w:rsidRPr="005E3DE4">
        <w:rPr>
          <w:rFonts w:ascii="Tahoma" w:eastAsia="Times New Roman" w:hAnsi="Tahoma" w:cs="Tahoma"/>
          <w:sz w:val="24"/>
          <w:szCs w:val="24"/>
          <w:lang w:val="en-GB" w:eastAsia="nl-NL"/>
        </w:rPr>
        <w:t xml:space="preserve"> </w:t>
      </w:r>
      <w:r w:rsidRPr="005E3DE4">
        <w:rPr>
          <w:rFonts w:asciiTheme="majorHAnsi" w:eastAsia="Times New Roman" w:hAnsiTheme="majorHAnsi"/>
          <w:sz w:val="24"/>
          <w:szCs w:val="24"/>
          <w:lang w:val="en-GB" w:eastAsia="nl-NL"/>
        </w:rPr>
        <w:t>The papers focus on a common theme. A symposium has a chair (often the organiser) and a</w:t>
      </w:r>
      <w:r w:rsidRPr="005E3DE4">
        <w:rPr>
          <w:rFonts w:ascii="Calibri Light" w:eastAsia="Times New Roman" w:hAnsi="Calibri Light" w:cs="Calibri Light"/>
          <w:sz w:val="24"/>
          <w:szCs w:val="24"/>
          <w:lang w:val="en-GB" w:eastAsia="nl-NL"/>
        </w:rPr>
        <w:t> </w:t>
      </w:r>
      <w:r w:rsidRPr="005E3DE4">
        <w:rPr>
          <w:rFonts w:asciiTheme="majorHAnsi" w:eastAsia="Times New Roman" w:hAnsiTheme="majorHAnsi"/>
          <w:sz w:val="24"/>
          <w:szCs w:val="24"/>
          <w:lang w:val="en-GB" w:eastAsia="nl-NL"/>
        </w:rPr>
        <w:t>discussant, who has read the papers in advance. The symposium organiser will decide how the symposium is to be organised and the time allotment for each presentation. Only the person who submits the proposal will receive correspondence relating to the submission. The submitter</w:t>
      </w:r>
      <w:r>
        <w:rPr>
          <w:rFonts w:asciiTheme="majorHAnsi" w:eastAsia="Times New Roman" w:hAnsiTheme="majorHAnsi"/>
          <w:sz w:val="24"/>
          <w:szCs w:val="24"/>
          <w:lang w:val="en-GB" w:eastAsia="nl-NL"/>
        </w:rPr>
        <w:t xml:space="preserve"> is responsible for communicating with all </w:t>
      </w:r>
      <w:r w:rsidRPr="005E3DE4">
        <w:rPr>
          <w:rFonts w:asciiTheme="majorHAnsi" w:eastAsia="Times New Roman" w:hAnsiTheme="majorHAnsi"/>
          <w:sz w:val="24"/>
          <w:szCs w:val="24"/>
          <w:lang w:val="en-GB" w:eastAsia="nl-NL"/>
        </w:rPr>
        <w:t>contributors and with ERNAPE-Nijmegen about the proposal.</w:t>
      </w:r>
      <w:r>
        <w:rPr>
          <w:rFonts w:asciiTheme="majorHAnsi" w:eastAsia="Times New Roman" w:hAnsiTheme="majorHAnsi"/>
          <w:sz w:val="24"/>
          <w:szCs w:val="24"/>
          <w:lang w:val="en-GB" w:eastAsia="nl-NL"/>
        </w:rPr>
        <w:t xml:space="preserve"> </w:t>
      </w:r>
    </w:p>
    <w:p w14:paraId="7A13E9A0" w14:textId="77777777" w:rsidR="001161E7" w:rsidRPr="005E3DE4" w:rsidRDefault="001161E7" w:rsidP="001161E7">
      <w:pPr>
        <w:spacing w:before="100" w:beforeAutospacing="1" w:after="100" w:afterAutospacing="1"/>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In addition to the general abstract requirements, proposals for symposia must also include:</w:t>
      </w:r>
    </w:p>
    <w:p w14:paraId="68F6974F" w14:textId="77777777" w:rsidR="001161E7" w:rsidRPr="005E3DE4" w:rsidRDefault="001161E7" w:rsidP="001161E7">
      <w:pPr>
        <w:numPr>
          <w:ilvl w:val="0"/>
          <w:numId w:val="23"/>
        </w:numPr>
        <w:tabs>
          <w:tab w:val="clear" w:pos="720"/>
          <w:tab w:val="num" w:pos="709"/>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A p</w:t>
      </w:r>
      <w:r>
        <w:rPr>
          <w:rFonts w:asciiTheme="majorHAnsi" w:eastAsia="Times New Roman" w:hAnsiTheme="majorHAnsi"/>
          <w:sz w:val="24"/>
          <w:szCs w:val="24"/>
          <w:lang w:val="en-GB" w:eastAsia="nl-NL"/>
        </w:rPr>
        <w:t>lan for the symposium including:</w:t>
      </w:r>
    </w:p>
    <w:p w14:paraId="57179906" w14:textId="77777777" w:rsidR="001161E7" w:rsidRPr="005E3DE4" w:rsidRDefault="001161E7" w:rsidP="001161E7">
      <w:pPr>
        <w:numPr>
          <w:ilvl w:val="1"/>
          <w:numId w:val="23"/>
        </w:numPr>
        <w:tabs>
          <w:tab w:val="clear" w:pos="1440"/>
        </w:tabs>
        <w:spacing w:before="100" w:beforeAutospacing="1" w:after="100" w:afterAutospacing="1"/>
        <w:ind w:left="113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(1) The title of the symposium, and</w:t>
      </w:r>
    </w:p>
    <w:p w14:paraId="3F566787" w14:textId="77777777" w:rsidR="001161E7" w:rsidRPr="005E3DE4" w:rsidRDefault="001161E7" w:rsidP="001161E7">
      <w:pPr>
        <w:numPr>
          <w:ilvl w:val="1"/>
          <w:numId w:val="23"/>
        </w:numPr>
        <w:tabs>
          <w:tab w:val="clear" w:pos="1440"/>
        </w:tabs>
        <w:spacing w:before="100" w:beforeAutospacing="1" w:after="100" w:afterAutospacing="1"/>
        <w:ind w:left="113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(2) An abstract describing the entire symposium (500 words).</w:t>
      </w:r>
    </w:p>
    <w:p w14:paraId="70CE728B" w14:textId="77777777" w:rsidR="001161E7" w:rsidRPr="005E3DE4" w:rsidRDefault="001161E7" w:rsidP="001161E7">
      <w:pPr>
        <w:numPr>
          <w:ilvl w:val="0"/>
          <w:numId w:val="23"/>
        </w:numPr>
        <w:tabs>
          <w:tab w:val="clear" w:pos="720"/>
          <w:tab w:val="num" w:pos="1134"/>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Names of chairperson and discussant for the Symposium.</w:t>
      </w:r>
    </w:p>
    <w:p w14:paraId="3B0D29CB" w14:textId="77777777" w:rsidR="001161E7" w:rsidRPr="005E3DE4" w:rsidRDefault="001161E7" w:rsidP="001161E7">
      <w:pPr>
        <w:numPr>
          <w:ilvl w:val="0"/>
          <w:numId w:val="23"/>
        </w:numPr>
        <w:tabs>
          <w:tab w:val="clear" w:pos="720"/>
          <w:tab w:val="num" w:pos="1134"/>
        </w:tabs>
        <w:spacing w:before="100" w:beforeAutospacing="1" w:after="100" w:afterAutospacing="1"/>
        <w:ind w:left="426" w:hanging="284"/>
        <w:rPr>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Short abstracts (200 words) of all papers within the symposium.</w:t>
      </w:r>
    </w:p>
    <w:p w14:paraId="3325CAE5" w14:textId="3BDF5DA3" w:rsidR="001161E7" w:rsidRPr="001161E7" w:rsidRDefault="001161E7" w:rsidP="001161E7">
      <w:pPr>
        <w:numPr>
          <w:ilvl w:val="0"/>
          <w:numId w:val="23"/>
        </w:numPr>
        <w:tabs>
          <w:tab w:val="clear" w:pos="720"/>
          <w:tab w:val="num" w:pos="1134"/>
        </w:tabs>
        <w:spacing w:before="100" w:beforeAutospacing="1" w:after="100" w:afterAutospacing="1"/>
        <w:ind w:left="426" w:hanging="284"/>
        <w:rPr>
          <w:rStyle w:val="caps"/>
          <w:rFonts w:asciiTheme="majorHAnsi" w:eastAsia="Times New Roman" w:hAnsiTheme="majorHAnsi"/>
          <w:sz w:val="24"/>
          <w:szCs w:val="24"/>
          <w:lang w:val="en-GB" w:eastAsia="nl-NL"/>
        </w:rPr>
      </w:pPr>
      <w:r w:rsidRPr="005E3DE4">
        <w:rPr>
          <w:rFonts w:asciiTheme="majorHAnsi" w:eastAsia="Times New Roman" w:hAnsiTheme="majorHAnsi"/>
          <w:sz w:val="24"/>
          <w:szCs w:val="24"/>
          <w:lang w:val="en-GB" w:eastAsia="nl-NL"/>
        </w:rPr>
        <w:t>The names of the contributors along with their affiliations and email addresses, titles of their presentations and their abstracts. Names of those presenting must be specified.</w:t>
      </w:r>
    </w:p>
    <w:p w14:paraId="1DD23C39" w14:textId="73F90445" w:rsidR="00595100" w:rsidRPr="00DE017C" w:rsidRDefault="00595100" w:rsidP="00D3298B">
      <w:pPr>
        <w:pStyle w:val="NormalWeb"/>
        <w:jc w:val="center"/>
        <w:rPr>
          <w:rStyle w:val="caps"/>
          <w:rFonts w:asciiTheme="minorHAnsi" w:eastAsia="Calibri" w:hAnsiTheme="minorHAnsi" w:cstheme="minorHAnsi"/>
          <w:b/>
          <w:color w:val="323E4F" w:themeColor="text2" w:themeShade="BF"/>
          <w:sz w:val="36"/>
          <w:lang w:val="en-GB"/>
        </w:rPr>
      </w:pPr>
      <w:r w:rsidRPr="00DE017C">
        <w:rPr>
          <w:rStyle w:val="caps"/>
          <w:rFonts w:asciiTheme="minorHAnsi" w:eastAsia="Calibri" w:hAnsiTheme="minorHAnsi" w:cstheme="minorHAnsi"/>
          <w:b/>
          <w:color w:val="323E4F" w:themeColor="text2" w:themeShade="BF"/>
          <w:sz w:val="36"/>
          <w:lang w:val="en-GB"/>
        </w:rPr>
        <w:lastRenderedPageBreak/>
        <w:t>Further guidelines for submitting a full paper</w:t>
      </w:r>
    </w:p>
    <w:p w14:paraId="1CF38C70" w14:textId="77777777" w:rsidR="006245A6" w:rsidRDefault="00595100" w:rsidP="00595100">
      <w:pPr>
        <w:pStyle w:val="NormalWeb"/>
        <w:jc w:val="both"/>
        <w:rPr>
          <w:rFonts w:asciiTheme="majorHAnsi" w:hAnsiTheme="majorHAnsi"/>
          <w:lang w:val="en-GB"/>
        </w:rPr>
      </w:pPr>
      <w:r w:rsidRPr="005E3DE4">
        <w:rPr>
          <w:rStyle w:val="caps"/>
          <w:rFonts w:asciiTheme="majorHAnsi" w:eastAsia="Calibri" w:hAnsiTheme="majorHAnsi"/>
          <w:lang w:val="en-GB"/>
        </w:rPr>
        <w:t>ERNAPE-Nijmegen</w:t>
      </w:r>
      <w:r w:rsidRPr="005E3DE4">
        <w:rPr>
          <w:rFonts w:asciiTheme="majorHAnsi" w:hAnsiTheme="majorHAnsi"/>
          <w:lang w:val="en-GB"/>
        </w:rPr>
        <w:t xml:space="preserve"> invites participants to submit full papers to be reviewed for publication in </w:t>
      </w:r>
      <w:r w:rsidRPr="00F846A1">
        <w:rPr>
          <w:rFonts w:asciiTheme="majorHAnsi" w:hAnsiTheme="majorHAnsi"/>
          <w:i/>
          <w:lang w:val="en-GB"/>
        </w:rPr>
        <w:t>The International Journal about Parents in Education</w:t>
      </w:r>
      <w:r w:rsidRPr="005E3DE4">
        <w:rPr>
          <w:rFonts w:asciiTheme="majorHAnsi" w:hAnsiTheme="majorHAnsi"/>
          <w:lang w:val="en-GB"/>
        </w:rPr>
        <w:t xml:space="preserve"> (</w:t>
      </w:r>
      <w:r w:rsidRPr="005E3DE4">
        <w:rPr>
          <w:rStyle w:val="caps"/>
          <w:rFonts w:asciiTheme="majorHAnsi" w:eastAsia="Calibri" w:hAnsiTheme="majorHAnsi"/>
          <w:lang w:val="en-GB"/>
        </w:rPr>
        <w:t>IJPE</w:t>
      </w:r>
      <w:r w:rsidRPr="005E3DE4">
        <w:rPr>
          <w:rFonts w:asciiTheme="majorHAnsi" w:hAnsiTheme="majorHAnsi"/>
          <w:lang w:val="en-GB"/>
        </w:rPr>
        <w:t xml:space="preserve">). </w:t>
      </w:r>
    </w:p>
    <w:p w14:paraId="00FE366D" w14:textId="6C1CBEDB" w:rsidR="006245A6" w:rsidRDefault="006245A6" w:rsidP="00595100">
      <w:pPr>
        <w:pStyle w:val="NormalWeb"/>
        <w:jc w:val="both"/>
        <w:rPr>
          <w:rFonts w:asciiTheme="majorHAnsi" w:hAnsiTheme="majorHAnsi"/>
          <w:lang w:val="en-GB"/>
        </w:rPr>
      </w:pPr>
      <w:r>
        <w:rPr>
          <w:rFonts w:asciiTheme="majorHAnsi" w:hAnsiTheme="majorHAnsi"/>
          <w:lang w:val="en-GB"/>
        </w:rPr>
        <w:t xml:space="preserve">When you submit an abstract for a paper or symposium you </w:t>
      </w:r>
      <w:r w:rsidR="00BD794F">
        <w:rPr>
          <w:rFonts w:asciiTheme="majorHAnsi" w:hAnsiTheme="majorHAnsi"/>
          <w:lang w:val="en-GB"/>
        </w:rPr>
        <w:t>may</w:t>
      </w:r>
      <w:r>
        <w:rPr>
          <w:rFonts w:asciiTheme="majorHAnsi" w:hAnsiTheme="majorHAnsi"/>
          <w:lang w:val="en-GB"/>
        </w:rPr>
        <w:t xml:space="preserve"> be asked whether you w</w:t>
      </w:r>
      <w:r w:rsidRPr="006245A6">
        <w:rPr>
          <w:rFonts w:asciiTheme="majorHAnsi" w:hAnsiTheme="majorHAnsi"/>
          <w:lang w:val="en-GB"/>
        </w:rPr>
        <w:t>ould like to submit a full paper for publication in the IJPE</w:t>
      </w:r>
      <w:r>
        <w:rPr>
          <w:rFonts w:asciiTheme="majorHAnsi" w:hAnsiTheme="majorHAnsi"/>
          <w:lang w:val="en-GB"/>
        </w:rPr>
        <w:t xml:space="preserve">. </w:t>
      </w:r>
      <w:r w:rsidR="005C2353">
        <w:rPr>
          <w:rFonts w:asciiTheme="majorHAnsi" w:hAnsiTheme="majorHAnsi"/>
          <w:lang w:val="en-GB"/>
        </w:rPr>
        <w:t>I</w:t>
      </w:r>
      <w:r>
        <w:rPr>
          <w:rFonts w:asciiTheme="majorHAnsi" w:hAnsiTheme="majorHAnsi"/>
          <w:lang w:val="en-GB"/>
        </w:rPr>
        <w:t>n that case</w:t>
      </w:r>
      <w:r w:rsidR="00F846A1">
        <w:rPr>
          <w:rFonts w:asciiTheme="majorHAnsi" w:hAnsiTheme="majorHAnsi"/>
          <w:lang w:val="en-GB"/>
        </w:rPr>
        <w:t>,</w:t>
      </w:r>
      <w:r>
        <w:rPr>
          <w:rFonts w:asciiTheme="majorHAnsi" w:hAnsiTheme="majorHAnsi"/>
          <w:lang w:val="en-GB"/>
        </w:rPr>
        <w:t xml:space="preserve"> you will </w:t>
      </w:r>
      <w:r w:rsidR="005C2353">
        <w:rPr>
          <w:rFonts w:asciiTheme="majorHAnsi" w:hAnsiTheme="majorHAnsi"/>
          <w:lang w:val="en-GB"/>
        </w:rPr>
        <w:t xml:space="preserve">receive </w:t>
      </w:r>
      <w:r>
        <w:rPr>
          <w:rFonts w:asciiTheme="majorHAnsi" w:hAnsiTheme="majorHAnsi"/>
          <w:lang w:val="en-GB"/>
        </w:rPr>
        <w:t xml:space="preserve">further guidelines </w:t>
      </w:r>
      <w:r w:rsidR="005C2353">
        <w:rPr>
          <w:rFonts w:asciiTheme="majorHAnsi" w:hAnsiTheme="majorHAnsi"/>
          <w:lang w:val="en-GB"/>
        </w:rPr>
        <w:t xml:space="preserve">from </w:t>
      </w:r>
      <w:r>
        <w:rPr>
          <w:rFonts w:asciiTheme="majorHAnsi" w:hAnsiTheme="majorHAnsi"/>
          <w:lang w:val="en-GB"/>
        </w:rPr>
        <w:t>the IJPE- editors.</w:t>
      </w:r>
    </w:p>
    <w:p w14:paraId="5CC99387" w14:textId="77777777" w:rsidR="00DE017C" w:rsidRDefault="00DE017C" w:rsidP="005E3DE4">
      <w:pPr>
        <w:rPr>
          <w:rFonts w:asciiTheme="minorHAnsi" w:hAnsiTheme="minorHAnsi" w:cstheme="minorHAnsi"/>
          <w:sz w:val="28"/>
          <w:szCs w:val="24"/>
          <w:lang w:val="en-GB" w:eastAsia="nl-NL"/>
        </w:rPr>
      </w:pPr>
    </w:p>
    <w:p w14:paraId="38343885" w14:textId="47A7CB5D" w:rsidR="00F846A1" w:rsidRPr="00F846A1" w:rsidRDefault="00F846A1" w:rsidP="00F846A1">
      <w:pPr>
        <w:autoSpaceDE w:val="0"/>
        <w:autoSpaceDN w:val="0"/>
        <w:jc w:val="center"/>
        <w:rPr>
          <w:b/>
          <w:color w:val="323E4F" w:themeColor="text2" w:themeShade="BF"/>
          <w:sz w:val="36"/>
          <w:lang w:val="en-GB"/>
        </w:rPr>
      </w:pPr>
      <w:r w:rsidRPr="00F846A1">
        <w:rPr>
          <w:b/>
          <w:color w:val="323E4F" w:themeColor="text2" w:themeShade="BF"/>
          <w:sz w:val="36"/>
          <w:lang w:val="en-GB"/>
        </w:rPr>
        <w:t>Covid-19 situation</w:t>
      </w:r>
    </w:p>
    <w:p w14:paraId="0B31773F" w14:textId="77777777" w:rsidR="00F846A1" w:rsidRDefault="00F846A1" w:rsidP="00F846A1">
      <w:pPr>
        <w:autoSpaceDE w:val="0"/>
        <w:autoSpaceDN w:val="0"/>
        <w:jc w:val="center"/>
        <w:rPr>
          <w:b/>
          <w:color w:val="262626"/>
          <w:lang w:val="en-GB"/>
        </w:rPr>
      </w:pPr>
    </w:p>
    <w:p w14:paraId="3C2D9941" w14:textId="67C1E2E1" w:rsidR="00DE017C" w:rsidRPr="00F846A1" w:rsidRDefault="001B2E14" w:rsidP="001B2E14">
      <w:pPr>
        <w:spacing w:line="276" w:lineRule="auto"/>
        <w:jc w:val="both"/>
        <w:rPr>
          <w:rFonts w:asciiTheme="majorHAnsi" w:hAnsiTheme="majorHAnsi" w:cstheme="majorHAnsi"/>
          <w:sz w:val="24"/>
          <w:szCs w:val="24"/>
          <w:lang w:val="en-GB" w:eastAsia="nl-NL"/>
        </w:rPr>
      </w:pPr>
      <w:r w:rsidRPr="001B2E14">
        <w:rPr>
          <w:rFonts w:asciiTheme="majorHAnsi" w:hAnsiTheme="majorHAnsi" w:cstheme="majorHAnsi"/>
          <w:color w:val="212121"/>
          <w:sz w:val="24"/>
          <w:szCs w:val="24"/>
          <w:lang w:val="en-GB"/>
        </w:rPr>
        <w:t xml:space="preserve">Because it is still unclear what the Covid-19 situation will be next year the decision regarding the conference will be made by the ERNAPE steering committee in January 2021. The committee will consider to hold the conference as planned, to organise a virtual conference, or to postpone the conference to 2022. </w:t>
      </w:r>
      <w:r w:rsidRPr="001B2E14">
        <w:rPr>
          <w:rFonts w:asciiTheme="majorHAnsi" w:hAnsiTheme="majorHAnsi" w:cstheme="majorHAnsi"/>
          <w:b/>
          <w:color w:val="212121"/>
          <w:sz w:val="24"/>
          <w:szCs w:val="24"/>
          <w:lang w:val="en-GB"/>
        </w:rPr>
        <w:t>We will inform you about the committee’s decision before February 1</w:t>
      </w:r>
      <w:r w:rsidRPr="001B2E14">
        <w:rPr>
          <w:rFonts w:asciiTheme="majorHAnsi" w:hAnsiTheme="majorHAnsi" w:cstheme="majorHAnsi"/>
          <w:b/>
          <w:color w:val="212121"/>
          <w:sz w:val="24"/>
          <w:szCs w:val="24"/>
          <w:vertAlign w:val="superscript"/>
          <w:lang w:val="en-GB"/>
        </w:rPr>
        <w:t>st</w:t>
      </w:r>
      <w:r>
        <w:rPr>
          <w:rFonts w:asciiTheme="majorHAnsi" w:hAnsiTheme="majorHAnsi" w:cstheme="majorHAnsi"/>
          <w:b/>
          <w:color w:val="212121"/>
          <w:sz w:val="24"/>
          <w:szCs w:val="24"/>
          <w:lang w:val="en-GB"/>
        </w:rPr>
        <w:t xml:space="preserve"> </w:t>
      </w:r>
      <w:r w:rsidRPr="001B2E14">
        <w:rPr>
          <w:rFonts w:asciiTheme="majorHAnsi" w:hAnsiTheme="majorHAnsi" w:cstheme="majorHAnsi"/>
          <w:b/>
          <w:color w:val="212121"/>
          <w:sz w:val="24"/>
          <w:szCs w:val="24"/>
          <w:lang w:val="en-GB"/>
        </w:rPr>
        <w:t>2021</w:t>
      </w:r>
      <w:r w:rsidRPr="001B2E14">
        <w:rPr>
          <w:rFonts w:asciiTheme="majorHAnsi" w:hAnsiTheme="majorHAnsi" w:cstheme="majorHAnsi"/>
          <w:color w:val="212121"/>
          <w:sz w:val="24"/>
          <w:szCs w:val="24"/>
          <w:lang w:val="en-GB"/>
        </w:rPr>
        <w:t>. If we decide that the conference will be held as planned or online in 2021, the registration for the conference will be opened on February 1</w:t>
      </w:r>
      <w:r w:rsidRPr="001B2E14">
        <w:rPr>
          <w:rFonts w:asciiTheme="majorHAnsi" w:hAnsiTheme="majorHAnsi" w:cstheme="majorHAnsi"/>
          <w:color w:val="212121"/>
          <w:sz w:val="24"/>
          <w:szCs w:val="24"/>
          <w:vertAlign w:val="superscript"/>
          <w:lang w:val="en-GB"/>
        </w:rPr>
        <w:t>st</w:t>
      </w:r>
      <w:r w:rsidRPr="001B2E14">
        <w:rPr>
          <w:rFonts w:asciiTheme="majorHAnsi" w:hAnsiTheme="majorHAnsi" w:cstheme="majorHAnsi"/>
          <w:color w:val="212121"/>
          <w:sz w:val="24"/>
          <w:szCs w:val="24"/>
          <w:lang w:val="en-GB"/>
        </w:rPr>
        <w:t>. Let’s keep our fingers crossed that we can meet each other in Nijmegen.</w:t>
      </w:r>
    </w:p>
    <w:p w14:paraId="41FAFE8F" w14:textId="550495E1" w:rsidR="00933205" w:rsidRDefault="00933205" w:rsidP="005E3DE4">
      <w:pPr>
        <w:rPr>
          <w:rFonts w:asciiTheme="minorHAnsi" w:hAnsiTheme="minorHAnsi" w:cstheme="minorHAnsi"/>
          <w:sz w:val="28"/>
          <w:szCs w:val="24"/>
          <w:lang w:val="en-GB" w:eastAsia="nl-NL"/>
        </w:rPr>
      </w:pPr>
    </w:p>
    <w:p w14:paraId="3C5D2C14" w14:textId="77777777" w:rsidR="005E3DE4" w:rsidRDefault="005E3DE4" w:rsidP="005E3DE4">
      <w:pPr>
        <w:jc w:val="center"/>
        <w:rPr>
          <w:rFonts w:asciiTheme="minorHAnsi" w:hAnsiTheme="minorHAnsi" w:cstheme="minorHAnsi"/>
          <w:sz w:val="28"/>
          <w:szCs w:val="24"/>
          <w:lang w:val="en-GB" w:eastAsia="nl-NL"/>
        </w:rPr>
      </w:pPr>
      <w:r w:rsidRPr="005E3DE4">
        <w:rPr>
          <w:rFonts w:asciiTheme="minorHAnsi" w:hAnsiTheme="minorHAnsi" w:cstheme="minorHAnsi"/>
          <w:noProof/>
          <w:sz w:val="28"/>
          <w:szCs w:val="28"/>
          <w:lang w:val="nl-NL" w:eastAsia="nl-NL"/>
        </w:rPr>
        <mc:AlternateContent>
          <mc:Choice Requires="wps">
            <w:drawing>
              <wp:inline distT="0" distB="0" distL="0" distR="0" wp14:anchorId="72B5FBD9" wp14:editId="4A8BACFE">
                <wp:extent cx="6120000" cy="0"/>
                <wp:effectExtent l="0" t="0" r="33655" b="19050"/>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9525">
                          <a:solidFill>
                            <a:schemeClr val="tx2">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BD8B415" id="AutoShape 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" strokecolor="#d5dce4 [671]">
                <w10:anchorlock/>
              </v:shape>
            </w:pict>
          </mc:Fallback>
        </mc:AlternateContent>
      </w:r>
    </w:p>
    <w:p w14:paraId="4BFA0680" w14:textId="34F1FED5" w:rsidR="00DE017C" w:rsidRDefault="00DE017C" w:rsidP="005E3DE4">
      <w:pPr>
        <w:jc w:val="center"/>
        <w:rPr>
          <w:rFonts w:asciiTheme="minorHAnsi" w:hAnsiTheme="minorHAnsi" w:cstheme="minorHAnsi"/>
          <w:sz w:val="28"/>
          <w:szCs w:val="24"/>
          <w:lang w:val="en-GB" w:eastAsia="nl-NL"/>
        </w:rPr>
      </w:pPr>
      <w:bookmarkStart w:id="1" w:name="_GoBack"/>
      <w:bookmarkEnd w:id="1"/>
    </w:p>
    <w:p w14:paraId="42C9F078" w14:textId="77777777" w:rsidR="00933205" w:rsidRDefault="00933205" w:rsidP="005E3DE4">
      <w:pPr>
        <w:jc w:val="center"/>
        <w:rPr>
          <w:rFonts w:asciiTheme="minorHAnsi" w:hAnsiTheme="minorHAnsi" w:cstheme="minorHAnsi"/>
          <w:sz w:val="28"/>
          <w:szCs w:val="24"/>
          <w:lang w:val="en-GB" w:eastAsia="nl-NL"/>
        </w:rPr>
      </w:pPr>
    </w:p>
    <w:p w14:paraId="51D828DA" w14:textId="77777777" w:rsidR="005E3DE4" w:rsidRDefault="005E3DE4" w:rsidP="005E3DE4">
      <w:pPr>
        <w:jc w:val="center"/>
        <w:rPr>
          <w:rFonts w:asciiTheme="minorHAnsi" w:hAnsiTheme="minorHAnsi" w:cstheme="minorHAnsi"/>
          <w:sz w:val="28"/>
          <w:szCs w:val="24"/>
          <w:lang w:val="en-GB" w:eastAsia="nl-NL"/>
        </w:rPr>
      </w:pPr>
    </w:p>
    <w:p w14:paraId="6CA4108E" w14:textId="77777777" w:rsidR="005E3DE4" w:rsidRPr="00F74668" w:rsidRDefault="005E3DE4" w:rsidP="00F74668">
      <w:pPr>
        <w:spacing w:after="160" w:line="259" w:lineRule="auto"/>
        <w:jc w:val="center"/>
        <w:rPr>
          <w:rFonts w:asciiTheme="minorHAnsi" w:hAnsiTheme="minorHAnsi" w:cstheme="minorHAnsi"/>
          <w:sz w:val="32"/>
          <w:szCs w:val="24"/>
          <w:lang w:val="en-GB" w:eastAsia="nl-NL"/>
        </w:rPr>
      </w:pPr>
      <w:r w:rsidRPr="00F74668">
        <w:rPr>
          <w:rFonts w:asciiTheme="minorHAnsi" w:hAnsiTheme="minorHAnsi" w:cstheme="minorHAnsi"/>
          <w:sz w:val="32"/>
          <w:szCs w:val="24"/>
          <w:lang w:val="en-GB" w:eastAsia="nl-NL"/>
        </w:rPr>
        <w:t>If you have any questions, please</w:t>
      </w:r>
      <w:r w:rsidR="00F74668" w:rsidRPr="00F74668">
        <w:rPr>
          <w:rFonts w:asciiTheme="minorHAnsi" w:hAnsiTheme="minorHAnsi" w:cstheme="minorHAnsi"/>
          <w:sz w:val="32"/>
          <w:szCs w:val="24"/>
          <w:lang w:val="en-GB" w:eastAsia="nl-NL"/>
        </w:rPr>
        <w:t xml:space="preserve"> contact: </w:t>
      </w:r>
      <w:hyperlink r:id="rId18" w:history="1">
        <w:r w:rsidRPr="00F74668">
          <w:rPr>
            <w:rStyle w:val="Hyperlink"/>
            <w:rFonts w:asciiTheme="minorHAnsi" w:hAnsiTheme="minorHAnsi" w:cstheme="minorHAnsi"/>
            <w:sz w:val="32"/>
            <w:szCs w:val="24"/>
            <w:lang w:val="en-GB" w:eastAsia="nl-NL"/>
          </w:rPr>
          <w:t>conference@ernape.org</w:t>
        </w:r>
      </w:hyperlink>
      <w:r w:rsidRPr="00F74668">
        <w:rPr>
          <w:rFonts w:asciiTheme="minorHAnsi" w:hAnsiTheme="minorHAnsi" w:cstheme="minorHAnsi"/>
          <w:sz w:val="32"/>
          <w:szCs w:val="24"/>
          <w:lang w:val="en-GB" w:eastAsia="nl-NL"/>
        </w:rPr>
        <w:t xml:space="preserve"> </w:t>
      </w:r>
    </w:p>
    <w:p w14:paraId="6D1BFDDC" w14:textId="7F19605F" w:rsidR="005E3DE4" w:rsidRPr="00F74668" w:rsidRDefault="005E3DE4" w:rsidP="005E3DE4">
      <w:pPr>
        <w:spacing w:line="276" w:lineRule="auto"/>
        <w:ind w:left="132"/>
        <w:jc w:val="center"/>
        <w:rPr>
          <w:rFonts w:asciiTheme="minorHAnsi" w:hAnsiTheme="minorHAnsi" w:cstheme="minorHAnsi"/>
          <w:lang w:val="en-GB"/>
        </w:rPr>
      </w:pPr>
    </w:p>
    <w:p w14:paraId="65E6DEE0" w14:textId="38E85FD5" w:rsidR="005E3DE4" w:rsidRPr="00F74668" w:rsidRDefault="00630448" w:rsidP="005E3DE4">
      <w:pPr>
        <w:spacing w:line="276" w:lineRule="auto"/>
        <w:ind w:left="132"/>
        <w:jc w:val="center"/>
        <w:rPr>
          <w:rStyle w:val="Hyperlink"/>
          <w:rFonts w:asciiTheme="minorHAnsi" w:hAnsiTheme="minorHAnsi" w:cstheme="minorHAnsi"/>
          <w:sz w:val="32"/>
          <w:szCs w:val="24"/>
          <w:lang w:val="en-GB"/>
        </w:rPr>
      </w:pPr>
      <w:hyperlink r:id="rId19" w:history="1">
        <w:r w:rsidR="005E3DE4" w:rsidRPr="00F74668">
          <w:rPr>
            <w:rStyle w:val="Hyperlink"/>
            <w:rFonts w:asciiTheme="minorHAnsi" w:hAnsiTheme="minorHAnsi" w:cstheme="minorHAnsi"/>
            <w:sz w:val="32"/>
            <w:szCs w:val="24"/>
            <w:lang w:val="en-GB"/>
          </w:rPr>
          <w:t>www.ernape.org/conferences/nijmegen-2021/</w:t>
        </w:r>
      </w:hyperlink>
    </w:p>
    <w:p w14:paraId="1F5608E1" w14:textId="77777777" w:rsidR="00933205" w:rsidRDefault="00933205" w:rsidP="005E3DE4">
      <w:pPr>
        <w:spacing w:line="276" w:lineRule="auto"/>
        <w:ind w:left="132"/>
        <w:jc w:val="center"/>
        <w:rPr>
          <w:rFonts w:asciiTheme="majorHAnsi" w:hAnsiTheme="majorHAnsi" w:cstheme="majorHAnsi"/>
          <w:b/>
          <w:sz w:val="32"/>
          <w:szCs w:val="24"/>
          <w:lang w:val="en-GB"/>
        </w:rPr>
      </w:pPr>
    </w:p>
    <w:p w14:paraId="65011E40" w14:textId="581B032F" w:rsidR="005E3DE4" w:rsidRPr="005E3DE4" w:rsidRDefault="00E95CB8" w:rsidP="005E3DE4">
      <w:pPr>
        <w:spacing w:line="276" w:lineRule="auto"/>
        <w:ind w:left="132"/>
        <w:jc w:val="center"/>
        <w:rPr>
          <w:rFonts w:asciiTheme="majorHAnsi" w:hAnsiTheme="majorHAnsi" w:cstheme="majorHAnsi"/>
          <w:b/>
          <w:sz w:val="32"/>
          <w:szCs w:val="24"/>
          <w:lang w:val="en-GB"/>
        </w:rPr>
      </w:pPr>
      <w:r w:rsidRPr="005E3DE4">
        <w:rPr>
          <w:noProof/>
          <w:lang w:val="nl-NL" w:eastAsia="nl-NL"/>
        </w:rPr>
        <w:drawing>
          <wp:anchor distT="0" distB="0" distL="114300" distR="114300" simplePos="0" relativeHeight="251665408" behindDoc="1" locked="0" layoutInCell="1" allowOverlap="1" wp14:anchorId="6B785B2C" wp14:editId="227F26DA">
            <wp:simplePos x="0" y="0"/>
            <wp:positionH relativeFrom="margin">
              <wp:align>center</wp:align>
            </wp:positionH>
            <wp:positionV relativeFrom="paragraph">
              <wp:posOffset>195646</wp:posOffset>
            </wp:positionV>
            <wp:extent cx="3893185" cy="1506220"/>
            <wp:effectExtent l="0" t="0" r="0" b="0"/>
            <wp:wrapTight wrapText="bothSides">
              <wp:wrapPolygon edited="0">
                <wp:start x="3699" y="820"/>
                <wp:lineTo x="2114" y="3551"/>
                <wp:lineTo x="634" y="5464"/>
                <wp:lineTo x="528" y="6556"/>
                <wp:lineTo x="1374" y="9015"/>
                <wp:lineTo x="2008" y="10108"/>
                <wp:lineTo x="317" y="12293"/>
                <wp:lineTo x="211" y="12293"/>
                <wp:lineTo x="2325" y="18850"/>
                <wp:lineTo x="2431" y="19669"/>
                <wp:lineTo x="4439" y="19943"/>
                <wp:lineTo x="11732" y="20489"/>
                <wp:lineTo x="15008" y="20489"/>
                <wp:lineTo x="15008" y="18850"/>
                <wp:lineTo x="20187" y="17757"/>
                <wp:lineTo x="20927" y="16664"/>
                <wp:lineTo x="19764" y="14479"/>
                <wp:lineTo x="18919" y="10108"/>
                <wp:lineTo x="19553" y="4371"/>
                <wp:lineTo x="17862" y="3825"/>
                <wp:lineTo x="4545" y="820"/>
                <wp:lineTo x="3699" y="820"/>
              </wp:wrapPolygon>
            </wp:wrapTight>
            <wp:docPr id="18" name="Picture 18" descr="\\ru.nl\wrkgrp\ERNAPE_2021\Logo\03_Aangeleverd\WEB_RGB\RU_Logo_Ernape_2021_groo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u.nl\wrkgrp\ERNAPE_2021\Logo\03_Aangeleverd\WEB_RGB\RU_Logo_Ernape_2021_groot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185"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26626" w14:textId="77777777" w:rsidR="005E3DE4" w:rsidRDefault="005E3DE4" w:rsidP="005E3DE4">
      <w:pPr>
        <w:spacing w:after="160" w:line="259" w:lineRule="auto"/>
        <w:rPr>
          <w:rFonts w:asciiTheme="minorHAnsi" w:hAnsiTheme="minorHAnsi" w:cstheme="minorHAnsi"/>
          <w:b/>
          <w:sz w:val="32"/>
          <w:szCs w:val="24"/>
          <w:lang w:val="en-GB"/>
        </w:rPr>
      </w:pPr>
    </w:p>
    <w:p w14:paraId="4C45A508" w14:textId="429F5B4E" w:rsidR="005E3DE4" w:rsidRDefault="005E3DE4" w:rsidP="005E3DE4">
      <w:pPr>
        <w:spacing w:after="160" w:line="259" w:lineRule="auto"/>
        <w:rPr>
          <w:rFonts w:asciiTheme="minorHAnsi" w:hAnsiTheme="minorHAnsi" w:cstheme="minorHAnsi"/>
          <w:b/>
          <w:sz w:val="32"/>
          <w:szCs w:val="24"/>
          <w:lang w:val="en-GB"/>
        </w:rPr>
      </w:pPr>
    </w:p>
    <w:p w14:paraId="767EA8AF" w14:textId="2AD3A9A6" w:rsidR="00933205" w:rsidRDefault="00933205" w:rsidP="005E3DE4">
      <w:pPr>
        <w:spacing w:after="160" w:line="259" w:lineRule="auto"/>
        <w:rPr>
          <w:rFonts w:asciiTheme="minorHAnsi" w:hAnsiTheme="minorHAnsi" w:cstheme="minorHAnsi"/>
          <w:b/>
          <w:sz w:val="32"/>
          <w:szCs w:val="24"/>
          <w:lang w:val="en-GB"/>
        </w:rPr>
      </w:pPr>
    </w:p>
    <w:p w14:paraId="26D90D08" w14:textId="5C9654FB" w:rsidR="00A817CC" w:rsidRPr="005E3DE4" w:rsidRDefault="00A817CC" w:rsidP="005E3DE4">
      <w:pPr>
        <w:spacing w:before="100" w:beforeAutospacing="1" w:after="100" w:afterAutospacing="1"/>
        <w:jc w:val="center"/>
        <w:rPr>
          <w:rFonts w:asciiTheme="majorHAnsi" w:eastAsia="Times New Roman" w:hAnsiTheme="majorHAnsi" w:cstheme="majorHAnsi"/>
          <w:sz w:val="24"/>
          <w:szCs w:val="24"/>
          <w:lang w:val="en-GB" w:eastAsia="nl-NL"/>
        </w:rPr>
      </w:pPr>
    </w:p>
    <w:sectPr w:rsidR="00A817CC" w:rsidRPr="005E3DE4" w:rsidSect="005D4328">
      <w:type w:val="continuous"/>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BD9E9" w14:textId="77777777" w:rsidR="005D4328" w:rsidRDefault="005D4328" w:rsidP="005D4328">
      <w:r>
        <w:separator/>
      </w:r>
    </w:p>
  </w:endnote>
  <w:endnote w:type="continuationSeparator" w:id="0">
    <w:p w14:paraId="79C2B83D" w14:textId="77777777" w:rsidR="005D4328" w:rsidRDefault="005D4328" w:rsidP="005D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065F5" w14:textId="77777777" w:rsidR="005D4328" w:rsidRDefault="005D4328" w:rsidP="005D4328">
      <w:r>
        <w:separator/>
      </w:r>
    </w:p>
  </w:footnote>
  <w:footnote w:type="continuationSeparator" w:id="0">
    <w:p w14:paraId="0949BFB2" w14:textId="77777777" w:rsidR="005D4328" w:rsidRDefault="005D4328" w:rsidP="005D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7C33" w14:textId="77777777" w:rsidR="005D4328" w:rsidRDefault="005D4328" w:rsidP="005D432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890"/>
    <w:multiLevelType w:val="hybridMultilevel"/>
    <w:tmpl w:val="A84C1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34729"/>
    <w:multiLevelType w:val="hybridMultilevel"/>
    <w:tmpl w:val="415851F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AB26A7"/>
    <w:multiLevelType w:val="hybridMultilevel"/>
    <w:tmpl w:val="39060924"/>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943F5A"/>
    <w:multiLevelType w:val="multilevel"/>
    <w:tmpl w:val="4D3668E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921FB"/>
    <w:multiLevelType w:val="hybridMultilevel"/>
    <w:tmpl w:val="902A3522"/>
    <w:lvl w:ilvl="0" w:tplc="0D6088A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859D7"/>
    <w:multiLevelType w:val="hybridMultilevel"/>
    <w:tmpl w:val="B83A14E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7A1573"/>
    <w:multiLevelType w:val="multilevel"/>
    <w:tmpl w:val="B84E36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E023C"/>
    <w:multiLevelType w:val="hybridMultilevel"/>
    <w:tmpl w:val="BD446472"/>
    <w:lvl w:ilvl="0" w:tplc="F64446AE">
      <w:start w:val="1"/>
      <w:numFmt w:val="bullet"/>
      <w:lvlText w:val="•"/>
      <w:lvlJc w:val="left"/>
      <w:pPr>
        <w:tabs>
          <w:tab w:val="num" w:pos="720"/>
        </w:tabs>
        <w:ind w:left="720" w:hanging="360"/>
      </w:pPr>
      <w:rPr>
        <w:rFonts w:ascii="Arial" w:hAnsi="Arial" w:hint="default"/>
      </w:rPr>
    </w:lvl>
    <w:lvl w:ilvl="1" w:tplc="D340D732">
      <w:start w:val="1"/>
      <w:numFmt w:val="bullet"/>
      <w:lvlText w:val="•"/>
      <w:lvlJc w:val="left"/>
      <w:pPr>
        <w:tabs>
          <w:tab w:val="num" w:pos="1440"/>
        </w:tabs>
        <w:ind w:left="1440" w:hanging="360"/>
      </w:pPr>
      <w:rPr>
        <w:rFonts w:ascii="Arial" w:hAnsi="Arial" w:hint="default"/>
      </w:rPr>
    </w:lvl>
    <w:lvl w:ilvl="2" w:tplc="1A720A88" w:tentative="1">
      <w:start w:val="1"/>
      <w:numFmt w:val="bullet"/>
      <w:lvlText w:val="•"/>
      <w:lvlJc w:val="left"/>
      <w:pPr>
        <w:tabs>
          <w:tab w:val="num" w:pos="2160"/>
        </w:tabs>
        <w:ind w:left="2160" w:hanging="360"/>
      </w:pPr>
      <w:rPr>
        <w:rFonts w:ascii="Arial" w:hAnsi="Arial" w:hint="default"/>
      </w:rPr>
    </w:lvl>
    <w:lvl w:ilvl="3" w:tplc="434E6624" w:tentative="1">
      <w:start w:val="1"/>
      <w:numFmt w:val="bullet"/>
      <w:lvlText w:val="•"/>
      <w:lvlJc w:val="left"/>
      <w:pPr>
        <w:tabs>
          <w:tab w:val="num" w:pos="2880"/>
        </w:tabs>
        <w:ind w:left="2880" w:hanging="360"/>
      </w:pPr>
      <w:rPr>
        <w:rFonts w:ascii="Arial" w:hAnsi="Arial" w:hint="default"/>
      </w:rPr>
    </w:lvl>
    <w:lvl w:ilvl="4" w:tplc="F0103226" w:tentative="1">
      <w:start w:val="1"/>
      <w:numFmt w:val="bullet"/>
      <w:lvlText w:val="•"/>
      <w:lvlJc w:val="left"/>
      <w:pPr>
        <w:tabs>
          <w:tab w:val="num" w:pos="3600"/>
        </w:tabs>
        <w:ind w:left="3600" w:hanging="360"/>
      </w:pPr>
      <w:rPr>
        <w:rFonts w:ascii="Arial" w:hAnsi="Arial" w:hint="default"/>
      </w:rPr>
    </w:lvl>
    <w:lvl w:ilvl="5" w:tplc="4A1A21EE" w:tentative="1">
      <w:start w:val="1"/>
      <w:numFmt w:val="bullet"/>
      <w:lvlText w:val="•"/>
      <w:lvlJc w:val="left"/>
      <w:pPr>
        <w:tabs>
          <w:tab w:val="num" w:pos="4320"/>
        </w:tabs>
        <w:ind w:left="4320" w:hanging="360"/>
      </w:pPr>
      <w:rPr>
        <w:rFonts w:ascii="Arial" w:hAnsi="Arial" w:hint="default"/>
      </w:rPr>
    </w:lvl>
    <w:lvl w:ilvl="6" w:tplc="1408FDBA" w:tentative="1">
      <w:start w:val="1"/>
      <w:numFmt w:val="bullet"/>
      <w:lvlText w:val="•"/>
      <w:lvlJc w:val="left"/>
      <w:pPr>
        <w:tabs>
          <w:tab w:val="num" w:pos="5040"/>
        </w:tabs>
        <w:ind w:left="5040" w:hanging="360"/>
      </w:pPr>
      <w:rPr>
        <w:rFonts w:ascii="Arial" w:hAnsi="Arial" w:hint="default"/>
      </w:rPr>
    </w:lvl>
    <w:lvl w:ilvl="7" w:tplc="9104B32E" w:tentative="1">
      <w:start w:val="1"/>
      <w:numFmt w:val="bullet"/>
      <w:lvlText w:val="•"/>
      <w:lvlJc w:val="left"/>
      <w:pPr>
        <w:tabs>
          <w:tab w:val="num" w:pos="5760"/>
        </w:tabs>
        <w:ind w:left="5760" w:hanging="360"/>
      </w:pPr>
      <w:rPr>
        <w:rFonts w:ascii="Arial" w:hAnsi="Arial" w:hint="default"/>
      </w:rPr>
    </w:lvl>
    <w:lvl w:ilvl="8" w:tplc="97F4DE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400D5B"/>
    <w:multiLevelType w:val="hybridMultilevel"/>
    <w:tmpl w:val="8062C014"/>
    <w:lvl w:ilvl="0" w:tplc="0D6088A4">
      <w:numFmt w:val="bullet"/>
      <w:lvlText w:val="•"/>
      <w:lvlJc w:val="left"/>
      <w:pPr>
        <w:ind w:left="1065" w:hanging="705"/>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406B13"/>
    <w:multiLevelType w:val="hybridMultilevel"/>
    <w:tmpl w:val="1FB238D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1B6F8F"/>
    <w:multiLevelType w:val="hybridMultilevel"/>
    <w:tmpl w:val="3CC81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A106CA"/>
    <w:multiLevelType w:val="hybridMultilevel"/>
    <w:tmpl w:val="552277F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DB0CB4"/>
    <w:multiLevelType w:val="hybridMultilevel"/>
    <w:tmpl w:val="2EEA4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8340BF"/>
    <w:multiLevelType w:val="multilevel"/>
    <w:tmpl w:val="4526299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90B0B"/>
    <w:multiLevelType w:val="hybridMultilevel"/>
    <w:tmpl w:val="AC56D8D6"/>
    <w:lvl w:ilvl="0" w:tplc="0D6088A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B92A2A"/>
    <w:multiLevelType w:val="hybridMultilevel"/>
    <w:tmpl w:val="A2FE9DA6"/>
    <w:lvl w:ilvl="0" w:tplc="F64446AE">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DB1720"/>
    <w:multiLevelType w:val="hybridMultilevel"/>
    <w:tmpl w:val="AA84FCE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264CAA"/>
    <w:multiLevelType w:val="multilevel"/>
    <w:tmpl w:val="D9286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06F1D"/>
    <w:multiLevelType w:val="hybridMultilevel"/>
    <w:tmpl w:val="E940F39A"/>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D3546A"/>
    <w:multiLevelType w:val="hybridMultilevel"/>
    <w:tmpl w:val="5562F118"/>
    <w:lvl w:ilvl="0" w:tplc="F64446AE">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4C7747"/>
    <w:multiLevelType w:val="hybridMultilevel"/>
    <w:tmpl w:val="57887814"/>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2B4AB3"/>
    <w:multiLevelType w:val="hybridMultilevel"/>
    <w:tmpl w:val="1B2EFF88"/>
    <w:lvl w:ilvl="0" w:tplc="35D6B180">
      <w:start w:val="2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767A0F"/>
    <w:multiLevelType w:val="hybridMultilevel"/>
    <w:tmpl w:val="B7B071CA"/>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463781"/>
    <w:multiLevelType w:val="hybridMultilevel"/>
    <w:tmpl w:val="3318839E"/>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A13C4F"/>
    <w:multiLevelType w:val="hybridMultilevel"/>
    <w:tmpl w:val="D3A270E2"/>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890040"/>
    <w:multiLevelType w:val="hybridMultilevel"/>
    <w:tmpl w:val="88AE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D9643D"/>
    <w:multiLevelType w:val="hybridMultilevel"/>
    <w:tmpl w:val="AC629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165BDF"/>
    <w:multiLevelType w:val="hybridMultilevel"/>
    <w:tmpl w:val="6BC03D06"/>
    <w:lvl w:ilvl="0" w:tplc="F64446A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18"/>
  </w:num>
  <w:num w:numId="5">
    <w:abstractNumId w:val="1"/>
  </w:num>
  <w:num w:numId="6">
    <w:abstractNumId w:val="27"/>
  </w:num>
  <w:num w:numId="7">
    <w:abstractNumId w:val="6"/>
  </w:num>
  <w:num w:numId="8">
    <w:abstractNumId w:val="10"/>
  </w:num>
  <w:num w:numId="9">
    <w:abstractNumId w:val="22"/>
  </w:num>
  <w:num w:numId="10">
    <w:abstractNumId w:val="13"/>
  </w:num>
  <w:num w:numId="11">
    <w:abstractNumId w:val="11"/>
  </w:num>
  <w:num w:numId="12">
    <w:abstractNumId w:val="3"/>
  </w:num>
  <w:num w:numId="13">
    <w:abstractNumId w:val="24"/>
  </w:num>
  <w:num w:numId="14">
    <w:abstractNumId w:val="5"/>
  </w:num>
  <w:num w:numId="15">
    <w:abstractNumId w:val="16"/>
  </w:num>
  <w:num w:numId="16">
    <w:abstractNumId w:val="25"/>
  </w:num>
  <w:num w:numId="17">
    <w:abstractNumId w:val="9"/>
  </w:num>
  <w:num w:numId="18">
    <w:abstractNumId w:val="8"/>
  </w:num>
  <w:num w:numId="19">
    <w:abstractNumId w:val="0"/>
  </w:num>
  <w:num w:numId="20">
    <w:abstractNumId w:val="14"/>
  </w:num>
  <w:num w:numId="21">
    <w:abstractNumId w:val="26"/>
  </w:num>
  <w:num w:numId="22">
    <w:abstractNumId w:val="4"/>
  </w:num>
  <w:num w:numId="23">
    <w:abstractNumId w:val="17"/>
  </w:num>
  <w:num w:numId="24">
    <w:abstractNumId w:val="20"/>
  </w:num>
  <w:num w:numId="25">
    <w:abstractNumId w:val="19"/>
  </w:num>
  <w:num w:numId="26">
    <w:abstractNumId w:val="23"/>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B1"/>
    <w:rsid w:val="00097EB1"/>
    <w:rsid w:val="00097FC1"/>
    <w:rsid w:val="001161E7"/>
    <w:rsid w:val="00130EFC"/>
    <w:rsid w:val="00135569"/>
    <w:rsid w:val="0014597D"/>
    <w:rsid w:val="00166D15"/>
    <w:rsid w:val="00195D5E"/>
    <w:rsid w:val="00196A06"/>
    <w:rsid w:val="001B2E14"/>
    <w:rsid w:val="001B6646"/>
    <w:rsid w:val="001C2069"/>
    <w:rsid w:val="0022077F"/>
    <w:rsid w:val="002238D2"/>
    <w:rsid w:val="002E4378"/>
    <w:rsid w:val="00347218"/>
    <w:rsid w:val="004234F4"/>
    <w:rsid w:val="004D5C6B"/>
    <w:rsid w:val="004E2073"/>
    <w:rsid w:val="004F5DE8"/>
    <w:rsid w:val="005508DC"/>
    <w:rsid w:val="005560D4"/>
    <w:rsid w:val="00561BC4"/>
    <w:rsid w:val="00595100"/>
    <w:rsid w:val="005C2353"/>
    <w:rsid w:val="005D4328"/>
    <w:rsid w:val="005E3DE4"/>
    <w:rsid w:val="00602B6A"/>
    <w:rsid w:val="00607AD7"/>
    <w:rsid w:val="006245A6"/>
    <w:rsid w:val="00630448"/>
    <w:rsid w:val="00656C28"/>
    <w:rsid w:val="006D3F51"/>
    <w:rsid w:val="007A4A9F"/>
    <w:rsid w:val="007B4958"/>
    <w:rsid w:val="007F44A6"/>
    <w:rsid w:val="008403E8"/>
    <w:rsid w:val="008440B0"/>
    <w:rsid w:val="008511BF"/>
    <w:rsid w:val="00874A4F"/>
    <w:rsid w:val="008D14B4"/>
    <w:rsid w:val="008E5EA4"/>
    <w:rsid w:val="00933205"/>
    <w:rsid w:val="0094342F"/>
    <w:rsid w:val="009549B8"/>
    <w:rsid w:val="009759A6"/>
    <w:rsid w:val="00980051"/>
    <w:rsid w:val="00982696"/>
    <w:rsid w:val="0098652A"/>
    <w:rsid w:val="009C4B88"/>
    <w:rsid w:val="00A048BC"/>
    <w:rsid w:val="00A22E3F"/>
    <w:rsid w:val="00A61CA2"/>
    <w:rsid w:val="00A66DD1"/>
    <w:rsid w:val="00A817CC"/>
    <w:rsid w:val="00B70FB5"/>
    <w:rsid w:val="00BD794F"/>
    <w:rsid w:val="00BE4669"/>
    <w:rsid w:val="00C220E0"/>
    <w:rsid w:val="00CE4156"/>
    <w:rsid w:val="00D3298B"/>
    <w:rsid w:val="00DC2CEC"/>
    <w:rsid w:val="00DE017C"/>
    <w:rsid w:val="00E95CB8"/>
    <w:rsid w:val="00EF0981"/>
    <w:rsid w:val="00F56D24"/>
    <w:rsid w:val="00F74668"/>
    <w:rsid w:val="00F846A1"/>
    <w:rsid w:val="00FA233A"/>
    <w:rsid w:val="00FA5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071C5E"/>
  <w15:chartTrackingRefBased/>
  <w15:docId w15:val="{212D1EB7-4642-4A8A-8B84-BAF8EC8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B1"/>
    <w:pPr>
      <w:spacing w:after="0" w:line="240" w:lineRule="auto"/>
    </w:pPr>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EB1"/>
    <w:pPr>
      <w:ind w:left="720"/>
      <w:contextualSpacing/>
    </w:pPr>
  </w:style>
  <w:style w:type="paragraph" w:styleId="Header">
    <w:name w:val="header"/>
    <w:basedOn w:val="Normal"/>
    <w:link w:val="HeaderChar"/>
    <w:uiPriority w:val="99"/>
    <w:unhideWhenUsed/>
    <w:rsid w:val="005D4328"/>
    <w:pPr>
      <w:tabs>
        <w:tab w:val="center" w:pos="4536"/>
        <w:tab w:val="right" w:pos="9072"/>
      </w:tabs>
    </w:pPr>
  </w:style>
  <w:style w:type="character" w:customStyle="1" w:styleId="HeaderChar">
    <w:name w:val="Header Char"/>
    <w:basedOn w:val="DefaultParagraphFont"/>
    <w:link w:val="Header"/>
    <w:uiPriority w:val="99"/>
    <w:rsid w:val="005D4328"/>
    <w:rPr>
      <w:rFonts w:ascii="Calibri" w:eastAsia="Calibri" w:hAnsi="Calibri" w:cs="Times New Roman"/>
      <w:lang w:val="pt-PT"/>
    </w:rPr>
  </w:style>
  <w:style w:type="paragraph" w:styleId="Footer">
    <w:name w:val="footer"/>
    <w:basedOn w:val="Normal"/>
    <w:link w:val="FooterChar"/>
    <w:uiPriority w:val="99"/>
    <w:unhideWhenUsed/>
    <w:rsid w:val="005D4328"/>
    <w:pPr>
      <w:tabs>
        <w:tab w:val="center" w:pos="4536"/>
        <w:tab w:val="right" w:pos="9072"/>
      </w:tabs>
    </w:pPr>
  </w:style>
  <w:style w:type="character" w:customStyle="1" w:styleId="FooterChar">
    <w:name w:val="Footer Char"/>
    <w:basedOn w:val="DefaultParagraphFont"/>
    <w:link w:val="Footer"/>
    <w:uiPriority w:val="99"/>
    <w:rsid w:val="005D4328"/>
    <w:rPr>
      <w:rFonts w:ascii="Calibri" w:eastAsia="Calibri" w:hAnsi="Calibri" w:cs="Times New Roman"/>
      <w:lang w:val="pt-PT"/>
    </w:rPr>
  </w:style>
  <w:style w:type="character" w:styleId="Hyperlink">
    <w:name w:val="Hyperlink"/>
    <w:basedOn w:val="DefaultParagraphFont"/>
    <w:uiPriority w:val="99"/>
    <w:unhideWhenUsed/>
    <w:rsid w:val="005D4328"/>
    <w:rPr>
      <w:color w:val="0563C1" w:themeColor="hyperlink"/>
      <w:u w:val="single"/>
    </w:rPr>
  </w:style>
  <w:style w:type="character" w:styleId="CommentReference">
    <w:name w:val="annotation reference"/>
    <w:basedOn w:val="DefaultParagraphFont"/>
    <w:uiPriority w:val="99"/>
    <w:semiHidden/>
    <w:unhideWhenUsed/>
    <w:rsid w:val="00B70FB5"/>
    <w:rPr>
      <w:sz w:val="16"/>
      <w:szCs w:val="16"/>
    </w:rPr>
  </w:style>
  <w:style w:type="paragraph" w:styleId="CommentText">
    <w:name w:val="annotation text"/>
    <w:basedOn w:val="Normal"/>
    <w:link w:val="CommentTextChar"/>
    <w:uiPriority w:val="99"/>
    <w:semiHidden/>
    <w:unhideWhenUsed/>
    <w:rsid w:val="00B70FB5"/>
    <w:rPr>
      <w:sz w:val="20"/>
      <w:szCs w:val="20"/>
    </w:rPr>
  </w:style>
  <w:style w:type="character" w:customStyle="1" w:styleId="CommentTextChar">
    <w:name w:val="Comment Text Char"/>
    <w:basedOn w:val="DefaultParagraphFont"/>
    <w:link w:val="CommentText"/>
    <w:uiPriority w:val="99"/>
    <w:semiHidden/>
    <w:rsid w:val="00B70FB5"/>
    <w:rPr>
      <w:rFonts w:ascii="Calibri" w:eastAsia="Calibri" w:hAnsi="Calibri"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B70FB5"/>
    <w:rPr>
      <w:b/>
      <w:bCs/>
    </w:rPr>
  </w:style>
  <w:style w:type="character" w:customStyle="1" w:styleId="CommentSubjectChar">
    <w:name w:val="Comment Subject Char"/>
    <w:basedOn w:val="CommentTextChar"/>
    <w:link w:val="CommentSubject"/>
    <w:uiPriority w:val="99"/>
    <w:semiHidden/>
    <w:rsid w:val="00B70FB5"/>
    <w:rPr>
      <w:rFonts w:ascii="Calibri" w:eastAsia="Calibri" w:hAnsi="Calibri" w:cs="Times New Roman"/>
      <w:b/>
      <w:bCs/>
      <w:sz w:val="20"/>
      <w:szCs w:val="20"/>
      <w:lang w:val="pt-PT"/>
    </w:rPr>
  </w:style>
  <w:style w:type="paragraph" w:styleId="BalloonText">
    <w:name w:val="Balloon Text"/>
    <w:basedOn w:val="Normal"/>
    <w:link w:val="BalloonTextChar"/>
    <w:uiPriority w:val="99"/>
    <w:semiHidden/>
    <w:unhideWhenUsed/>
    <w:rsid w:val="00B70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B5"/>
    <w:rPr>
      <w:rFonts w:ascii="Segoe UI" w:eastAsia="Calibri" w:hAnsi="Segoe UI" w:cs="Segoe UI"/>
      <w:sz w:val="18"/>
      <w:szCs w:val="18"/>
      <w:lang w:val="pt-PT"/>
    </w:rPr>
  </w:style>
  <w:style w:type="character" w:styleId="FollowedHyperlink">
    <w:name w:val="FollowedHyperlink"/>
    <w:basedOn w:val="DefaultParagraphFont"/>
    <w:uiPriority w:val="99"/>
    <w:semiHidden/>
    <w:unhideWhenUsed/>
    <w:rsid w:val="00B70FB5"/>
    <w:rPr>
      <w:color w:val="954F72" w:themeColor="followedHyperlink"/>
      <w:u w:val="single"/>
    </w:rPr>
  </w:style>
  <w:style w:type="paragraph" w:styleId="NoSpacing">
    <w:name w:val="No Spacing"/>
    <w:uiPriority w:val="1"/>
    <w:qFormat/>
    <w:rsid w:val="002E4378"/>
    <w:pPr>
      <w:spacing w:after="0" w:line="240" w:lineRule="auto"/>
    </w:pPr>
    <w:rPr>
      <w:rFonts w:ascii="Calibri" w:eastAsia="Calibri" w:hAnsi="Calibri" w:cs="Times New Roman"/>
      <w:lang w:val="pt-PT"/>
    </w:rPr>
  </w:style>
  <w:style w:type="paragraph" w:styleId="NormalWeb">
    <w:name w:val="Normal (Web)"/>
    <w:basedOn w:val="Normal"/>
    <w:uiPriority w:val="99"/>
    <w:unhideWhenUsed/>
    <w:rsid w:val="00A817CC"/>
    <w:pPr>
      <w:spacing w:before="100" w:beforeAutospacing="1" w:after="100" w:afterAutospacing="1"/>
    </w:pPr>
    <w:rPr>
      <w:rFonts w:ascii="Times New Roman" w:eastAsia="Times New Roman" w:hAnsi="Times New Roman"/>
      <w:sz w:val="24"/>
      <w:szCs w:val="24"/>
      <w:lang w:val="nl-NL" w:eastAsia="nl-NL"/>
    </w:rPr>
  </w:style>
  <w:style w:type="character" w:customStyle="1" w:styleId="caps">
    <w:name w:val="caps"/>
    <w:basedOn w:val="DefaultParagraphFont"/>
    <w:rsid w:val="00A8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8962">
      <w:bodyDiv w:val="1"/>
      <w:marLeft w:val="0"/>
      <w:marRight w:val="0"/>
      <w:marTop w:val="0"/>
      <w:marBottom w:val="0"/>
      <w:divBdr>
        <w:top w:val="none" w:sz="0" w:space="0" w:color="auto"/>
        <w:left w:val="none" w:sz="0" w:space="0" w:color="auto"/>
        <w:bottom w:val="none" w:sz="0" w:space="0" w:color="auto"/>
        <w:right w:val="none" w:sz="0" w:space="0" w:color="auto"/>
      </w:divBdr>
    </w:div>
    <w:div w:id="680819946">
      <w:bodyDiv w:val="1"/>
      <w:marLeft w:val="0"/>
      <w:marRight w:val="0"/>
      <w:marTop w:val="0"/>
      <w:marBottom w:val="0"/>
      <w:divBdr>
        <w:top w:val="none" w:sz="0" w:space="0" w:color="auto"/>
        <w:left w:val="none" w:sz="0" w:space="0" w:color="auto"/>
        <w:bottom w:val="none" w:sz="0" w:space="0" w:color="auto"/>
        <w:right w:val="none" w:sz="0" w:space="0" w:color="auto"/>
      </w:divBdr>
    </w:div>
    <w:div w:id="1028525470">
      <w:bodyDiv w:val="1"/>
      <w:marLeft w:val="0"/>
      <w:marRight w:val="0"/>
      <w:marTop w:val="0"/>
      <w:marBottom w:val="0"/>
      <w:divBdr>
        <w:top w:val="none" w:sz="0" w:space="0" w:color="auto"/>
        <w:left w:val="none" w:sz="0" w:space="0" w:color="auto"/>
        <w:bottom w:val="none" w:sz="0" w:space="0" w:color="auto"/>
        <w:right w:val="none" w:sz="0" w:space="0" w:color="auto"/>
      </w:divBdr>
      <w:divsChild>
        <w:div w:id="94054725">
          <w:marLeft w:val="0"/>
          <w:marRight w:val="0"/>
          <w:marTop w:val="0"/>
          <w:marBottom w:val="0"/>
          <w:divBdr>
            <w:top w:val="none" w:sz="0" w:space="0" w:color="auto"/>
            <w:left w:val="none" w:sz="0" w:space="0" w:color="auto"/>
            <w:bottom w:val="none" w:sz="0" w:space="0" w:color="auto"/>
            <w:right w:val="none" w:sz="0" w:space="0" w:color="auto"/>
          </w:divBdr>
        </w:div>
      </w:divsChild>
    </w:div>
    <w:div w:id="1281767831">
      <w:bodyDiv w:val="1"/>
      <w:marLeft w:val="0"/>
      <w:marRight w:val="0"/>
      <w:marTop w:val="0"/>
      <w:marBottom w:val="0"/>
      <w:divBdr>
        <w:top w:val="none" w:sz="0" w:space="0" w:color="auto"/>
        <w:left w:val="none" w:sz="0" w:space="0" w:color="auto"/>
        <w:bottom w:val="none" w:sz="0" w:space="0" w:color="auto"/>
        <w:right w:val="none" w:sz="0" w:space="0" w:color="auto"/>
      </w:divBdr>
      <w:divsChild>
        <w:div w:id="71384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ference@ernape.org" TargetMode="External"/><Relationship Id="rId18" Type="http://schemas.openxmlformats.org/officeDocument/2006/relationships/hyperlink" Target="mailto:conference@ernap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rnape.org/submission/" TargetMode="External"/><Relationship Id="rId2" Type="http://schemas.openxmlformats.org/officeDocument/2006/relationships/numbering" Target="numbering.xml"/><Relationship Id="rId16" Type="http://schemas.openxmlformats.org/officeDocument/2006/relationships/hyperlink" Target="http://www.ernape.org/sub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www.ernape.org/conferences/nijmegen-20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rnape.org/conferences/nijmege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43CE-3602-41DC-BB9B-C7324719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1343</Words>
  <Characters>7390</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Boeijen, T.J.F. (Teije)</dc:creator>
  <cp:keywords/>
  <dc:description/>
  <cp:lastModifiedBy>Denessen, E.J.P.G. (Eddie)</cp:lastModifiedBy>
  <cp:revision>9</cp:revision>
  <dcterms:created xsi:type="dcterms:W3CDTF">2020-10-20T11:40:00Z</dcterms:created>
  <dcterms:modified xsi:type="dcterms:W3CDTF">2020-10-27T09:06:00Z</dcterms:modified>
</cp:coreProperties>
</file>