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E9F6A" w14:textId="77777777" w:rsidR="00E36091" w:rsidRPr="00C6589D" w:rsidRDefault="00E36091" w:rsidP="00C6589D">
      <w:pPr>
        <w:pStyle w:val="BodyText"/>
        <w:spacing w:line="360" w:lineRule="auto"/>
        <w:rPr>
          <w:rFonts w:asciiTheme="minorHAnsi" w:hAnsiTheme="minorHAnsi" w:cstheme="minorHAnsi"/>
          <w:sz w:val="26"/>
          <w:szCs w:val="26"/>
          <w:lang w:val="ro-RO"/>
        </w:rPr>
      </w:pPr>
    </w:p>
    <w:p w14:paraId="7E477C86" w14:textId="77777777" w:rsidR="00C6589D" w:rsidRDefault="00C6589D" w:rsidP="00C6589D">
      <w:pPr>
        <w:pStyle w:val="Default"/>
        <w:spacing w:line="360" w:lineRule="auto"/>
        <w:rPr>
          <w:b/>
          <w:bCs/>
          <w:sz w:val="40"/>
          <w:szCs w:val="40"/>
          <w:u w:val="single"/>
          <w:lang w:val="ro-RO"/>
        </w:rPr>
      </w:pPr>
      <w:r w:rsidRPr="00C6589D">
        <w:rPr>
          <w:b/>
          <w:bCs/>
          <w:sz w:val="40"/>
          <w:szCs w:val="40"/>
          <w:u w:val="single"/>
          <w:lang w:val="ro-RO"/>
        </w:rPr>
        <w:t>Pentru rude</w:t>
      </w:r>
    </w:p>
    <w:p w14:paraId="485544AA" w14:textId="77777777" w:rsidR="00C6589D" w:rsidRPr="00C6589D" w:rsidRDefault="00C6589D" w:rsidP="00C6589D">
      <w:pPr>
        <w:pStyle w:val="Default"/>
        <w:spacing w:line="360" w:lineRule="auto"/>
        <w:rPr>
          <w:rFonts w:asciiTheme="minorHAnsi" w:hAnsiTheme="minorHAnsi" w:cstheme="minorHAnsi"/>
          <w:b/>
          <w:bCs/>
          <w:sz w:val="40"/>
          <w:szCs w:val="40"/>
          <w:u w:val="single"/>
          <w:lang w:val="ro-RO"/>
        </w:rPr>
      </w:pPr>
    </w:p>
    <w:p w14:paraId="17812109" w14:textId="77777777" w:rsidR="00C6589D" w:rsidRPr="00C6589D" w:rsidRDefault="00C6589D" w:rsidP="00C6589D">
      <w:pPr>
        <w:pStyle w:val="BodyText"/>
        <w:spacing w:line="360" w:lineRule="auto"/>
        <w:jc w:val="center"/>
        <w:rPr>
          <w:rFonts w:asciiTheme="minorHAnsi" w:hAnsiTheme="minorHAnsi" w:cstheme="minorHAnsi"/>
          <w:b/>
          <w:bCs/>
          <w:sz w:val="32"/>
          <w:szCs w:val="32"/>
          <w:lang w:val="ro-RO"/>
        </w:rPr>
      </w:pPr>
      <w:r w:rsidRPr="00C6589D">
        <w:rPr>
          <w:b/>
          <w:bCs/>
          <w:sz w:val="32"/>
          <w:szCs w:val="32"/>
          <w:lang w:val="ro-RO"/>
        </w:rPr>
        <w:t>Informații despre participarea la un studiu științific pentru pacienți internați cu sepsis și boală critică</w:t>
      </w:r>
    </w:p>
    <w:p w14:paraId="7020D69C" w14:textId="77777777" w:rsidR="00C6589D" w:rsidRDefault="00C6589D" w:rsidP="00C6589D">
      <w:pPr>
        <w:pStyle w:val="BodyText"/>
        <w:spacing w:line="360" w:lineRule="auto"/>
        <w:rPr>
          <w:rFonts w:asciiTheme="minorHAnsi" w:hAnsiTheme="minorHAnsi" w:cstheme="minorHAnsi"/>
          <w:b/>
          <w:bCs/>
          <w:sz w:val="28"/>
          <w:szCs w:val="28"/>
          <w:lang w:val="ro-RO"/>
        </w:rPr>
      </w:pPr>
    </w:p>
    <w:p w14:paraId="4FDD0F97" w14:textId="5704D9B5" w:rsidR="00C6589D" w:rsidRDefault="00C6589D" w:rsidP="00C6589D">
      <w:pPr>
        <w:pStyle w:val="BodyText"/>
        <w:spacing w:line="360" w:lineRule="auto"/>
        <w:rPr>
          <w:rFonts w:asciiTheme="minorHAnsi" w:hAnsiTheme="minorHAnsi" w:cstheme="minorHAnsi"/>
          <w:b/>
          <w:bCs/>
          <w:sz w:val="28"/>
          <w:szCs w:val="28"/>
          <w:lang w:val="ro-RO"/>
        </w:rPr>
      </w:pPr>
      <w:r w:rsidRPr="00C6589D">
        <w:rPr>
          <w:rFonts w:asciiTheme="minorHAnsi" w:hAnsiTheme="minorHAnsi" w:cstheme="minorHAnsi"/>
          <w:b/>
          <w:bCs/>
          <w:sz w:val="28"/>
          <w:szCs w:val="28"/>
          <w:lang w:val="ro-RO"/>
        </w:rPr>
        <w:t>Număr CT UE: 2023-509703-33-00</w:t>
      </w:r>
    </w:p>
    <w:p w14:paraId="1AAEB0D2" w14:textId="4027E7E8" w:rsidR="00C6589D" w:rsidRPr="00BF447A" w:rsidRDefault="00C6589D" w:rsidP="00C6589D">
      <w:pPr>
        <w:pStyle w:val="NormalWeb"/>
        <w:spacing w:line="360" w:lineRule="auto"/>
        <w:rPr>
          <w:rStyle w:val="Strong"/>
          <w:rFonts w:asciiTheme="minorHAnsi" w:hAnsiTheme="minorHAnsi" w:cstheme="minorHAnsi"/>
          <w:b w:val="0"/>
          <w:bCs w:val="0"/>
          <w:lang w:val="ro-RO"/>
        </w:rPr>
      </w:pPr>
      <w:r w:rsidRPr="00C6589D">
        <w:rPr>
          <w:rStyle w:val="Strong"/>
          <w:rFonts w:asciiTheme="minorHAnsi" w:hAnsiTheme="minorHAnsi" w:cstheme="minorHAnsi"/>
          <w:lang w:val="ro-RO"/>
        </w:rPr>
        <w:t>Titlul studiului:</w:t>
      </w:r>
      <w:r w:rsidRPr="00C6589D">
        <w:rPr>
          <w:rFonts w:asciiTheme="minorHAnsi" w:hAnsiTheme="minorHAnsi" w:cstheme="minorHAnsi"/>
          <w:lang w:val="ro-RO"/>
        </w:rPr>
        <w:br/>
        <w:t>Meropenem empiric vs piperacilină/tazobactam pentru pacienți adulți cu sepsis</w:t>
      </w:r>
    </w:p>
    <w:p w14:paraId="12C91439" w14:textId="239B5F96"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Introducere</w:t>
      </w:r>
      <w:r w:rsidRPr="00C6589D">
        <w:rPr>
          <w:rFonts w:asciiTheme="minorHAnsi" w:hAnsiTheme="minorHAnsi" w:cstheme="minorHAnsi"/>
          <w:lang w:val="ro-RO"/>
        </w:rPr>
        <w:br/>
        <w:t>Dorim să vă întrebăm dacă sunteți de acord să permiteți participarea rudelor dvs. la un studiu științific. Ruda dvs. are o infecție gravă. Deoarece ruda dvs. nu poate oferi consimțământul, vă solicităm dvs., în calitate de reprezentant, să oferiți consimțământul în numele acesteia. Studiul a fost inițiat în timpul tratamentului acut, deoarece starea acută a rudelor dvs. nu a permis să cerem consimțământul direct. Participarea la studiu este voluntară, iar dvs. puteți refuza fără a afecta tratamentul actual sau viitor al rudelor dvs.</w:t>
      </w:r>
    </w:p>
    <w:p w14:paraId="47199B49" w14:textId="77777777" w:rsidR="00C6589D" w:rsidRPr="00C6589D" w:rsidRDefault="00C6589D" w:rsidP="00C6589D">
      <w:pPr>
        <w:pStyle w:val="NormalWeb"/>
        <w:spacing w:line="360" w:lineRule="auto"/>
        <w:rPr>
          <w:rFonts w:asciiTheme="minorHAnsi" w:hAnsiTheme="minorHAnsi" w:cstheme="minorHAnsi"/>
          <w:lang w:val="ro-RO"/>
        </w:rPr>
      </w:pPr>
      <w:r w:rsidRPr="00C6589D">
        <w:rPr>
          <w:rFonts w:asciiTheme="minorHAnsi" w:hAnsiTheme="minorHAnsi" w:cstheme="minorHAnsi"/>
          <w:lang w:val="ro-RO"/>
        </w:rPr>
        <w:t>Înainte de a decide dacă doriți să oferiți consimțământ pentru participarea rudelor dvs., trebuie să fiți informat despre scopul studiului și motivul efectuării acestuia. Citiți cu atenție această informație pentru participanți. Veți primi explicații verbale și veți avea ocazia să puneți întrebări. Sunteți binevenit să invitați și alte persoane la discuție. Dacă decideți că ruda dvs. poate continua în studiu, vă vom cere să semnați formularul de consimțământ anexat. Aveți dreptul la cel puțin 24 de ore pentru a reflecta înainte de a lua decizia. Ruda dvs. va fi întrebată despre consimțământ imediat ce starea sa va permite. Participarea este voluntară. Puteți retrage consimțământul în orice moment, fără a furniza un motiv, fără a afecta tratamentul rutinar al rudelor dvs.</w:t>
      </w:r>
    </w:p>
    <w:p w14:paraId="3C670B6C"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Context</w:t>
      </w:r>
      <w:r w:rsidRPr="00C6589D">
        <w:rPr>
          <w:rFonts w:asciiTheme="minorHAnsi" w:hAnsiTheme="minorHAnsi" w:cstheme="minorHAnsi"/>
          <w:lang w:val="ro-RO"/>
        </w:rPr>
        <w:br/>
        <w:t xml:space="preserve">Sepsisul (infecție generalizată a sângelui) este o afecțiune amenințătoare de viață care poate </w:t>
      </w:r>
      <w:r w:rsidRPr="00C6589D">
        <w:rPr>
          <w:rFonts w:asciiTheme="minorHAnsi" w:hAnsiTheme="minorHAnsi" w:cstheme="minorHAnsi"/>
          <w:lang w:val="ro-RO"/>
        </w:rPr>
        <w:lastRenderedPageBreak/>
        <w:t>apărea în urma unei infecții grave. Sepsisul afectează organele și, în cazuri severe, poate duce la șoc septic, caracterizat prin insuficiență circulatorie. Tratamentul cu antibiotice cu spectru larg este standard pentru pacienții internați cu sepsis, deoarece crește supraviețuirea. Alegerea specifică a antibioticului depinde de mai mulți factori, cum ar fi tipul infecției, alte afecțiuni și sensibilitatea bacteriilor. Majoritatea pacienților primesc fie meropenem, fie piperacilină/tazobactam, însă nu este clar care este cel mai eficient și care are cele mai puține efecte secundare.</w:t>
      </w:r>
    </w:p>
    <w:p w14:paraId="582E0826"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Scopul studiului</w:t>
      </w:r>
      <w:r w:rsidRPr="00C6589D">
        <w:rPr>
          <w:rFonts w:asciiTheme="minorHAnsi" w:hAnsiTheme="minorHAnsi" w:cstheme="minorHAnsi"/>
          <w:lang w:val="ro-RO"/>
        </w:rPr>
        <w:br/>
        <w:t>Studiul urmărește să investigheze dacă meropenem comparativ cu piperacilină/tazobactam crește supraviețuirea pacienților cu sepsis și boală critică.</w:t>
      </w:r>
    </w:p>
    <w:p w14:paraId="78FB7271"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Procedura practică</w:t>
      </w:r>
      <w:r w:rsidRPr="00C6589D">
        <w:rPr>
          <w:rFonts w:asciiTheme="minorHAnsi" w:hAnsiTheme="minorHAnsi" w:cstheme="minorHAnsi"/>
          <w:lang w:val="ro-RO"/>
        </w:rPr>
        <w:br/>
        <w:t>Studiul se desfășoară în spitale din Scandinavia și alte regiuni ale lumii. Ruda dvs. va primi fie meropenem, fie piperacilină/tazobactam, conform ghidurilor naționale și internaționale pentru tratamentul sepsisului. Alegerea tratamentului se face aleatoriu. Tratamentul durează până la 30 de zile.</w:t>
      </w:r>
    </w:p>
    <w:p w14:paraId="616254AE" w14:textId="77777777" w:rsidR="00C6589D" w:rsidRPr="00C6589D" w:rsidRDefault="00C6589D" w:rsidP="00C6589D">
      <w:pPr>
        <w:pStyle w:val="NormalWeb"/>
        <w:spacing w:line="360" w:lineRule="auto"/>
        <w:rPr>
          <w:rFonts w:asciiTheme="minorHAnsi" w:hAnsiTheme="minorHAnsi" w:cstheme="minorHAnsi"/>
          <w:lang w:val="ro-RO"/>
        </w:rPr>
      </w:pPr>
      <w:r w:rsidRPr="00C6589D">
        <w:rPr>
          <w:rFonts w:asciiTheme="minorHAnsi" w:hAnsiTheme="minorHAnsi" w:cstheme="minorHAnsi"/>
          <w:lang w:val="ro-RO"/>
        </w:rPr>
        <w:t>Pe durata internării, colectăm date din fișa medicală a rudelor dvs. referitoare la starea de sănătate înainte de boală și pe parcursul internării, pentru a evalua eficacitatea și siguranța tratamentelor. La finalul studiului, vom înregistra câți pacienți au supraviețuit, câți au avut efecte secundare sau infecții cu bacterii rezistente, cât timp au primit suport vital și cât timp au fost internați. La 90 și 180 de zile după participare, vom contacta ruda dvs. sau o rudă apropiată pentru a evalua calitatea vieții legată de sănătate și alte date pe termen lung.</w:t>
      </w:r>
    </w:p>
    <w:p w14:paraId="14578C2D" w14:textId="77777777" w:rsidR="00C6589D" w:rsidRPr="00C6589D" w:rsidRDefault="00C6589D" w:rsidP="00C6589D">
      <w:pPr>
        <w:pStyle w:val="NormalWeb"/>
        <w:spacing w:line="360" w:lineRule="auto"/>
        <w:rPr>
          <w:rFonts w:asciiTheme="minorHAnsi" w:hAnsiTheme="minorHAnsi" w:cstheme="minorHAnsi"/>
          <w:lang w:val="ro-RO"/>
        </w:rPr>
      </w:pPr>
      <w:r w:rsidRPr="00C6589D">
        <w:rPr>
          <w:rFonts w:asciiTheme="minorHAnsi" w:hAnsiTheme="minorHAnsi" w:cstheme="minorHAnsi"/>
          <w:lang w:val="ro-RO"/>
        </w:rPr>
        <w:t>Studiul nu este dublu-orb; ruda dvs. poate fi informată despre tipul de antibiotic primit și poate discuta despre aceasta cu medicul responsabil de studiu.</w:t>
      </w:r>
    </w:p>
    <w:p w14:paraId="7DA96293"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Beneficiile studiului</w:t>
      </w:r>
      <w:r w:rsidRPr="00C6589D">
        <w:rPr>
          <w:rFonts w:asciiTheme="minorHAnsi" w:hAnsiTheme="minorHAnsi" w:cstheme="minorHAnsi"/>
          <w:lang w:val="ro-RO"/>
        </w:rPr>
        <w:br/>
        <w:t xml:space="preserve">Nu putem garanta un beneficiu direct pentru ruda dvs. Ambele antibiotice cresc supraviețuirea pacienților cu sepsis, însă nu știm care este cel mai eficient și cel mai sigur. Participarea rudelor </w:t>
      </w:r>
      <w:r w:rsidRPr="00C6589D">
        <w:rPr>
          <w:rFonts w:asciiTheme="minorHAnsi" w:hAnsiTheme="minorHAnsi" w:cstheme="minorHAnsi"/>
          <w:lang w:val="ro-RO"/>
        </w:rPr>
        <w:lastRenderedPageBreak/>
        <w:t>dvs. va contribui la înțelegerea modului optim de tratament al sepsisului și la îmbunătățirea viitoarelor tratamente.</w:t>
      </w:r>
    </w:p>
    <w:p w14:paraId="6637A580"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Evaluarea eligibilității</w:t>
      </w:r>
      <w:r w:rsidRPr="00C6589D">
        <w:rPr>
          <w:rFonts w:asciiTheme="minorHAnsi" w:hAnsiTheme="minorHAnsi" w:cstheme="minorHAnsi"/>
          <w:lang w:val="ro-RO"/>
        </w:rPr>
        <w:br/>
        <w:t>Ruda dvs. a fost inclusă în studiu pe baza criteriilor de includere și excludere stabilite de personalul medical responsabil de tratament.</w:t>
      </w:r>
      <w:r w:rsidRPr="00C6589D">
        <w:rPr>
          <w:rFonts w:asciiTheme="minorHAnsi" w:hAnsiTheme="minorHAnsi" w:cstheme="minorHAnsi"/>
          <w:lang w:val="ro-RO"/>
        </w:rPr>
        <w:br/>
        <w:t>Ruda dvs. îndeplinește următoarele criterii:</w:t>
      </w:r>
    </w:p>
    <w:p w14:paraId="7FD50254" w14:textId="77777777" w:rsidR="00C6589D" w:rsidRPr="00C6589D" w:rsidRDefault="00C6589D" w:rsidP="00C6589D">
      <w:pPr>
        <w:pStyle w:val="NormalWeb"/>
        <w:numPr>
          <w:ilvl w:val="0"/>
          <w:numId w:val="12"/>
        </w:numPr>
        <w:spacing w:line="360" w:lineRule="auto"/>
        <w:rPr>
          <w:rFonts w:asciiTheme="minorHAnsi" w:hAnsiTheme="minorHAnsi" w:cstheme="minorHAnsi"/>
          <w:lang w:val="ro-RO"/>
        </w:rPr>
      </w:pPr>
      <w:r w:rsidRPr="00C6589D">
        <w:rPr>
          <w:rFonts w:asciiTheme="minorHAnsi" w:hAnsiTheme="minorHAnsi" w:cstheme="minorHAnsi"/>
          <w:lang w:val="ro-RO"/>
        </w:rPr>
        <w:t>Vârsta ≥18 ani</w:t>
      </w:r>
    </w:p>
    <w:p w14:paraId="29C740C3" w14:textId="77777777" w:rsidR="00C6589D" w:rsidRPr="00C6589D" w:rsidRDefault="00C6589D" w:rsidP="00C6589D">
      <w:pPr>
        <w:pStyle w:val="NormalWeb"/>
        <w:numPr>
          <w:ilvl w:val="0"/>
          <w:numId w:val="12"/>
        </w:numPr>
        <w:spacing w:line="360" w:lineRule="auto"/>
        <w:rPr>
          <w:rFonts w:asciiTheme="minorHAnsi" w:hAnsiTheme="minorHAnsi" w:cstheme="minorHAnsi"/>
          <w:lang w:val="ro-RO"/>
        </w:rPr>
      </w:pPr>
      <w:r w:rsidRPr="00C6589D">
        <w:rPr>
          <w:rFonts w:asciiTheme="minorHAnsi" w:hAnsiTheme="minorHAnsi" w:cstheme="minorHAnsi"/>
          <w:lang w:val="ro-RO"/>
        </w:rPr>
        <w:t>Sepsis și stare critică, necesitând oxigen suplimentar, ventilație sau suport circulator</w:t>
      </w:r>
    </w:p>
    <w:p w14:paraId="5C0C3010" w14:textId="77777777" w:rsidR="00C6589D" w:rsidRPr="00C6589D" w:rsidRDefault="00C6589D" w:rsidP="00C6589D">
      <w:pPr>
        <w:pStyle w:val="NormalWeb"/>
        <w:spacing w:line="360" w:lineRule="auto"/>
        <w:rPr>
          <w:rFonts w:asciiTheme="minorHAnsi" w:hAnsiTheme="minorHAnsi" w:cstheme="minorHAnsi"/>
          <w:lang w:val="ro-RO"/>
        </w:rPr>
      </w:pPr>
      <w:r w:rsidRPr="00C6589D">
        <w:rPr>
          <w:rFonts w:asciiTheme="minorHAnsi" w:hAnsiTheme="minorHAnsi" w:cstheme="minorHAnsi"/>
          <w:lang w:val="ro-RO"/>
        </w:rPr>
        <w:t>Ruda dvs. NU îndeplinește următoarele criterii de excludere:</w:t>
      </w:r>
    </w:p>
    <w:p w14:paraId="5A9CAAA1" w14:textId="77777777" w:rsidR="00C6589D" w:rsidRPr="00C6589D" w:rsidRDefault="00C6589D" w:rsidP="00C6589D">
      <w:pPr>
        <w:pStyle w:val="NormalWeb"/>
        <w:numPr>
          <w:ilvl w:val="0"/>
          <w:numId w:val="13"/>
        </w:numPr>
        <w:spacing w:line="360" w:lineRule="auto"/>
        <w:rPr>
          <w:rFonts w:asciiTheme="minorHAnsi" w:hAnsiTheme="minorHAnsi" w:cstheme="minorHAnsi"/>
          <w:lang w:val="ro-RO"/>
        </w:rPr>
      </w:pPr>
      <w:r w:rsidRPr="00C6589D">
        <w:rPr>
          <w:rFonts w:asciiTheme="minorHAnsi" w:hAnsiTheme="minorHAnsi" w:cstheme="minorHAnsi"/>
          <w:lang w:val="ro-RO"/>
        </w:rPr>
        <w:t>Nu a primit tratament cu meropenem sau piperacilină/tazobactam pentru mai mult de o zi înainte de includere</w:t>
      </w:r>
    </w:p>
    <w:p w14:paraId="474AD401" w14:textId="77777777" w:rsidR="00C6589D" w:rsidRPr="00C6589D" w:rsidRDefault="00C6589D" w:rsidP="00C6589D">
      <w:pPr>
        <w:pStyle w:val="NormalWeb"/>
        <w:numPr>
          <w:ilvl w:val="0"/>
          <w:numId w:val="13"/>
        </w:numPr>
        <w:spacing w:line="360" w:lineRule="auto"/>
        <w:rPr>
          <w:rFonts w:asciiTheme="minorHAnsi" w:hAnsiTheme="minorHAnsi" w:cstheme="minorHAnsi"/>
          <w:lang w:val="ro-RO"/>
        </w:rPr>
      </w:pPr>
      <w:r w:rsidRPr="00C6589D">
        <w:rPr>
          <w:rFonts w:asciiTheme="minorHAnsi" w:hAnsiTheme="minorHAnsi" w:cstheme="minorHAnsi"/>
          <w:lang w:val="ro-RO"/>
        </w:rPr>
        <w:t>Nu este alergică la peniciline sau antibiotice similare</w:t>
      </w:r>
    </w:p>
    <w:p w14:paraId="1CB40B53" w14:textId="77777777" w:rsidR="00C6589D" w:rsidRPr="00C6589D" w:rsidRDefault="00C6589D" w:rsidP="00C6589D">
      <w:pPr>
        <w:pStyle w:val="NormalWeb"/>
        <w:numPr>
          <w:ilvl w:val="0"/>
          <w:numId w:val="13"/>
        </w:numPr>
        <w:spacing w:line="360" w:lineRule="auto"/>
        <w:rPr>
          <w:rFonts w:asciiTheme="minorHAnsi" w:hAnsiTheme="minorHAnsi" w:cstheme="minorHAnsi"/>
          <w:lang w:val="ro-RO"/>
        </w:rPr>
      </w:pPr>
      <w:r w:rsidRPr="00C6589D">
        <w:rPr>
          <w:rFonts w:asciiTheme="minorHAnsi" w:hAnsiTheme="minorHAnsi" w:cstheme="minorHAnsi"/>
          <w:lang w:val="ro-RO"/>
        </w:rPr>
        <w:t>Nu are infecție suspectată sau confirmată la creier sau meninges</w:t>
      </w:r>
    </w:p>
    <w:p w14:paraId="42232447" w14:textId="77777777" w:rsidR="00C6589D" w:rsidRPr="00C6589D" w:rsidRDefault="00C6589D" w:rsidP="00C6589D">
      <w:pPr>
        <w:pStyle w:val="NormalWeb"/>
        <w:numPr>
          <w:ilvl w:val="0"/>
          <w:numId w:val="13"/>
        </w:numPr>
        <w:spacing w:line="360" w:lineRule="auto"/>
        <w:rPr>
          <w:rFonts w:asciiTheme="minorHAnsi" w:hAnsiTheme="minorHAnsi" w:cstheme="minorHAnsi"/>
          <w:lang w:val="ro-RO"/>
        </w:rPr>
      </w:pPr>
      <w:r w:rsidRPr="00C6589D">
        <w:rPr>
          <w:rFonts w:asciiTheme="minorHAnsi" w:hAnsiTheme="minorHAnsi" w:cstheme="minorHAnsi"/>
          <w:lang w:val="ro-RO"/>
        </w:rPr>
        <w:t>Nu a avut în ultimele 3 luni infecție cu bacterii rezistente la meropenem sau piperacilină/tazobactam</w:t>
      </w:r>
    </w:p>
    <w:p w14:paraId="59338950" w14:textId="77777777" w:rsidR="00C6589D" w:rsidRPr="00C6589D" w:rsidRDefault="00C6589D" w:rsidP="00C6589D">
      <w:pPr>
        <w:pStyle w:val="NormalWeb"/>
        <w:numPr>
          <w:ilvl w:val="0"/>
          <w:numId w:val="13"/>
        </w:numPr>
        <w:spacing w:line="360" w:lineRule="auto"/>
        <w:rPr>
          <w:rFonts w:asciiTheme="minorHAnsi" w:hAnsiTheme="minorHAnsi" w:cstheme="minorHAnsi"/>
          <w:lang w:val="ro-RO"/>
        </w:rPr>
      </w:pPr>
      <w:r w:rsidRPr="00C6589D">
        <w:rPr>
          <w:rFonts w:asciiTheme="minorHAnsi" w:hAnsiTheme="minorHAnsi" w:cstheme="minorHAnsi"/>
          <w:lang w:val="ro-RO"/>
        </w:rPr>
        <w:t>Nu este tratată cu valproat</w:t>
      </w:r>
    </w:p>
    <w:p w14:paraId="2927B3E1" w14:textId="77777777" w:rsidR="00C6589D" w:rsidRPr="00C6589D" w:rsidRDefault="00C6589D" w:rsidP="00C6589D">
      <w:pPr>
        <w:pStyle w:val="NormalWeb"/>
        <w:numPr>
          <w:ilvl w:val="0"/>
          <w:numId w:val="13"/>
        </w:numPr>
        <w:spacing w:line="360" w:lineRule="auto"/>
        <w:rPr>
          <w:rFonts w:asciiTheme="minorHAnsi" w:hAnsiTheme="minorHAnsi" w:cstheme="minorHAnsi"/>
          <w:lang w:val="ro-RO"/>
        </w:rPr>
      </w:pPr>
      <w:r w:rsidRPr="00C6589D">
        <w:rPr>
          <w:rFonts w:asciiTheme="minorHAnsi" w:hAnsiTheme="minorHAnsi" w:cstheme="minorHAnsi"/>
          <w:lang w:val="ro-RO"/>
        </w:rPr>
        <w:t>Nu este gravidă</w:t>
      </w:r>
    </w:p>
    <w:p w14:paraId="732C9534"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Retragerea din studiu</w:t>
      </w:r>
      <w:r w:rsidRPr="00C6589D">
        <w:rPr>
          <w:rFonts w:asciiTheme="minorHAnsi" w:hAnsiTheme="minorHAnsi" w:cstheme="minorHAnsi"/>
          <w:lang w:val="ro-RO"/>
        </w:rPr>
        <w:br/>
        <w:t>Puteți retrage ruda dvs. din studiu oricând fără motiv. Aceasta nu va afecta relația cu medicii sau tratamentul. Dacă studiul este întrerupt de medic, veți fi informat. În cazul retragerii, vi se va solicita consimțământ pentru continuarea colectării datelor până la ziua 180. Retragerea consimțământului nu afectează datele deja colectate.</w:t>
      </w:r>
    </w:p>
    <w:p w14:paraId="1064DD43"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Riscuri și efecte secundare</w:t>
      </w:r>
      <w:r w:rsidRPr="00C6589D">
        <w:rPr>
          <w:rFonts w:asciiTheme="minorHAnsi" w:hAnsiTheme="minorHAnsi" w:cstheme="minorHAnsi"/>
          <w:lang w:val="ro-RO"/>
        </w:rPr>
        <w:br/>
        <w:t>Meropenem și piperacilină/tazobactam sunt medicamente bine cunoscute. Efectele secundare frecvente includ diaree, dureri abdominale, greață, vărsături, mâncărimi și erupții cutanate. Efectele severe sunt rare, incluzând reacții alergice grave, infecții fungice, colită și necroliză epidermică toxică. Pot exista riscuri necunoscute. Veți fi informat dacă apar efecte noi.</w:t>
      </w:r>
    </w:p>
    <w:p w14:paraId="08890013"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lastRenderedPageBreak/>
        <w:t>Confidențialitate</w:t>
      </w:r>
      <w:r w:rsidRPr="00C6589D">
        <w:rPr>
          <w:rFonts w:asciiTheme="minorHAnsi" w:hAnsiTheme="minorHAnsi" w:cstheme="minorHAnsi"/>
          <w:lang w:val="ro-RO"/>
        </w:rPr>
        <w:br/>
        <w:t>Toate informațiile vor fi confidențiale. Publicarea datelor se va face anonim. Autoritățile relevante și medicul responsabil de studiu au acces la fișa medicală și respectă confidențialitatea. Datele vor fi prelucrate conform GDPR și legislației daneze privind protecția datelor. Datele anonimă pot fi partajate cu alți cercetători cu aprobarea comitetului de coordonare a studiului.</w:t>
      </w:r>
    </w:p>
    <w:p w14:paraId="0AD49D3E"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Finanțare</w:t>
      </w:r>
      <w:r w:rsidRPr="00C6589D">
        <w:rPr>
          <w:rFonts w:asciiTheme="minorHAnsi" w:hAnsiTheme="minorHAnsi" w:cstheme="minorHAnsi"/>
          <w:lang w:val="ro-RO"/>
        </w:rPr>
        <w:br/>
        <w:t>Studiul este finanțat din mai multe fonduri și fundații, inclusiv Fundația Națională pentru Cercetare din Danemarca și Fundația Novo Nordisk. Finanțatorii nu au implicare în design, implementare, analiză sau raportare și nu dețin datele studiului. Fondurile acoperă salarii pentru personalul implicat și cheltuieli administrative.</w:t>
      </w:r>
    </w:p>
    <w:p w14:paraId="19A0F9D1"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Asigurare</w:t>
      </w:r>
      <w:r w:rsidRPr="00C6589D">
        <w:rPr>
          <w:rFonts w:asciiTheme="minorHAnsi" w:hAnsiTheme="minorHAnsi" w:cstheme="minorHAnsi"/>
          <w:lang w:val="ro-RO"/>
        </w:rPr>
        <w:br/>
        <w:t>Ruda dvs. va fi acoperită de sistemul de compensare a pacienților pe durata studiului.</w:t>
      </w:r>
    </w:p>
    <w:p w14:paraId="4F9C736F"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Acces la rezultate</w:t>
      </w:r>
      <w:r w:rsidRPr="00C6589D">
        <w:rPr>
          <w:rFonts w:asciiTheme="minorHAnsi" w:hAnsiTheme="minorHAnsi" w:cstheme="minorHAnsi"/>
          <w:lang w:val="ro-RO"/>
        </w:rPr>
        <w:br/>
        <w:t>Rezultatele vor fi publicate în jurnale științifice internaționale și în baza de date EU Clinical Trials (euclinicaltrials.eu). Pentru informații suplimentare, puteți contacta persoana responsabilă.</w:t>
      </w:r>
    </w:p>
    <w:p w14:paraId="40053F1E" w14:textId="77777777" w:rsidR="00C6589D" w:rsidRPr="00C6589D" w:rsidRDefault="00C6589D" w:rsidP="00C6589D">
      <w:pPr>
        <w:pStyle w:val="NormalWeb"/>
        <w:spacing w:line="360" w:lineRule="auto"/>
        <w:rPr>
          <w:rFonts w:asciiTheme="minorHAnsi" w:hAnsiTheme="minorHAnsi" w:cstheme="minorHAnsi"/>
          <w:lang w:val="ro-RO"/>
        </w:rPr>
      </w:pPr>
      <w:r w:rsidRPr="00C6589D">
        <w:rPr>
          <w:rStyle w:val="Strong"/>
          <w:rFonts w:asciiTheme="minorHAnsi" w:hAnsiTheme="minorHAnsi" w:cstheme="minorHAnsi"/>
          <w:lang w:val="ro-RO"/>
        </w:rPr>
        <w:t>Contact</w:t>
      </w:r>
      <w:r w:rsidRPr="00C6589D">
        <w:rPr>
          <w:rFonts w:asciiTheme="minorHAnsi" w:hAnsiTheme="minorHAnsi" w:cstheme="minorHAnsi"/>
          <w:lang w:val="ro-RO"/>
        </w:rPr>
        <w:br/>
        <w:t>Sperăm că aceste informații oferă o imagine clară despre participarea la studiu și facilitează luarea deciziei. Pentru informații suplimentare, puteți contacta persoana responsabilă sau consulta documentul „Drepturile dvs. ca participant la studiu cu medicamente” de la Comitetul Național de Etică.</w:t>
      </w:r>
    </w:p>
    <w:p w14:paraId="24533AEA" w14:textId="0AC3949D" w:rsidR="00C6589D" w:rsidRPr="001D1E4C" w:rsidRDefault="00C6589D" w:rsidP="00C6589D">
      <w:pPr>
        <w:pStyle w:val="NormalWeb"/>
        <w:spacing w:line="360" w:lineRule="auto"/>
        <w:rPr>
          <w:rFonts w:asciiTheme="minorHAnsi" w:hAnsiTheme="minorHAnsi" w:cstheme="minorHAnsi"/>
          <w:b/>
          <w:bCs/>
          <w:lang w:val="ro-RO"/>
        </w:rPr>
      </w:pPr>
      <w:r w:rsidRPr="001D1E4C">
        <w:rPr>
          <w:rStyle w:val="Strong"/>
          <w:rFonts w:asciiTheme="minorHAnsi" w:hAnsiTheme="minorHAnsi" w:cstheme="minorHAnsi"/>
          <w:b w:val="0"/>
          <w:bCs w:val="0"/>
          <w:lang w:val="ro-RO"/>
        </w:rPr>
        <w:t>În numele grupului de coordonare EMPRESS</w:t>
      </w:r>
      <w:r w:rsidR="00543457">
        <w:rPr>
          <w:rStyle w:val="Strong"/>
          <w:rFonts w:asciiTheme="minorHAnsi" w:hAnsiTheme="minorHAnsi" w:cstheme="minorHAnsi"/>
          <w:b w:val="0"/>
          <w:bCs w:val="0"/>
          <w:lang w:val="ro-RO"/>
        </w:rPr>
        <w:t>,</w:t>
      </w:r>
    </w:p>
    <w:p w14:paraId="02A9631F" w14:textId="7C7FFCA4" w:rsidR="00C6589D" w:rsidRPr="00C6589D" w:rsidRDefault="00C6589D" w:rsidP="00C6589D">
      <w:pPr>
        <w:spacing w:after="200" w:line="360" w:lineRule="auto"/>
        <w:rPr>
          <w:rFonts w:asciiTheme="minorHAnsi" w:hAnsiTheme="minorHAnsi" w:cstheme="minorHAnsi"/>
          <w:bCs/>
          <w:lang w:val="ro-RO"/>
        </w:rPr>
      </w:pPr>
    </w:p>
    <w:p w14:paraId="178E16AA" w14:textId="41082DC8" w:rsidR="00C6589D" w:rsidRPr="00C6589D" w:rsidRDefault="00C6589D" w:rsidP="00C6589D">
      <w:pPr>
        <w:spacing w:after="200" w:line="360" w:lineRule="auto"/>
        <w:rPr>
          <w:rFonts w:asciiTheme="minorHAnsi" w:hAnsiTheme="minorHAnsi" w:cstheme="minorHAnsi"/>
          <w:bCs/>
          <w:lang w:val="ro-RO"/>
        </w:rPr>
      </w:pPr>
      <w:r w:rsidRPr="00C6589D">
        <w:rPr>
          <w:rFonts w:asciiTheme="minorHAnsi" w:hAnsiTheme="minorHAnsi" w:cstheme="minorHAnsi"/>
          <w:b/>
          <w:lang w:val="ro-RO"/>
        </w:rPr>
        <w:br w:type="page"/>
      </w:r>
    </w:p>
    <w:p w14:paraId="285C6949" w14:textId="768F8461" w:rsidR="00F70334" w:rsidRPr="00C6589D" w:rsidRDefault="00F70334" w:rsidP="00C6589D">
      <w:pPr>
        <w:pStyle w:val="BodyText2"/>
        <w:spacing w:line="360" w:lineRule="auto"/>
        <w:rPr>
          <w:rFonts w:asciiTheme="minorHAnsi" w:hAnsiTheme="minorHAnsi" w:cstheme="minorHAnsi"/>
          <w:b w:val="0"/>
          <w:sz w:val="24"/>
          <w:szCs w:val="24"/>
          <w:lang w:val="ro-RO"/>
        </w:rPr>
        <w:sectPr w:rsidR="00F70334" w:rsidRPr="00C6589D" w:rsidSect="00234C26">
          <w:headerReference w:type="default" r:id="rId8"/>
          <w:footerReference w:type="default" r:id="rId9"/>
          <w:type w:val="continuous"/>
          <w:pgSz w:w="11906" w:h="16838"/>
          <w:pgMar w:top="1701" w:right="1134" w:bottom="1701" w:left="1134" w:header="708" w:footer="708" w:gutter="0"/>
          <w:cols w:space="708"/>
          <w:docGrid w:linePitch="360"/>
        </w:sectPr>
      </w:pPr>
      <w:bookmarkStart w:id="0" w:name="_Hlk192137621"/>
    </w:p>
    <w:p w14:paraId="7C3FD50E" w14:textId="77777777" w:rsidR="00F70334" w:rsidRPr="00C6589D" w:rsidRDefault="00F70334" w:rsidP="00C6589D">
      <w:pPr>
        <w:pStyle w:val="BodyText2"/>
        <w:spacing w:line="360" w:lineRule="auto"/>
        <w:rPr>
          <w:rFonts w:asciiTheme="minorHAnsi" w:hAnsiTheme="minorHAnsi" w:cstheme="minorHAnsi"/>
          <w:b w:val="0"/>
          <w:sz w:val="24"/>
          <w:szCs w:val="24"/>
          <w:lang w:val="ro-RO"/>
        </w:rPr>
      </w:pPr>
    </w:p>
    <w:p w14:paraId="49A1B119" w14:textId="5197EDDB" w:rsidR="00F70334" w:rsidRPr="001D1E4C" w:rsidRDefault="001D1E4C" w:rsidP="00C6589D">
      <w:pPr>
        <w:pStyle w:val="BodyText2"/>
        <w:spacing w:line="360" w:lineRule="auto"/>
        <w:rPr>
          <w:rFonts w:asciiTheme="minorHAnsi" w:hAnsiTheme="minorHAnsi" w:cstheme="minorHAnsi"/>
          <w:b w:val="0"/>
          <w:sz w:val="20"/>
          <w:szCs w:val="20"/>
          <w:lang w:val="ro-RO"/>
        </w:rPr>
      </w:pPr>
      <w:r w:rsidRPr="001D1E4C">
        <w:rPr>
          <w:rFonts w:asciiTheme="minorHAnsi" w:hAnsiTheme="minorHAnsi" w:cstheme="minorHAnsi"/>
          <w:b w:val="0"/>
          <w:sz w:val="20"/>
          <w:szCs w:val="20"/>
          <w:lang w:val="ro-RO"/>
        </w:rPr>
        <w:t>[Introduceți numele], investigator principal de studiu</w:t>
      </w:r>
      <w:r w:rsidRPr="001D1E4C">
        <w:rPr>
          <w:rFonts w:asciiTheme="minorHAnsi" w:hAnsiTheme="minorHAnsi" w:cstheme="minorHAnsi"/>
          <w:b w:val="0"/>
          <w:sz w:val="20"/>
          <w:szCs w:val="20"/>
          <w:lang w:val="ro-RO"/>
        </w:rPr>
        <w:br/>
        <w:t>[Titlu]</w:t>
      </w:r>
      <w:r w:rsidRPr="001D1E4C">
        <w:rPr>
          <w:rFonts w:asciiTheme="minorHAnsi" w:hAnsiTheme="minorHAnsi" w:cstheme="minorHAnsi"/>
          <w:b w:val="0"/>
          <w:sz w:val="20"/>
          <w:szCs w:val="20"/>
          <w:lang w:val="ro-RO"/>
        </w:rPr>
        <w:br/>
        <w:t>[Departament]</w:t>
      </w:r>
      <w:r w:rsidRPr="001D1E4C">
        <w:rPr>
          <w:rFonts w:asciiTheme="minorHAnsi" w:hAnsiTheme="minorHAnsi" w:cstheme="minorHAnsi"/>
          <w:b w:val="0"/>
          <w:sz w:val="20"/>
          <w:szCs w:val="20"/>
          <w:lang w:val="ro-RO"/>
        </w:rPr>
        <w:br/>
        <w:t>[Adresă]</w:t>
      </w:r>
      <w:r w:rsidRPr="001D1E4C">
        <w:rPr>
          <w:rFonts w:asciiTheme="minorHAnsi" w:hAnsiTheme="minorHAnsi" w:cstheme="minorHAnsi"/>
          <w:b w:val="0"/>
          <w:sz w:val="20"/>
          <w:szCs w:val="20"/>
          <w:lang w:val="ro-RO"/>
        </w:rPr>
        <w:br/>
        <w:t>[Telefon]</w:t>
      </w:r>
      <w:r w:rsidRPr="001D1E4C">
        <w:rPr>
          <w:rFonts w:asciiTheme="minorHAnsi" w:hAnsiTheme="minorHAnsi" w:cstheme="minorHAnsi"/>
          <w:b w:val="0"/>
          <w:sz w:val="20"/>
          <w:szCs w:val="20"/>
          <w:lang w:val="ro-RO"/>
        </w:rPr>
        <w:br/>
        <w:t>[E-mail]</w:t>
      </w:r>
    </w:p>
    <w:p w14:paraId="5B13DC2E" w14:textId="77777777" w:rsidR="00F70334" w:rsidRPr="00C6589D" w:rsidRDefault="00F70334" w:rsidP="00C6589D">
      <w:pPr>
        <w:pStyle w:val="BodyText2"/>
        <w:spacing w:line="360" w:lineRule="auto"/>
        <w:rPr>
          <w:rFonts w:asciiTheme="minorHAnsi" w:hAnsiTheme="minorHAnsi" w:cstheme="minorHAnsi"/>
          <w:b w:val="0"/>
          <w:bCs w:val="0"/>
          <w:sz w:val="24"/>
          <w:szCs w:val="24"/>
          <w:lang w:val="ro-RO"/>
        </w:rPr>
      </w:pPr>
    </w:p>
    <w:p w14:paraId="0DF45EDA" w14:textId="249FCED9" w:rsidR="00F70334" w:rsidRPr="001D1E4C" w:rsidRDefault="001D1E4C" w:rsidP="00C6589D">
      <w:pPr>
        <w:pStyle w:val="BodyText2"/>
        <w:spacing w:line="360" w:lineRule="auto"/>
        <w:rPr>
          <w:rFonts w:asciiTheme="minorHAnsi" w:hAnsiTheme="minorHAnsi" w:cstheme="minorHAnsi"/>
          <w:b w:val="0"/>
          <w:sz w:val="24"/>
          <w:szCs w:val="24"/>
          <w:lang w:val="ro-RO"/>
        </w:rPr>
      </w:pPr>
      <w:r w:rsidRPr="00AD13C6">
        <w:rPr>
          <w:rStyle w:val="Strong"/>
          <w:rFonts w:asciiTheme="minorHAnsi" w:hAnsiTheme="minorHAnsi" w:cstheme="minorHAnsi"/>
          <w:sz w:val="24"/>
          <w:szCs w:val="24"/>
          <w:lang w:val="ro-RO"/>
        </w:rPr>
        <w:t xml:space="preserve">Nick Meier, </w:t>
      </w:r>
      <w:r w:rsidRPr="00AD13C6">
        <w:rPr>
          <w:rStyle w:val="Strong"/>
          <w:rFonts w:asciiTheme="minorHAnsi" w:hAnsiTheme="minorHAnsi" w:cstheme="minorHAnsi"/>
          <w:i/>
          <w:iCs/>
          <w:sz w:val="24"/>
          <w:szCs w:val="24"/>
          <w:lang w:val="ro-RO"/>
        </w:rPr>
        <w:t>investigator coordonator</w:t>
      </w:r>
      <w:r w:rsidRPr="00AD13C6">
        <w:rPr>
          <w:rFonts w:asciiTheme="minorHAnsi" w:hAnsiTheme="minorHAnsi" w:cstheme="minorHAnsi"/>
          <w:sz w:val="20"/>
          <w:szCs w:val="20"/>
          <w:lang w:val="ro-RO"/>
        </w:rPr>
        <w:br/>
      </w:r>
      <w:r w:rsidRPr="00AD13C6">
        <w:rPr>
          <w:rStyle w:val="Strong"/>
          <w:rFonts w:asciiTheme="minorHAnsi" w:hAnsiTheme="minorHAnsi" w:cstheme="minorHAnsi"/>
          <w:sz w:val="20"/>
          <w:szCs w:val="20"/>
          <w:lang w:val="ro-RO"/>
        </w:rPr>
        <w:t>MD, doctorand PhD</w:t>
      </w:r>
      <w:r w:rsidRPr="00AD13C6">
        <w:rPr>
          <w:rFonts w:asciiTheme="minorHAnsi" w:hAnsiTheme="minorHAnsi" w:cstheme="minorHAnsi"/>
          <w:sz w:val="20"/>
          <w:szCs w:val="20"/>
          <w:lang w:val="ro-RO"/>
        </w:rPr>
        <w:br/>
      </w:r>
      <w:r w:rsidRPr="00AD13C6">
        <w:rPr>
          <w:rStyle w:val="Strong"/>
          <w:rFonts w:asciiTheme="minorHAnsi" w:hAnsiTheme="minorHAnsi" w:cstheme="minorHAnsi"/>
          <w:sz w:val="20"/>
          <w:szCs w:val="20"/>
          <w:lang w:val="ro-RO"/>
        </w:rPr>
        <w:t>Departamentul de Terapie Intensivă, 4131, Spitalul Rigshospitalet</w:t>
      </w:r>
      <w:r w:rsidRPr="00AD13C6">
        <w:rPr>
          <w:rFonts w:asciiTheme="minorHAnsi" w:hAnsiTheme="minorHAnsi" w:cstheme="minorHAnsi"/>
          <w:sz w:val="20"/>
          <w:szCs w:val="20"/>
          <w:lang w:val="ro-RO"/>
        </w:rPr>
        <w:br/>
      </w:r>
      <w:r w:rsidRPr="00AD13C6">
        <w:rPr>
          <w:rStyle w:val="Strong"/>
          <w:rFonts w:asciiTheme="minorHAnsi" w:hAnsiTheme="minorHAnsi" w:cstheme="minorHAnsi"/>
          <w:sz w:val="20"/>
          <w:szCs w:val="20"/>
          <w:lang w:val="ro-RO"/>
        </w:rPr>
        <w:t>Blegdamsvej 9, 2100 Copenhaga Ø</w:t>
      </w:r>
      <w:r w:rsidRPr="00AD13C6">
        <w:rPr>
          <w:rFonts w:asciiTheme="minorHAnsi" w:hAnsiTheme="minorHAnsi" w:cstheme="minorHAnsi"/>
          <w:sz w:val="20"/>
          <w:szCs w:val="20"/>
          <w:lang w:val="ro-RO"/>
        </w:rPr>
        <w:br/>
      </w:r>
      <w:r w:rsidRPr="00AD13C6">
        <w:rPr>
          <w:rStyle w:val="Strong"/>
          <w:rFonts w:asciiTheme="minorHAnsi" w:hAnsiTheme="minorHAnsi" w:cstheme="minorHAnsi"/>
          <w:sz w:val="20"/>
          <w:szCs w:val="20"/>
          <w:lang w:val="ro-RO"/>
        </w:rPr>
        <w:t>E-mail:</w:t>
      </w:r>
      <w:r w:rsidRPr="00AD13C6">
        <w:rPr>
          <w:rFonts w:asciiTheme="minorHAnsi" w:hAnsiTheme="minorHAnsi" w:cstheme="minorHAnsi"/>
          <w:sz w:val="20"/>
          <w:szCs w:val="20"/>
          <w:lang w:val="ro-RO"/>
        </w:rPr>
        <w:t xml:space="preserve"> </w:t>
      </w:r>
      <w:r w:rsidRPr="00AD13C6">
        <w:rPr>
          <w:rFonts w:asciiTheme="minorHAnsi" w:hAnsiTheme="minorHAnsi" w:cstheme="minorHAnsi"/>
          <w:b w:val="0"/>
          <w:bCs w:val="0"/>
          <w:sz w:val="20"/>
          <w:szCs w:val="20"/>
          <w:lang w:val="ro-RO"/>
        </w:rPr>
        <w:t>nick.meier@regionh.dk</w:t>
      </w:r>
      <w:r w:rsidR="00F70334" w:rsidRPr="001D1E4C">
        <w:rPr>
          <w:rFonts w:asciiTheme="minorHAnsi" w:hAnsiTheme="minorHAnsi" w:cstheme="minorHAnsi"/>
          <w:b w:val="0"/>
          <w:sz w:val="21"/>
          <w:szCs w:val="21"/>
          <w:lang w:val="ro-RO"/>
        </w:rPr>
        <w:t xml:space="preserve"> </w:t>
      </w:r>
      <w:r w:rsidR="00F70334" w:rsidRPr="001D1E4C">
        <w:rPr>
          <w:rFonts w:asciiTheme="minorHAnsi" w:hAnsiTheme="minorHAnsi" w:cstheme="minorHAnsi"/>
          <w:b w:val="0"/>
          <w:sz w:val="24"/>
          <w:szCs w:val="24"/>
          <w:lang w:val="ro-RO"/>
        </w:rPr>
        <w:br/>
      </w:r>
    </w:p>
    <w:p w14:paraId="72E79A66" w14:textId="77777777" w:rsidR="00F70334" w:rsidRPr="00C6589D" w:rsidRDefault="00F70334" w:rsidP="00C6589D">
      <w:pPr>
        <w:pStyle w:val="BodyText2"/>
        <w:spacing w:line="360" w:lineRule="auto"/>
        <w:rPr>
          <w:rFonts w:asciiTheme="minorHAnsi" w:hAnsiTheme="minorHAnsi" w:cstheme="minorHAnsi"/>
          <w:b w:val="0"/>
          <w:sz w:val="24"/>
          <w:szCs w:val="24"/>
          <w:lang w:val="ro-RO"/>
        </w:rPr>
      </w:pPr>
    </w:p>
    <w:p w14:paraId="3A1B26A7" w14:textId="77777777" w:rsidR="00F70334" w:rsidRPr="00C6589D" w:rsidRDefault="00F70334" w:rsidP="00C6589D">
      <w:pPr>
        <w:pStyle w:val="BodyText2"/>
        <w:spacing w:line="360" w:lineRule="auto"/>
        <w:rPr>
          <w:rFonts w:asciiTheme="minorHAnsi" w:hAnsiTheme="minorHAnsi" w:cstheme="minorHAnsi"/>
          <w:b w:val="0"/>
          <w:sz w:val="24"/>
          <w:szCs w:val="24"/>
          <w:lang w:val="ro-RO"/>
        </w:rPr>
      </w:pPr>
    </w:p>
    <w:p w14:paraId="3EA6A837" w14:textId="77777777" w:rsidR="00F70334" w:rsidRPr="00C6589D" w:rsidRDefault="00F70334" w:rsidP="00C6589D">
      <w:pPr>
        <w:pStyle w:val="BodyText2"/>
        <w:spacing w:line="360" w:lineRule="auto"/>
        <w:rPr>
          <w:rFonts w:asciiTheme="minorHAnsi" w:hAnsiTheme="minorHAnsi" w:cstheme="minorHAnsi"/>
          <w:b w:val="0"/>
          <w:sz w:val="24"/>
          <w:szCs w:val="24"/>
          <w:lang w:val="ro-RO"/>
        </w:rPr>
      </w:pPr>
    </w:p>
    <w:p w14:paraId="1A900DC4" w14:textId="77777777" w:rsidR="00F70334" w:rsidRPr="00C6589D" w:rsidRDefault="00F70334" w:rsidP="00C6589D">
      <w:pPr>
        <w:pStyle w:val="BodyText2"/>
        <w:spacing w:line="360" w:lineRule="auto"/>
        <w:rPr>
          <w:rFonts w:asciiTheme="minorHAnsi" w:hAnsiTheme="minorHAnsi" w:cstheme="minorHAnsi"/>
          <w:b w:val="0"/>
          <w:sz w:val="24"/>
          <w:szCs w:val="24"/>
          <w:lang w:val="ro-RO"/>
        </w:rPr>
      </w:pPr>
    </w:p>
    <w:p w14:paraId="236CCC21" w14:textId="77777777" w:rsidR="00F70334" w:rsidRDefault="00F70334" w:rsidP="00C6589D">
      <w:pPr>
        <w:pStyle w:val="BodyText2"/>
        <w:spacing w:line="360" w:lineRule="auto"/>
        <w:rPr>
          <w:rFonts w:asciiTheme="minorHAnsi" w:hAnsiTheme="minorHAnsi" w:cstheme="minorHAnsi"/>
          <w:b w:val="0"/>
          <w:sz w:val="24"/>
          <w:szCs w:val="24"/>
          <w:lang w:val="ro-RO"/>
        </w:rPr>
      </w:pPr>
    </w:p>
    <w:p w14:paraId="21CAE8D7" w14:textId="77777777" w:rsidR="000F1F95" w:rsidRPr="00C6589D" w:rsidRDefault="000F1F95" w:rsidP="00C6589D">
      <w:pPr>
        <w:pStyle w:val="BodyText2"/>
        <w:spacing w:line="360" w:lineRule="auto"/>
        <w:rPr>
          <w:rFonts w:asciiTheme="minorHAnsi" w:hAnsiTheme="minorHAnsi" w:cstheme="minorHAnsi"/>
          <w:b w:val="0"/>
          <w:sz w:val="24"/>
          <w:szCs w:val="24"/>
          <w:lang w:val="ro-RO"/>
        </w:rPr>
      </w:pPr>
    </w:p>
    <w:p w14:paraId="1FDFE31C" w14:textId="77777777" w:rsidR="00F70334" w:rsidRPr="00C6589D" w:rsidRDefault="00F70334" w:rsidP="00C6589D">
      <w:pPr>
        <w:pStyle w:val="BodyText2"/>
        <w:spacing w:line="360" w:lineRule="auto"/>
        <w:rPr>
          <w:rFonts w:asciiTheme="minorHAnsi" w:hAnsiTheme="minorHAnsi" w:cstheme="minorHAnsi"/>
          <w:b w:val="0"/>
          <w:sz w:val="24"/>
          <w:szCs w:val="24"/>
          <w:lang w:val="ro-RO"/>
        </w:rPr>
      </w:pPr>
    </w:p>
    <w:bookmarkEnd w:id="0"/>
    <w:p w14:paraId="0BA3B0E8" w14:textId="444F405B" w:rsidR="006149D7" w:rsidRPr="00AD13C6" w:rsidRDefault="00BC7A7E" w:rsidP="00C6589D">
      <w:pPr>
        <w:pStyle w:val="BodyText2"/>
        <w:spacing w:line="360" w:lineRule="auto"/>
        <w:rPr>
          <w:rStyle w:val="Strong"/>
          <w:b/>
          <w:bCs/>
          <w:lang w:val="ro-RO"/>
        </w:rPr>
      </w:pPr>
      <w:r w:rsidRPr="00AD13C6">
        <w:rPr>
          <w:rStyle w:val="Strong"/>
          <w:rFonts w:asciiTheme="minorHAnsi" w:hAnsiTheme="minorHAnsi" w:cstheme="minorHAnsi"/>
          <w:sz w:val="24"/>
          <w:szCs w:val="24"/>
          <w:lang w:val="ro-RO"/>
        </w:rPr>
        <w:t>Morten Hylander Møller</w:t>
      </w:r>
      <w:r w:rsidRPr="00AD13C6">
        <w:rPr>
          <w:rStyle w:val="Strong"/>
          <w:lang w:val="ro-RO"/>
        </w:rPr>
        <w:t xml:space="preserve">, </w:t>
      </w:r>
      <w:r w:rsidRPr="00AD13C6">
        <w:rPr>
          <w:rStyle w:val="Strong"/>
          <w:rFonts w:asciiTheme="minorHAnsi" w:hAnsiTheme="minorHAnsi" w:cstheme="minorHAnsi"/>
          <w:i/>
          <w:iCs/>
          <w:sz w:val="24"/>
          <w:szCs w:val="24"/>
          <w:lang w:val="ro-RO"/>
        </w:rPr>
        <w:t>sponsor</w:t>
      </w:r>
      <w:r w:rsidRPr="00AD13C6">
        <w:rPr>
          <w:lang w:val="ro-RO"/>
        </w:rPr>
        <w:br/>
      </w:r>
      <w:r w:rsidRPr="00AD13C6">
        <w:rPr>
          <w:rStyle w:val="Strong"/>
          <w:rFonts w:asciiTheme="minorHAnsi" w:hAnsiTheme="minorHAnsi" w:cstheme="minorHAnsi"/>
          <w:sz w:val="20"/>
          <w:szCs w:val="20"/>
          <w:lang w:val="ro-RO"/>
        </w:rPr>
        <w:t>Profesor, medic șef, doctorand PhD</w:t>
      </w:r>
      <w:r w:rsidRPr="00AD13C6">
        <w:rPr>
          <w:rStyle w:val="Strong"/>
          <w:rFonts w:asciiTheme="minorHAnsi" w:hAnsiTheme="minorHAnsi" w:cstheme="minorHAnsi"/>
          <w:sz w:val="20"/>
          <w:szCs w:val="20"/>
          <w:lang w:val="ro-RO"/>
        </w:rPr>
        <w:br/>
        <w:t>Departamentul de Terapie Intensivă, 4131, Spitalul Rigshospitalet</w:t>
      </w:r>
      <w:r w:rsidRPr="00AD13C6">
        <w:rPr>
          <w:rStyle w:val="Strong"/>
          <w:rFonts w:asciiTheme="minorHAnsi" w:hAnsiTheme="minorHAnsi" w:cstheme="minorHAnsi"/>
          <w:sz w:val="20"/>
          <w:szCs w:val="20"/>
          <w:lang w:val="ro-RO"/>
        </w:rPr>
        <w:br/>
        <w:t>Blegdamsvej 9, 2100 Copenhaga Ø</w:t>
      </w:r>
      <w:r w:rsidRPr="00AD13C6">
        <w:rPr>
          <w:rStyle w:val="Strong"/>
          <w:rFonts w:asciiTheme="minorHAnsi" w:hAnsiTheme="minorHAnsi" w:cstheme="minorHAnsi"/>
          <w:sz w:val="20"/>
          <w:szCs w:val="20"/>
          <w:lang w:val="ro-RO"/>
        </w:rPr>
        <w:br/>
        <w:t>E-mail: morten.hylander.moeller@regionh.dk</w:t>
      </w:r>
    </w:p>
    <w:p w14:paraId="6C2A5741" w14:textId="7DDA80AC" w:rsidR="00BC232C" w:rsidRPr="00C6589D" w:rsidRDefault="00BC232C" w:rsidP="00C6589D">
      <w:pPr>
        <w:pStyle w:val="BodyText2"/>
        <w:spacing w:line="360" w:lineRule="auto"/>
        <w:rPr>
          <w:rFonts w:asciiTheme="minorHAnsi" w:hAnsiTheme="minorHAnsi" w:cstheme="minorHAnsi"/>
          <w:b w:val="0"/>
          <w:sz w:val="20"/>
          <w:szCs w:val="20"/>
          <w:lang w:val="ro-RO"/>
        </w:rPr>
        <w:sectPr w:rsidR="00BC232C" w:rsidRPr="00C6589D" w:rsidSect="005459ED">
          <w:headerReference w:type="default" r:id="rId10"/>
          <w:footerReference w:type="default" r:id="rId11"/>
          <w:type w:val="continuous"/>
          <w:pgSz w:w="11906" w:h="16838"/>
          <w:pgMar w:top="1701" w:right="1134" w:bottom="1701" w:left="1134" w:header="708" w:footer="708" w:gutter="0"/>
          <w:cols w:num="2" w:space="708"/>
          <w:docGrid w:linePitch="360"/>
        </w:sectPr>
      </w:pPr>
    </w:p>
    <w:p w14:paraId="77BBF579" w14:textId="77777777" w:rsidR="00F91F31" w:rsidRPr="00C6589D" w:rsidRDefault="00F91F31" w:rsidP="00C6589D">
      <w:pPr>
        <w:spacing w:line="360" w:lineRule="auto"/>
        <w:rPr>
          <w:rFonts w:asciiTheme="minorHAnsi" w:hAnsiTheme="minorHAnsi" w:cstheme="minorHAnsi"/>
          <w:sz w:val="22"/>
          <w:szCs w:val="22"/>
          <w:lang w:val="ro-RO"/>
        </w:rPr>
      </w:pPr>
    </w:p>
    <w:sectPr w:rsidR="00F91F31" w:rsidRPr="00C6589D" w:rsidSect="002C5991">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844C5" w14:textId="77777777" w:rsidR="004C2C9E" w:rsidRDefault="004C2C9E" w:rsidP="00AF07F1">
      <w:r>
        <w:separator/>
      </w:r>
    </w:p>
  </w:endnote>
  <w:endnote w:type="continuationSeparator" w:id="0">
    <w:p w14:paraId="67ED9C54" w14:textId="77777777" w:rsidR="004C2C9E" w:rsidRDefault="004C2C9E" w:rsidP="00AF07F1">
      <w:r>
        <w:continuationSeparator/>
      </w:r>
    </w:p>
  </w:endnote>
  <w:endnote w:type="continuationNotice" w:id="1">
    <w:p w14:paraId="2828CD64" w14:textId="77777777" w:rsidR="004C2C9E" w:rsidRDefault="004C2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A691" w14:textId="77777777" w:rsidR="00F70334" w:rsidRPr="00AF07F1" w:rsidRDefault="00F70334" w:rsidP="00FB736C">
    <w:pPr>
      <w:pStyle w:val="Default"/>
    </w:pPr>
  </w:p>
  <w:p w14:paraId="502734AF" w14:textId="0FE6AEA0" w:rsidR="00972450" w:rsidRPr="005240E1" w:rsidRDefault="005240E1" w:rsidP="00972450">
    <w:pPr>
      <w:pStyle w:val="Footer"/>
      <w:jc w:val="center"/>
      <w:rPr>
        <w:rFonts w:ascii="Aptos" w:eastAsiaTheme="minorHAnsi" w:hAnsi="Aptos" w:cs="Calibri"/>
        <w:color w:val="000000"/>
        <w:sz w:val="18"/>
        <w:szCs w:val="18"/>
        <w:lang w:eastAsia="en-US"/>
      </w:rPr>
    </w:pPr>
    <w:r w:rsidRPr="005240E1">
      <w:rPr>
        <w:rFonts w:ascii="Aptos" w:eastAsiaTheme="minorHAnsi" w:hAnsi="Aptos" w:cs="Calibri"/>
        <w:b/>
        <w:bCs/>
        <w:color w:val="000000"/>
        <w:sz w:val="18"/>
        <w:szCs w:val="18"/>
        <w:lang w:eastAsia="en-US"/>
      </w:rPr>
      <w:t>Translated</w:t>
    </w:r>
    <w:r w:rsidR="00972450" w:rsidRPr="005240E1">
      <w:rPr>
        <w:rFonts w:ascii="Aptos" w:eastAsiaTheme="minorHAnsi" w:hAnsi="Aptos" w:cs="Calibri"/>
        <w:b/>
        <w:bCs/>
        <w:color w:val="000000"/>
        <w:sz w:val="18"/>
        <w:szCs w:val="18"/>
        <w:lang w:eastAsia="en-US"/>
      </w:rPr>
      <w:t xml:space="preserve">: </w:t>
    </w:r>
    <w:r w:rsidR="00972450" w:rsidRPr="005240E1">
      <w:rPr>
        <w:rFonts w:ascii="Aptos" w:eastAsiaTheme="minorHAnsi" w:hAnsi="Aptos" w:cs="Calibri"/>
        <w:color w:val="000000"/>
        <w:sz w:val="18"/>
        <w:szCs w:val="18"/>
        <w:lang w:eastAsia="en-US"/>
      </w:rPr>
      <w:t>Information</w:t>
    </w:r>
    <w:r w:rsidRPr="005240E1">
      <w:rPr>
        <w:rFonts w:ascii="Aptos" w:eastAsiaTheme="minorHAnsi" w:hAnsi="Aptos" w:cs="Calibri"/>
        <w:color w:val="000000"/>
        <w:sz w:val="18"/>
        <w:szCs w:val="18"/>
        <w:lang w:eastAsia="en-US"/>
      </w:rPr>
      <w:t xml:space="preserve"> sheet – relative,</w:t>
    </w:r>
    <w:r w:rsidR="00972450" w:rsidRPr="005240E1">
      <w:rPr>
        <w:rFonts w:ascii="Aptos" w:eastAsiaTheme="minorHAnsi" w:hAnsi="Aptos" w:cs="Calibri"/>
        <w:color w:val="000000"/>
        <w:sz w:val="18"/>
        <w:szCs w:val="18"/>
        <w:lang w:eastAsia="en-US"/>
      </w:rPr>
      <w:t xml:space="preserve"> </w:t>
    </w:r>
    <w:r w:rsidRPr="005240E1">
      <w:rPr>
        <w:rFonts w:ascii="Aptos" w:eastAsiaTheme="minorHAnsi" w:hAnsi="Aptos" w:cs="Calibri"/>
        <w:color w:val="000000"/>
        <w:sz w:val="18"/>
        <w:szCs w:val="18"/>
        <w:lang w:eastAsia="en-US"/>
      </w:rPr>
      <w:t>V</w:t>
    </w:r>
    <w:r w:rsidR="00972450" w:rsidRPr="005240E1">
      <w:rPr>
        <w:rFonts w:ascii="Aptos" w:eastAsiaTheme="minorHAnsi" w:hAnsi="Aptos" w:cs="Calibri"/>
        <w:color w:val="000000"/>
        <w:sz w:val="18"/>
        <w:szCs w:val="18"/>
        <w:lang w:eastAsia="en-US"/>
      </w:rPr>
      <w:t xml:space="preserve">ersion 1.1, 2025-09-25 </w:t>
    </w:r>
  </w:p>
  <w:p w14:paraId="0B1D0235" w14:textId="3655A705" w:rsidR="00972450" w:rsidRPr="005240E1" w:rsidRDefault="005240E1" w:rsidP="00972450">
    <w:pPr>
      <w:pStyle w:val="Footer"/>
      <w:jc w:val="center"/>
      <w:rPr>
        <w:rFonts w:ascii="Aptos" w:hAnsi="Aptos"/>
        <w:sz w:val="18"/>
        <w:szCs w:val="18"/>
        <w:lang w:val="da-DK"/>
      </w:rPr>
    </w:pPr>
    <w:r w:rsidRPr="005240E1">
      <w:rPr>
        <w:rFonts w:ascii="Aptos" w:eastAsiaTheme="minorHAnsi" w:hAnsi="Aptos" w:cs="Calibri"/>
        <w:b/>
        <w:bCs/>
        <w:color w:val="000000"/>
        <w:sz w:val="18"/>
        <w:szCs w:val="18"/>
        <w:lang w:val="da-DK" w:eastAsia="en-US"/>
      </w:rPr>
      <w:t>Language</w:t>
    </w:r>
    <w:r w:rsidR="00972450" w:rsidRPr="005240E1">
      <w:rPr>
        <w:rFonts w:ascii="Aptos" w:eastAsiaTheme="minorHAnsi" w:hAnsi="Aptos" w:cs="Calibri"/>
        <w:b/>
        <w:bCs/>
        <w:color w:val="000000"/>
        <w:sz w:val="18"/>
        <w:szCs w:val="18"/>
        <w:lang w:val="da-DK" w:eastAsia="en-US"/>
      </w:rPr>
      <w:t xml:space="preserve">: </w:t>
    </w:r>
    <w:proofErr w:type="spellStart"/>
    <w:r w:rsidR="00C6589D" w:rsidRPr="005240E1">
      <w:rPr>
        <w:rFonts w:ascii="Aptos" w:eastAsiaTheme="minorHAnsi" w:hAnsi="Aptos" w:cs="Calibri"/>
        <w:color w:val="000000"/>
        <w:sz w:val="18"/>
        <w:szCs w:val="18"/>
        <w:lang w:val="da-DK" w:eastAsia="en-US"/>
      </w:rPr>
      <w:t>R</w:t>
    </w:r>
    <w:r w:rsidRPr="005240E1">
      <w:rPr>
        <w:rFonts w:ascii="Aptos" w:eastAsiaTheme="minorHAnsi" w:hAnsi="Aptos" w:cs="Calibri"/>
        <w:color w:val="000000"/>
        <w:sz w:val="18"/>
        <w:szCs w:val="18"/>
        <w:lang w:val="da-DK" w:eastAsia="en-US"/>
      </w:rPr>
      <w:t>omanian</w:t>
    </w:r>
    <w:proofErr w:type="spellEnd"/>
  </w:p>
  <w:p w14:paraId="60593B17" w14:textId="6C9CA307" w:rsidR="00F70334" w:rsidRPr="00087562" w:rsidRDefault="00F70334" w:rsidP="00972450">
    <w:pPr>
      <w:pStyle w:val="Header"/>
      <w:jc w:val="right"/>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4F03" w14:textId="77777777" w:rsidR="00FB736C" w:rsidRPr="00AF07F1" w:rsidRDefault="00FB736C" w:rsidP="00FB736C">
    <w:pPr>
      <w:pStyle w:val="Default"/>
    </w:pPr>
  </w:p>
  <w:p w14:paraId="378554C3" w14:textId="77777777" w:rsidR="00B72348" w:rsidRDefault="00B72348" w:rsidP="00B72348">
    <w:pPr>
      <w:pStyle w:val="Footer"/>
      <w:jc w:val="center"/>
      <w:rPr>
        <w:rFonts w:ascii="Calibri" w:eastAsiaTheme="minorHAnsi" w:hAnsi="Calibri" w:cs="Calibri"/>
        <w:i/>
        <w:iCs/>
        <w:color w:val="000000"/>
        <w:lang w:val="da-DK" w:eastAsia="en-US"/>
      </w:rPr>
    </w:pPr>
    <w:r w:rsidRPr="00A24507">
      <w:rPr>
        <w:rFonts w:ascii="Calibri" w:eastAsiaTheme="minorHAnsi" w:hAnsi="Calibri" w:cs="Calibri"/>
        <w:b/>
        <w:bCs/>
        <w:i/>
        <w:iCs/>
        <w:color w:val="000000"/>
        <w:lang w:val="da-DK" w:eastAsia="en-US"/>
      </w:rPr>
      <w:t xml:space="preserve">Oversættelse af: </w:t>
    </w:r>
    <w:r w:rsidRPr="00A24507">
      <w:rPr>
        <w:rFonts w:ascii="Calibri" w:eastAsiaTheme="minorHAnsi" w:hAnsi="Calibri" w:cs="Calibri"/>
        <w:i/>
        <w:iCs/>
        <w:color w:val="000000"/>
        <w:lang w:val="da-DK" w:eastAsia="en-US"/>
      </w:rPr>
      <w:t xml:space="preserve">Information til </w:t>
    </w:r>
    <w:r>
      <w:rPr>
        <w:rFonts w:ascii="Calibri" w:eastAsiaTheme="minorHAnsi" w:hAnsi="Calibri" w:cs="Calibri"/>
        <w:i/>
        <w:iCs/>
        <w:color w:val="000000"/>
        <w:lang w:val="da-DK" w:eastAsia="en-US"/>
      </w:rPr>
      <w:t>pårørende</w:t>
    </w:r>
    <w:r w:rsidRPr="00A24507">
      <w:rPr>
        <w:rFonts w:ascii="Calibri" w:eastAsiaTheme="minorHAnsi" w:hAnsi="Calibri" w:cs="Calibri"/>
        <w:i/>
        <w:iCs/>
        <w:color w:val="000000"/>
        <w:lang w:val="da-DK" w:eastAsia="en-US"/>
      </w:rPr>
      <w:t xml:space="preserve"> – version </w:t>
    </w:r>
    <w:r>
      <w:rPr>
        <w:rFonts w:ascii="Calibri" w:eastAsiaTheme="minorHAnsi" w:hAnsi="Calibri" w:cs="Calibri"/>
        <w:i/>
        <w:iCs/>
        <w:color w:val="000000"/>
        <w:lang w:val="da-DK" w:eastAsia="en-US"/>
      </w:rPr>
      <w:t>1.1</w:t>
    </w:r>
    <w:r w:rsidRPr="00A24507">
      <w:rPr>
        <w:rFonts w:ascii="Calibri" w:eastAsiaTheme="minorHAnsi" w:hAnsi="Calibri" w:cs="Calibri"/>
        <w:i/>
        <w:iCs/>
        <w:color w:val="000000"/>
        <w:lang w:val="da-DK" w:eastAsia="en-US"/>
      </w:rPr>
      <w:t>, 2025-0</w:t>
    </w:r>
    <w:r>
      <w:rPr>
        <w:rFonts w:ascii="Calibri" w:eastAsiaTheme="minorHAnsi" w:hAnsi="Calibri" w:cs="Calibri"/>
        <w:i/>
        <w:iCs/>
        <w:color w:val="000000"/>
        <w:lang w:val="da-DK" w:eastAsia="en-US"/>
      </w:rPr>
      <w:t>9</w:t>
    </w:r>
    <w:r w:rsidRPr="00A24507">
      <w:rPr>
        <w:rFonts w:ascii="Calibri" w:eastAsiaTheme="minorHAnsi" w:hAnsi="Calibri" w:cs="Calibri"/>
        <w:i/>
        <w:iCs/>
        <w:color w:val="000000"/>
        <w:lang w:val="da-DK" w:eastAsia="en-US"/>
      </w:rPr>
      <w:t xml:space="preserve">-25 </w:t>
    </w:r>
  </w:p>
  <w:p w14:paraId="11117D82" w14:textId="77777777" w:rsidR="00B72348" w:rsidRPr="00A24507" w:rsidRDefault="00B72348" w:rsidP="00B72348">
    <w:pPr>
      <w:pStyle w:val="Footer"/>
      <w:jc w:val="center"/>
      <w:rPr>
        <w:lang w:val="da-DK"/>
      </w:rPr>
    </w:pPr>
    <w:r w:rsidRPr="00A24507">
      <w:rPr>
        <w:rFonts w:ascii="Calibri" w:eastAsiaTheme="minorHAnsi" w:hAnsi="Calibri" w:cs="Calibri"/>
        <w:b/>
        <w:bCs/>
        <w:i/>
        <w:iCs/>
        <w:color w:val="000000"/>
        <w:lang w:val="da-DK" w:eastAsia="en-US"/>
      </w:rPr>
      <w:t xml:space="preserve">Sprog: </w:t>
    </w:r>
    <w:r>
      <w:rPr>
        <w:rFonts w:ascii="Calibri" w:eastAsiaTheme="minorHAnsi" w:hAnsi="Calibri" w:cs="Calibri"/>
        <w:i/>
        <w:iCs/>
        <w:color w:val="000000"/>
        <w:lang w:val="da-DK" w:eastAsia="en-US"/>
      </w:rPr>
      <w:t>Rumænsk</w:t>
    </w:r>
  </w:p>
  <w:p w14:paraId="22674E4E" w14:textId="20A6BBF4" w:rsidR="00FB736C" w:rsidRPr="00F70334" w:rsidRDefault="00FB736C" w:rsidP="00B72348">
    <w:pPr>
      <w:pStyle w:val="BodyText"/>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37DD7" w14:textId="77777777" w:rsidR="004C2C9E" w:rsidRDefault="004C2C9E" w:rsidP="00AF07F1">
      <w:r>
        <w:separator/>
      </w:r>
    </w:p>
  </w:footnote>
  <w:footnote w:type="continuationSeparator" w:id="0">
    <w:p w14:paraId="73792A8B" w14:textId="77777777" w:rsidR="004C2C9E" w:rsidRDefault="004C2C9E" w:rsidP="00AF07F1">
      <w:r>
        <w:continuationSeparator/>
      </w:r>
    </w:p>
  </w:footnote>
  <w:footnote w:type="continuationNotice" w:id="1">
    <w:p w14:paraId="6BF1921B" w14:textId="77777777" w:rsidR="004C2C9E" w:rsidRDefault="004C2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2641" w14:textId="77777777" w:rsidR="00F70334" w:rsidRPr="00E36091" w:rsidRDefault="00F70334"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60288" behindDoc="0" locked="0" layoutInCell="1" allowOverlap="1" wp14:anchorId="6BA90800" wp14:editId="4EA4D2C6">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77464C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E4970DA"/>
    <w:multiLevelType w:val="hybridMultilevel"/>
    <w:tmpl w:val="4CFCD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A0033E4"/>
    <w:multiLevelType w:val="multilevel"/>
    <w:tmpl w:val="01A0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3A214E"/>
    <w:multiLevelType w:val="hybridMultilevel"/>
    <w:tmpl w:val="E56AD4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1713F10"/>
    <w:multiLevelType w:val="multilevel"/>
    <w:tmpl w:val="F668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2"/>
  </w:num>
  <w:num w:numId="2" w16cid:durableId="2027363915">
    <w:abstractNumId w:val="5"/>
  </w:num>
  <w:num w:numId="3" w16cid:durableId="324016391">
    <w:abstractNumId w:val="2"/>
  </w:num>
  <w:num w:numId="4" w16cid:durableId="592981955">
    <w:abstractNumId w:val="9"/>
  </w:num>
  <w:num w:numId="5" w16cid:durableId="2122915461">
    <w:abstractNumId w:val="1"/>
  </w:num>
  <w:num w:numId="6" w16cid:durableId="762149387">
    <w:abstractNumId w:val="0"/>
  </w:num>
  <w:num w:numId="7" w16cid:durableId="1657760343">
    <w:abstractNumId w:val="3"/>
  </w:num>
  <w:num w:numId="8" w16cid:durableId="1922788166">
    <w:abstractNumId w:val="4"/>
  </w:num>
  <w:num w:numId="9" w16cid:durableId="552497991">
    <w:abstractNumId w:val="10"/>
  </w:num>
  <w:num w:numId="10" w16cid:durableId="1366443587">
    <w:abstractNumId w:val="6"/>
  </w:num>
  <w:num w:numId="11" w16cid:durableId="1256985406">
    <w:abstractNumId w:val="8"/>
  </w:num>
  <w:num w:numId="12" w16cid:durableId="481853100">
    <w:abstractNumId w:val="7"/>
  </w:num>
  <w:num w:numId="13" w16cid:durableId="6026896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3B7A"/>
    <w:rsid w:val="000047A2"/>
    <w:rsid w:val="00005B58"/>
    <w:rsid w:val="00007754"/>
    <w:rsid w:val="00012FBB"/>
    <w:rsid w:val="00017B03"/>
    <w:rsid w:val="00032912"/>
    <w:rsid w:val="00042D77"/>
    <w:rsid w:val="0004783F"/>
    <w:rsid w:val="00047882"/>
    <w:rsid w:val="000502AD"/>
    <w:rsid w:val="0006591B"/>
    <w:rsid w:val="00074674"/>
    <w:rsid w:val="000813E3"/>
    <w:rsid w:val="0009071B"/>
    <w:rsid w:val="00091B48"/>
    <w:rsid w:val="00096EEB"/>
    <w:rsid w:val="000A078B"/>
    <w:rsid w:val="000B47D2"/>
    <w:rsid w:val="000F1F95"/>
    <w:rsid w:val="00116160"/>
    <w:rsid w:val="00124F4C"/>
    <w:rsid w:val="00125500"/>
    <w:rsid w:val="00136E5F"/>
    <w:rsid w:val="001373D9"/>
    <w:rsid w:val="0015260A"/>
    <w:rsid w:val="001527FF"/>
    <w:rsid w:val="00161625"/>
    <w:rsid w:val="00162161"/>
    <w:rsid w:val="00162BFC"/>
    <w:rsid w:val="00164804"/>
    <w:rsid w:val="00173F55"/>
    <w:rsid w:val="00174F90"/>
    <w:rsid w:val="00185A33"/>
    <w:rsid w:val="001933F8"/>
    <w:rsid w:val="001964DC"/>
    <w:rsid w:val="001A0009"/>
    <w:rsid w:val="001B40A8"/>
    <w:rsid w:val="001B68E9"/>
    <w:rsid w:val="001C18B7"/>
    <w:rsid w:val="001C5005"/>
    <w:rsid w:val="001D1867"/>
    <w:rsid w:val="001D1E4C"/>
    <w:rsid w:val="001D2DDF"/>
    <w:rsid w:val="001F2818"/>
    <w:rsid w:val="00202CEA"/>
    <w:rsid w:val="0020474D"/>
    <w:rsid w:val="00207013"/>
    <w:rsid w:val="00214BD2"/>
    <w:rsid w:val="00233A93"/>
    <w:rsid w:val="002371AA"/>
    <w:rsid w:val="00241944"/>
    <w:rsid w:val="00243B55"/>
    <w:rsid w:val="002469A9"/>
    <w:rsid w:val="002500BB"/>
    <w:rsid w:val="002501BC"/>
    <w:rsid w:val="00281F82"/>
    <w:rsid w:val="00295277"/>
    <w:rsid w:val="00295CEA"/>
    <w:rsid w:val="002A1B4A"/>
    <w:rsid w:val="002A274E"/>
    <w:rsid w:val="002A38BA"/>
    <w:rsid w:val="002B0DD8"/>
    <w:rsid w:val="002B12DD"/>
    <w:rsid w:val="002B1CAA"/>
    <w:rsid w:val="002B434B"/>
    <w:rsid w:val="002B7427"/>
    <w:rsid w:val="002C5991"/>
    <w:rsid w:val="002E279D"/>
    <w:rsid w:val="002E6B52"/>
    <w:rsid w:val="002F5604"/>
    <w:rsid w:val="00301116"/>
    <w:rsid w:val="00331F72"/>
    <w:rsid w:val="00335AC8"/>
    <w:rsid w:val="00354A55"/>
    <w:rsid w:val="00371435"/>
    <w:rsid w:val="003844C9"/>
    <w:rsid w:val="00392669"/>
    <w:rsid w:val="003A0D7B"/>
    <w:rsid w:val="003A0DB9"/>
    <w:rsid w:val="003A268C"/>
    <w:rsid w:val="003A4B3A"/>
    <w:rsid w:val="003D3F58"/>
    <w:rsid w:val="003E024C"/>
    <w:rsid w:val="003E68AF"/>
    <w:rsid w:val="003F5C42"/>
    <w:rsid w:val="00407EA3"/>
    <w:rsid w:val="00417C07"/>
    <w:rsid w:val="00422ED8"/>
    <w:rsid w:val="00426886"/>
    <w:rsid w:val="00433796"/>
    <w:rsid w:val="00461EF7"/>
    <w:rsid w:val="00464D0C"/>
    <w:rsid w:val="004710CF"/>
    <w:rsid w:val="004769C4"/>
    <w:rsid w:val="004A3DB1"/>
    <w:rsid w:val="004B51BD"/>
    <w:rsid w:val="004C2C9E"/>
    <w:rsid w:val="004C3804"/>
    <w:rsid w:val="004C44BC"/>
    <w:rsid w:val="004D046F"/>
    <w:rsid w:val="004D64EC"/>
    <w:rsid w:val="004E25C4"/>
    <w:rsid w:val="004E6BBB"/>
    <w:rsid w:val="004F2F28"/>
    <w:rsid w:val="00500A5F"/>
    <w:rsid w:val="00512AB5"/>
    <w:rsid w:val="005240E1"/>
    <w:rsid w:val="00524573"/>
    <w:rsid w:val="005270F6"/>
    <w:rsid w:val="00543457"/>
    <w:rsid w:val="005459ED"/>
    <w:rsid w:val="005473D7"/>
    <w:rsid w:val="00567CD1"/>
    <w:rsid w:val="00571DA7"/>
    <w:rsid w:val="005737A5"/>
    <w:rsid w:val="005776C8"/>
    <w:rsid w:val="00577B8C"/>
    <w:rsid w:val="00581933"/>
    <w:rsid w:val="00582BF2"/>
    <w:rsid w:val="00587197"/>
    <w:rsid w:val="0059043F"/>
    <w:rsid w:val="00590CF7"/>
    <w:rsid w:val="00591B06"/>
    <w:rsid w:val="005A165B"/>
    <w:rsid w:val="005B7036"/>
    <w:rsid w:val="005C641E"/>
    <w:rsid w:val="005E16F2"/>
    <w:rsid w:val="005F2AA5"/>
    <w:rsid w:val="005F6472"/>
    <w:rsid w:val="005F793C"/>
    <w:rsid w:val="00607CCB"/>
    <w:rsid w:val="006149D7"/>
    <w:rsid w:val="00620183"/>
    <w:rsid w:val="006256CC"/>
    <w:rsid w:val="00626A83"/>
    <w:rsid w:val="00634619"/>
    <w:rsid w:val="00643C29"/>
    <w:rsid w:val="006579D7"/>
    <w:rsid w:val="00671391"/>
    <w:rsid w:val="006818CD"/>
    <w:rsid w:val="00683650"/>
    <w:rsid w:val="00697303"/>
    <w:rsid w:val="006B785C"/>
    <w:rsid w:val="006C4184"/>
    <w:rsid w:val="006D415F"/>
    <w:rsid w:val="006D6C6D"/>
    <w:rsid w:val="006E1988"/>
    <w:rsid w:val="006E36D0"/>
    <w:rsid w:val="006F0552"/>
    <w:rsid w:val="006F7F00"/>
    <w:rsid w:val="00701C19"/>
    <w:rsid w:val="00702634"/>
    <w:rsid w:val="0070305A"/>
    <w:rsid w:val="0070539E"/>
    <w:rsid w:val="007124E3"/>
    <w:rsid w:val="00734EC0"/>
    <w:rsid w:val="0074162C"/>
    <w:rsid w:val="00763C1D"/>
    <w:rsid w:val="007647C7"/>
    <w:rsid w:val="00776756"/>
    <w:rsid w:val="00784060"/>
    <w:rsid w:val="007914AA"/>
    <w:rsid w:val="007A190D"/>
    <w:rsid w:val="007A652A"/>
    <w:rsid w:val="007B45FE"/>
    <w:rsid w:val="007D2A48"/>
    <w:rsid w:val="007D4226"/>
    <w:rsid w:val="007D693C"/>
    <w:rsid w:val="007E7B25"/>
    <w:rsid w:val="00802B15"/>
    <w:rsid w:val="00816053"/>
    <w:rsid w:val="00826C0B"/>
    <w:rsid w:val="00834CAE"/>
    <w:rsid w:val="00843A4D"/>
    <w:rsid w:val="008452C5"/>
    <w:rsid w:val="00875D37"/>
    <w:rsid w:val="00876E26"/>
    <w:rsid w:val="0088016F"/>
    <w:rsid w:val="00883CE9"/>
    <w:rsid w:val="008919EE"/>
    <w:rsid w:val="008B2D3E"/>
    <w:rsid w:val="008D10E7"/>
    <w:rsid w:val="008F077B"/>
    <w:rsid w:val="008F550C"/>
    <w:rsid w:val="00920301"/>
    <w:rsid w:val="00923B01"/>
    <w:rsid w:val="00923EE8"/>
    <w:rsid w:val="00930F38"/>
    <w:rsid w:val="00935C4F"/>
    <w:rsid w:val="00936F93"/>
    <w:rsid w:val="00946DAB"/>
    <w:rsid w:val="00957ED9"/>
    <w:rsid w:val="00972450"/>
    <w:rsid w:val="0097348C"/>
    <w:rsid w:val="00993BDD"/>
    <w:rsid w:val="00995B21"/>
    <w:rsid w:val="009B122B"/>
    <w:rsid w:val="009B519F"/>
    <w:rsid w:val="009B528B"/>
    <w:rsid w:val="009B53D9"/>
    <w:rsid w:val="009C0337"/>
    <w:rsid w:val="009C2349"/>
    <w:rsid w:val="009C2381"/>
    <w:rsid w:val="009C44F7"/>
    <w:rsid w:val="009F12E2"/>
    <w:rsid w:val="009F3AC2"/>
    <w:rsid w:val="00A02F34"/>
    <w:rsid w:val="00A0676D"/>
    <w:rsid w:val="00A26FEA"/>
    <w:rsid w:val="00A37855"/>
    <w:rsid w:val="00A4204C"/>
    <w:rsid w:val="00A52FC2"/>
    <w:rsid w:val="00A55039"/>
    <w:rsid w:val="00A60439"/>
    <w:rsid w:val="00A630B3"/>
    <w:rsid w:val="00A757CD"/>
    <w:rsid w:val="00A75EAB"/>
    <w:rsid w:val="00A9070A"/>
    <w:rsid w:val="00A910EE"/>
    <w:rsid w:val="00AA0C2F"/>
    <w:rsid w:val="00AC00F4"/>
    <w:rsid w:val="00AC09F4"/>
    <w:rsid w:val="00AC5400"/>
    <w:rsid w:val="00AD13C6"/>
    <w:rsid w:val="00AF07F1"/>
    <w:rsid w:val="00B07C83"/>
    <w:rsid w:val="00B1033A"/>
    <w:rsid w:val="00B312E4"/>
    <w:rsid w:val="00B421FE"/>
    <w:rsid w:val="00B45CB9"/>
    <w:rsid w:val="00B51E09"/>
    <w:rsid w:val="00B529C0"/>
    <w:rsid w:val="00B5529E"/>
    <w:rsid w:val="00B620CB"/>
    <w:rsid w:val="00B65130"/>
    <w:rsid w:val="00B72348"/>
    <w:rsid w:val="00B87DCC"/>
    <w:rsid w:val="00B953D2"/>
    <w:rsid w:val="00BA12E4"/>
    <w:rsid w:val="00BA138A"/>
    <w:rsid w:val="00BA61AB"/>
    <w:rsid w:val="00BB4FA3"/>
    <w:rsid w:val="00BC232C"/>
    <w:rsid w:val="00BC6479"/>
    <w:rsid w:val="00BC7A7E"/>
    <w:rsid w:val="00BC7FB1"/>
    <w:rsid w:val="00BD7BF2"/>
    <w:rsid w:val="00BE5F84"/>
    <w:rsid w:val="00BF2818"/>
    <w:rsid w:val="00BF447A"/>
    <w:rsid w:val="00C025DF"/>
    <w:rsid w:val="00C02622"/>
    <w:rsid w:val="00C02FFA"/>
    <w:rsid w:val="00C05FB3"/>
    <w:rsid w:val="00C14BFE"/>
    <w:rsid w:val="00C25694"/>
    <w:rsid w:val="00C27403"/>
    <w:rsid w:val="00C326BF"/>
    <w:rsid w:val="00C53122"/>
    <w:rsid w:val="00C62B7C"/>
    <w:rsid w:val="00C6589D"/>
    <w:rsid w:val="00C810DA"/>
    <w:rsid w:val="00C97FAC"/>
    <w:rsid w:val="00CA0E2A"/>
    <w:rsid w:val="00CA41B2"/>
    <w:rsid w:val="00CB329F"/>
    <w:rsid w:val="00CF0076"/>
    <w:rsid w:val="00D16DB8"/>
    <w:rsid w:val="00D40281"/>
    <w:rsid w:val="00D4569E"/>
    <w:rsid w:val="00D53B2C"/>
    <w:rsid w:val="00D54643"/>
    <w:rsid w:val="00D55839"/>
    <w:rsid w:val="00D562F0"/>
    <w:rsid w:val="00D66301"/>
    <w:rsid w:val="00D857CD"/>
    <w:rsid w:val="00D94F34"/>
    <w:rsid w:val="00DB0F0D"/>
    <w:rsid w:val="00DC2630"/>
    <w:rsid w:val="00DC67A4"/>
    <w:rsid w:val="00DD0500"/>
    <w:rsid w:val="00DE2D70"/>
    <w:rsid w:val="00DE7F5E"/>
    <w:rsid w:val="00E2520A"/>
    <w:rsid w:val="00E36091"/>
    <w:rsid w:val="00E454B0"/>
    <w:rsid w:val="00E47602"/>
    <w:rsid w:val="00E5609D"/>
    <w:rsid w:val="00E57CE6"/>
    <w:rsid w:val="00E61832"/>
    <w:rsid w:val="00E83B8D"/>
    <w:rsid w:val="00E8517B"/>
    <w:rsid w:val="00E8730E"/>
    <w:rsid w:val="00EA6ABF"/>
    <w:rsid w:val="00EB1EDD"/>
    <w:rsid w:val="00EE1F22"/>
    <w:rsid w:val="00EE2113"/>
    <w:rsid w:val="00F04863"/>
    <w:rsid w:val="00F17199"/>
    <w:rsid w:val="00F21DCC"/>
    <w:rsid w:val="00F45311"/>
    <w:rsid w:val="00F50826"/>
    <w:rsid w:val="00F564E2"/>
    <w:rsid w:val="00F614C1"/>
    <w:rsid w:val="00F70334"/>
    <w:rsid w:val="00F72D7C"/>
    <w:rsid w:val="00F73E7B"/>
    <w:rsid w:val="00F91F31"/>
    <w:rsid w:val="00F972CD"/>
    <w:rsid w:val="00FA06E3"/>
    <w:rsid w:val="00FB27C8"/>
    <w:rsid w:val="00FB3298"/>
    <w:rsid w:val="00FB736C"/>
    <w:rsid w:val="00FC6638"/>
    <w:rsid w:val="00FD6677"/>
    <w:rsid w:val="00FE14A4"/>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semiHidden/>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C658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81306">
      <w:bodyDiv w:val="1"/>
      <w:marLeft w:val="0"/>
      <w:marRight w:val="0"/>
      <w:marTop w:val="0"/>
      <w:marBottom w:val="0"/>
      <w:divBdr>
        <w:top w:val="none" w:sz="0" w:space="0" w:color="auto"/>
        <w:left w:val="none" w:sz="0" w:space="0" w:color="auto"/>
        <w:bottom w:val="none" w:sz="0" w:space="0" w:color="auto"/>
        <w:right w:val="none" w:sz="0" w:space="0" w:color="auto"/>
      </w:divBdr>
    </w:div>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 w:id="14782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1082</Words>
  <Characters>6169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3</cp:revision>
  <cp:lastPrinted>2020-03-29T20:46:00Z</cp:lastPrinted>
  <dcterms:created xsi:type="dcterms:W3CDTF">2026-04-21T08:37:00Z</dcterms:created>
  <dcterms:modified xsi:type="dcterms:W3CDTF">2026-04-21T08:38:00Z</dcterms:modified>
</cp:coreProperties>
</file>