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3226" w:rsidRDefault="007D3226"/>
    <w:p w:rsidR="0017598E" w:rsidRPr="00D07C6D" w:rsidRDefault="0017598E" w:rsidP="0017598E">
      <w:pPr>
        <w:rPr>
          <w:b/>
          <w:bCs/>
          <w:sz w:val="24"/>
          <w:szCs w:val="24"/>
          <w:lang w:val="en-US"/>
        </w:rPr>
      </w:pPr>
      <w:r w:rsidRPr="00D07C6D">
        <w:rPr>
          <w:b/>
          <w:bCs/>
          <w:sz w:val="24"/>
          <w:szCs w:val="24"/>
          <w:lang w:val="en-US"/>
        </w:rPr>
        <w:t>Serious adverse events</w:t>
      </w:r>
    </w:p>
    <w:p w:rsidR="0017598E" w:rsidRDefault="0017598E" w:rsidP="0017598E">
      <w:pPr>
        <w:rPr>
          <w:lang w:val="en-US"/>
        </w:rPr>
      </w:pPr>
      <w:r w:rsidRPr="0017598E">
        <w:rPr>
          <w:lang w:val="en-US"/>
        </w:rPr>
        <w:t xml:space="preserve">Any adverse event that results in death, is life-threatening, requires hospitalisation or prolongation of existing hospitalisation, results in persistent or significant disability or incapacity, or is a congenital anomaly or birth defect. </w:t>
      </w:r>
    </w:p>
    <w:p w:rsidR="0017598E" w:rsidRPr="0017598E" w:rsidRDefault="0017598E" w:rsidP="0017598E">
      <w:pPr>
        <w:pStyle w:val="Listeafsnit"/>
        <w:numPr>
          <w:ilvl w:val="0"/>
          <w:numId w:val="4"/>
        </w:numPr>
        <w:rPr>
          <w:lang w:val="en-US"/>
        </w:rPr>
      </w:pPr>
      <w:r w:rsidRPr="0017598E">
        <w:rPr>
          <w:lang w:val="en-US"/>
        </w:rPr>
        <w:t xml:space="preserve">Report any serious adverse event (SAE) to sponsor or coordinating investigator </w:t>
      </w:r>
      <w:r w:rsidRPr="00D07C6D">
        <w:rPr>
          <w:b/>
          <w:bCs/>
          <w:color w:val="FF0000"/>
          <w:lang w:val="en-US"/>
        </w:rPr>
        <w:t xml:space="preserve">within 24 hours </w:t>
      </w:r>
      <w:r w:rsidRPr="0017598E">
        <w:rPr>
          <w:lang w:val="en-US"/>
        </w:rPr>
        <w:t>(</w:t>
      </w:r>
      <w:hyperlink r:id="rId7" w:history="1">
        <w:r w:rsidRPr="0017598E">
          <w:rPr>
            <w:rStyle w:val="Hyperlink"/>
            <w:lang w:val="en-US"/>
          </w:rPr>
          <w:t>covid-steroid@cric.nu</w:t>
        </w:r>
      </w:hyperlink>
      <w:r w:rsidRPr="0017598E">
        <w:rPr>
          <w:lang w:val="en-US"/>
        </w:rPr>
        <w:t xml:space="preserve"> or +45 3545 7237)</w:t>
      </w:r>
    </w:p>
    <w:p w:rsidR="0017598E" w:rsidRDefault="0017598E">
      <w:pPr>
        <w:rPr>
          <w:lang w:val="en-US"/>
        </w:rPr>
      </w:pPr>
    </w:p>
    <w:p w:rsidR="0017598E" w:rsidRPr="00D07C6D" w:rsidRDefault="0017598E" w:rsidP="0017598E">
      <w:pPr>
        <w:rPr>
          <w:b/>
          <w:bCs/>
          <w:sz w:val="24"/>
          <w:szCs w:val="24"/>
          <w:lang w:val="en-US"/>
        </w:rPr>
      </w:pPr>
      <w:r w:rsidRPr="00D07C6D">
        <w:rPr>
          <w:b/>
          <w:bCs/>
          <w:sz w:val="24"/>
          <w:szCs w:val="24"/>
          <w:lang w:val="en-US"/>
        </w:rPr>
        <w:t>Suspected unexpected serious adverse reaction</w:t>
      </w:r>
    </w:p>
    <w:p w:rsidR="0017598E" w:rsidRPr="0017598E" w:rsidRDefault="0017598E" w:rsidP="0017598E">
      <w:pPr>
        <w:rPr>
          <w:lang w:val="en-US"/>
        </w:rPr>
      </w:pPr>
      <w:r w:rsidRPr="0017598E">
        <w:rPr>
          <w:lang w:val="en-US"/>
        </w:rPr>
        <w:t xml:space="preserve">Any suspected adverse reaction which is both serious and unexpected (the nature or severity of which is not consistent with Summary of Products Characteristics (SmPC) for Solu-Cortef). </w:t>
      </w:r>
    </w:p>
    <w:p w:rsidR="0017598E" w:rsidRPr="0017598E" w:rsidRDefault="0017598E" w:rsidP="0017598E">
      <w:pPr>
        <w:rPr>
          <w:lang w:val="en-US"/>
        </w:rPr>
      </w:pPr>
      <w:r w:rsidRPr="0017598E">
        <w:rPr>
          <w:lang w:val="en-US"/>
        </w:rPr>
        <w:t>If SAE is deemed related to the intervention</w:t>
      </w:r>
      <w:r w:rsidRPr="0017598E">
        <w:rPr>
          <w:lang w:val="en-US"/>
        </w:rPr>
        <w:t>, it will be considered a suspected unexpected serious adverse reaction (SUSAR)</w:t>
      </w:r>
      <w:r>
        <w:rPr>
          <w:lang w:val="en-US"/>
        </w:rPr>
        <w:t>.</w:t>
      </w:r>
    </w:p>
    <w:p w:rsidR="0017598E" w:rsidRPr="0017598E" w:rsidRDefault="0017598E" w:rsidP="0017598E">
      <w:pPr>
        <w:pStyle w:val="Listeafsnit"/>
        <w:numPr>
          <w:ilvl w:val="0"/>
          <w:numId w:val="5"/>
        </w:numPr>
        <w:rPr>
          <w:lang w:val="en-US"/>
        </w:rPr>
      </w:pPr>
      <w:r w:rsidRPr="0017598E">
        <w:rPr>
          <w:lang w:val="en-US"/>
        </w:rPr>
        <w:t xml:space="preserve">Contact the sponsor or coordinating investigator </w:t>
      </w:r>
      <w:r w:rsidRPr="00D07C6D">
        <w:rPr>
          <w:b/>
          <w:bCs/>
          <w:color w:val="FF0000"/>
          <w:lang w:val="en-US"/>
        </w:rPr>
        <w:t xml:space="preserve">without undue delay </w:t>
      </w:r>
      <w:r w:rsidRPr="0017598E">
        <w:rPr>
          <w:lang w:val="en-US"/>
        </w:rPr>
        <w:t>(</w:t>
      </w:r>
      <w:hyperlink r:id="rId8" w:history="1">
        <w:r w:rsidRPr="0017598E">
          <w:rPr>
            <w:rStyle w:val="Hyperlink"/>
            <w:lang w:val="en-US"/>
          </w:rPr>
          <w:t>covid-steroid@cric.nu</w:t>
        </w:r>
      </w:hyperlink>
      <w:r w:rsidRPr="0017598E">
        <w:rPr>
          <w:lang w:val="en-US"/>
        </w:rPr>
        <w:t xml:space="preserve"> or +45 3545 7237)</w:t>
      </w:r>
    </w:p>
    <w:p w:rsidR="0017598E" w:rsidRPr="0017598E" w:rsidRDefault="0017598E" w:rsidP="0017598E">
      <w:pPr>
        <w:pStyle w:val="Listeafsnit"/>
        <w:numPr>
          <w:ilvl w:val="0"/>
          <w:numId w:val="5"/>
        </w:numPr>
        <w:rPr>
          <w:lang w:val="en-US"/>
        </w:rPr>
      </w:pPr>
      <w:r w:rsidRPr="0017598E">
        <w:rPr>
          <w:lang w:val="en-US"/>
        </w:rPr>
        <w:t>Fill in the SUSAR report form (</w:t>
      </w:r>
      <w:hyperlink r:id="rId9" w:history="1">
        <w:r w:rsidRPr="009A7853">
          <w:rPr>
            <w:rStyle w:val="Hyperlink"/>
            <w:lang w:val="en-US"/>
          </w:rPr>
          <w:t>#14a in the Site Master File</w:t>
        </w:r>
      </w:hyperlink>
      <w:r w:rsidRPr="0017598E">
        <w:rPr>
          <w:lang w:val="en-US"/>
        </w:rPr>
        <w:t>) and e-mail it to sponsor (</w:t>
      </w:r>
      <w:hyperlink r:id="rId10" w:history="1">
        <w:r w:rsidRPr="0017598E">
          <w:rPr>
            <w:rStyle w:val="Hyperlink"/>
            <w:lang w:val="en-US"/>
          </w:rPr>
          <w:t>covid-steroid@cric.nu</w:t>
        </w:r>
      </w:hyperlink>
      <w:r w:rsidRPr="0017598E">
        <w:rPr>
          <w:lang w:val="en-US"/>
        </w:rPr>
        <w:t>)</w:t>
      </w:r>
    </w:p>
    <w:p w:rsidR="0017598E" w:rsidRDefault="0017598E">
      <w:pPr>
        <w:rPr>
          <w:lang w:val="en-US"/>
        </w:rPr>
      </w:pPr>
    </w:p>
    <w:p w:rsidR="0017598E" w:rsidRPr="00D07C6D" w:rsidRDefault="0017598E">
      <w:pPr>
        <w:rPr>
          <w:b/>
          <w:bCs/>
          <w:sz w:val="24"/>
          <w:szCs w:val="24"/>
          <w:lang w:val="en-US"/>
        </w:rPr>
      </w:pPr>
      <w:r w:rsidRPr="00D07C6D">
        <w:rPr>
          <w:b/>
          <w:bCs/>
          <w:sz w:val="24"/>
          <w:szCs w:val="24"/>
          <w:lang w:val="en-US"/>
        </w:rPr>
        <w:t>Unblinding of intervention for a participant</w:t>
      </w:r>
    </w:p>
    <w:p w:rsidR="0017598E" w:rsidRPr="0017598E" w:rsidRDefault="0017598E" w:rsidP="0017598E">
      <w:pPr>
        <w:rPr>
          <w:lang w:val="en-US"/>
        </w:rPr>
      </w:pPr>
      <w:r w:rsidRPr="0017598E">
        <w:rPr>
          <w:lang w:val="en-GB"/>
        </w:rPr>
        <w:t>If deemed necessary by the treating clinician or the investigator for treatment or safety reasons (SUSAR)</w:t>
      </w:r>
      <w:r>
        <w:rPr>
          <w:lang w:val="en-GB"/>
        </w:rPr>
        <w:t>.</w:t>
      </w:r>
    </w:p>
    <w:p w:rsidR="0017598E" w:rsidRPr="0017598E" w:rsidRDefault="0017598E" w:rsidP="0017598E">
      <w:pPr>
        <w:rPr>
          <w:color w:val="FF0000"/>
          <w:lang w:val="en-US"/>
        </w:rPr>
      </w:pPr>
      <w:r w:rsidRPr="0017598E">
        <w:rPr>
          <w:b/>
          <w:bCs/>
          <w:color w:val="FF0000"/>
          <w:lang w:val="en-US"/>
        </w:rPr>
        <w:t>Unblinding can be performed around the clock</w:t>
      </w:r>
      <w:r>
        <w:rPr>
          <w:b/>
          <w:bCs/>
          <w:color w:val="FF0000"/>
          <w:lang w:val="en-US"/>
        </w:rPr>
        <w:t>.</w:t>
      </w:r>
    </w:p>
    <w:p w:rsidR="0017598E" w:rsidRPr="0017598E" w:rsidRDefault="0017598E" w:rsidP="0017598E">
      <w:pPr>
        <w:pStyle w:val="Listeafsnit"/>
        <w:numPr>
          <w:ilvl w:val="0"/>
          <w:numId w:val="6"/>
        </w:numPr>
        <w:rPr>
          <w:lang w:val="en-US"/>
        </w:rPr>
      </w:pPr>
      <w:r w:rsidRPr="0017598E">
        <w:rPr>
          <w:lang w:val="en-US"/>
        </w:rPr>
        <w:t>Contact the sponsor or coordinating investigator (</w:t>
      </w:r>
      <w:hyperlink r:id="rId11" w:history="1">
        <w:r w:rsidRPr="0017598E">
          <w:rPr>
            <w:rStyle w:val="Hyperlink"/>
            <w:lang w:val="en-US"/>
          </w:rPr>
          <w:t>covid-steroid@cric.nu</w:t>
        </w:r>
      </w:hyperlink>
      <w:r w:rsidRPr="0017598E">
        <w:rPr>
          <w:lang w:val="en-US"/>
        </w:rPr>
        <w:t xml:space="preserve"> or +45 3545 7237)</w:t>
      </w:r>
    </w:p>
    <w:p w:rsidR="0017598E" w:rsidRPr="0017598E" w:rsidRDefault="0017598E" w:rsidP="0017598E">
      <w:pPr>
        <w:pStyle w:val="Listeafsnit"/>
        <w:numPr>
          <w:ilvl w:val="0"/>
          <w:numId w:val="6"/>
        </w:numPr>
        <w:rPr>
          <w:lang w:val="en-US"/>
        </w:rPr>
      </w:pPr>
      <w:r w:rsidRPr="0017598E">
        <w:rPr>
          <w:lang w:val="en-US"/>
        </w:rPr>
        <w:t>Sponsor or coordinating investigator will contact unblinded primary trial personnel</w:t>
      </w:r>
    </w:p>
    <w:p w:rsidR="0017598E" w:rsidRPr="0017598E" w:rsidRDefault="0017598E">
      <w:pPr>
        <w:rPr>
          <w:lang w:val="en-US"/>
        </w:rPr>
      </w:pPr>
      <w:bookmarkStart w:id="0" w:name="_GoBack"/>
      <w:bookmarkEnd w:id="0"/>
    </w:p>
    <w:sectPr w:rsidR="0017598E" w:rsidRPr="0017598E">
      <w:headerReference w:type="default" r:id="rId12"/>
      <w:footerReference w:type="default" r:id="rId13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7494" w:rsidRDefault="000B7494" w:rsidP="000B7494">
      <w:pPr>
        <w:spacing w:after="0" w:line="240" w:lineRule="auto"/>
      </w:pPr>
      <w:r>
        <w:separator/>
      </w:r>
    </w:p>
  </w:endnote>
  <w:endnote w:type="continuationSeparator" w:id="0">
    <w:p w:rsidR="000B7494" w:rsidRDefault="000B7494" w:rsidP="000B7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24ED" w:rsidRDefault="00CF24ED" w:rsidP="00CF24ED">
    <w:pPr>
      <w:pStyle w:val="Sidefod"/>
      <w:jc w:val="center"/>
    </w:pPr>
    <w:r>
      <w:t xml:space="preserve">v.1.0, </w:t>
    </w:r>
    <w:proofErr w:type="gramStart"/>
    <w:r>
      <w:t>April</w:t>
    </w:r>
    <w:proofErr w:type="gramEnd"/>
    <w:r>
      <w:t xml:space="preserve"> 16, 2020 </w:t>
    </w:r>
    <w:r w:rsidRPr="001F6C51">
      <w:t>•</w:t>
    </w:r>
    <w:r>
      <w:t xml:space="preserve"> </w:t>
    </w:r>
    <w:r w:rsidRPr="00334621">
      <w:t>Intensiv Terapiklinik 4131, Ri</w:t>
    </w:r>
    <w:r>
      <w:t>gshospitalet</w:t>
    </w:r>
    <w:r w:rsidRPr="00334621">
      <w:t xml:space="preserve"> </w:t>
    </w:r>
    <w:r w:rsidRPr="006174E4">
      <w:t xml:space="preserve">• Blegdamsvej 9 • 2100 </w:t>
    </w:r>
    <w:r>
      <w:t>Copenhagen Ø</w:t>
    </w:r>
  </w:p>
  <w:p w:rsidR="00CF24ED" w:rsidRDefault="00CF24ED" w:rsidP="00CF24ED">
    <w:pPr>
      <w:pStyle w:val="Sidefod"/>
      <w:jc w:val="center"/>
    </w:pPr>
    <w:r w:rsidRPr="001F6C51">
      <w:t xml:space="preserve">+45 35 45 72 37 • </w:t>
    </w:r>
    <w:hyperlink r:id="rId1" w:history="1">
      <w:r w:rsidRPr="001F6C51">
        <w:rPr>
          <w:rStyle w:val="Hyperlink"/>
        </w:rPr>
        <w:t>covid-steroid@cric.nu</w:t>
      </w:r>
    </w:hyperlink>
    <w:r w:rsidRPr="001F6C51">
      <w:t xml:space="preserve"> • </w:t>
    </w:r>
    <w:hyperlink r:id="rId2" w:history="1">
      <w:r w:rsidRPr="001F6C51">
        <w:rPr>
          <w:rStyle w:val="Hyperlink"/>
        </w:rPr>
        <w:t>www.cric.nu</w:t>
      </w:r>
    </w:hyperlink>
    <w:r w:rsidRPr="001F6C51">
      <w:rPr>
        <w:rStyle w:val="Hyperlink"/>
      </w:rPr>
      <w:t>/covid-steroid-trial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7494" w:rsidRDefault="000B7494" w:rsidP="000B7494">
      <w:pPr>
        <w:spacing w:after="0" w:line="240" w:lineRule="auto"/>
      </w:pPr>
      <w:r>
        <w:separator/>
      </w:r>
    </w:p>
  </w:footnote>
  <w:footnote w:type="continuationSeparator" w:id="0">
    <w:p w:rsidR="000B7494" w:rsidRDefault="000B7494" w:rsidP="000B7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7494" w:rsidRDefault="000B7494" w:rsidP="000B7494">
    <w:pPr>
      <w:pStyle w:val="Overskrift1"/>
      <w:numPr>
        <w:ilvl w:val="0"/>
        <w:numId w:val="0"/>
      </w:numPr>
      <w:ind w:left="567" w:hanging="567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72EBAD0">
          <wp:simplePos x="0" y="0"/>
          <wp:positionH relativeFrom="column">
            <wp:posOffset>5223510</wp:posOffset>
          </wp:positionH>
          <wp:positionV relativeFrom="paragraph">
            <wp:posOffset>17145</wp:posOffset>
          </wp:positionV>
          <wp:extent cx="897255" cy="880110"/>
          <wp:effectExtent l="0" t="0" r="0" b="0"/>
          <wp:wrapNone/>
          <wp:docPr id="2" name="Billede 2" descr="Et billede, der indeholder værelse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nale logo (003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7255" cy="880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SAE</w:t>
    </w:r>
    <w:r w:rsidR="0017598E">
      <w:t xml:space="preserve">, </w:t>
    </w:r>
    <w:r>
      <w:t xml:space="preserve">SUSAR </w:t>
    </w:r>
    <w:r w:rsidR="0017598E">
      <w:t>and unblinding</w:t>
    </w:r>
  </w:p>
  <w:p w:rsidR="000B7494" w:rsidRPr="009E4DBA" w:rsidRDefault="000B7494" w:rsidP="000B7494">
    <w:pPr>
      <w:pStyle w:val="Overskrift1"/>
      <w:numPr>
        <w:ilvl w:val="0"/>
        <w:numId w:val="0"/>
      </w:numPr>
      <w:ind w:left="567" w:hanging="567"/>
      <w:jc w:val="center"/>
    </w:pPr>
    <w:r>
      <w:t>The COVID STEROID trial</w:t>
    </w:r>
  </w:p>
  <w:p w:rsidR="000B7494" w:rsidRPr="000B7494" w:rsidRDefault="000B7494" w:rsidP="000B7494">
    <w:pPr>
      <w:pStyle w:val="Sidehoved"/>
      <w:jc w:val="right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25158"/>
    <w:multiLevelType w:val="hybridMultilevel"/>
    <w:tmpl w:val="C5D0486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30331"/>
    <w:multiLevelType w:val="hybridMultilevel"/>
    <w:tmpl w:val="5B0422F2"/>
    <w:lvl w:ilvl="0" w:tplc="9312B9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D407B"/>
    <w:multiLevelType w:val="hybridMultilevel"/>
    <w:tmpl w:val="D8106DF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E71943"/>
    <w:multiLevelType w:val="hybridMultilevel"/>
    <w:tmpl w:val="1E981CCE"/>
    <w:lvl w:ilvl="0" w:tplc="9312B9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AF67A8"/>
    <w:multiLevelType w:val="multilevel"/>
    <w:tmpl w:val="CB82D988"/>
    <w:lvl w:ilvl="0">
      <w:start w:val="1"/>
      <w:numFmt w:val="decimal"/>
      <w:pStyle w:val="Overskrift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1560"/>
        </w:tabs>
        <w:ind w:left="1560" w:hanging="851"/>
      </w:pPr>
      <w:rPr>
        <w:rFonts w:hint="default"/>
        <w:sz w:val="28"/>
        <w:szCs w:val="28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7C633043"/>
    <w:multiLevelType w:val="hybridMultilevel"/>
    <w:tmpl w:val="7BB41E8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494"/>
    <w:rsid w:val="000B7494"/>
    <w:rsid w:val="0017598E"/>
    <w:rsid w:val="0039462F"/>
    <w:rsid w:val="004A0ABD"/>
    <w:rsid w:val="007D3226"/>
    <w:rsid w:val="009A7853"/>
    <w:rsid w:val="00CF24ED"/>
    <w:rsid w:val="00D07C6D"/>
    <w:rsid w:val="00D1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D13B41"/>
  <w15:chartTrackingRefBased/>
  <w15:docId w15:val="{3FAD9F8D-DEE8-415A-9EA1-B6B1EDB22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qFormat/>
    <w:rsid w:val="000B7494"/>
    <w:pPr>
      <w:keepNext/>
      <w:numPr>
        <w:numId w:val="1"/>
      </w:numPr>
      <w:spacing w:before="240" w:after="60" w:line="240" w:lineRule="auto"/>
      <w:outlineLvl w:val="0"/>
    </w:pPr>
    <w:rPr>
      <w:rFonts w:ascii="Calibri" w:eastAsia="Times New Roman" w:hAnsi="Calibri" w:cs="Arial"/>
      <w:b/>
      <w:bCs/>
      <w:kern w:val="32"/>
      <w:sz w:val="32"/>
      <w:szCs w:val="32"/>
      <w:lang w:val="en-GB"/>
    </w:rPr>
  </w:style>
  <w:style w:type="paragraph" w:styleId="Overskrift2">
    <w:name w:val="heading 2"/>
    <w:basedOn w:val="Normal"/>
    <w:next w:val="Normal"/>
    <w:link w:val="Overskrift2Tegn"/>
    <w:qFormat/>
    <w:rsid w:val="000B7494"/>
    <w:pPr>
      <w:keepNext/>
      <w:numPr>
        <w:ilvl w:val="1"/>
        <w:numId w:val="1"/>
      </w:numPr>
      <w:tabs>
        <w:tab w:val="clear" w:pos="1560"/>
        <w:tab w:val="num" w:pos="851"/>
      </w:tabs>
      <w:spacing w:before="240" w:after="60" w:line="240" w:lineRule="auto"/>
      <w:ind w:left="851"/>
      <w:outlineLvl w:val="1"/>
    </w:pPr>
    <w:rPr>
      <w:rFonts w:ascii="Calibri" w:eastAsia="Times New Roman" w:hAnsi="Calibri" w:cs="Arial"/>
      <w:b/>
      <w:bCs/>
      <w:i/>
      <w:iCs/>
      <w:sz w:val="28"/>
      <w:szCs w:val="28"/>
      <w:lang w:val="en-GB"/>
    </w:rPr>
  </w:style>
  <w:style w:type="paragraph" w:styleId="Overskrift3">
    <w:name w:val="heading 3"/>
    <w:basedOn w:val="Normal"/>
    <w:next w:val="Normal"/>
    <w:link w:val="Overskrift3Tegn"/>
    <w:qFormat/>
    <w:rsid w:val="000B7494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Calibri" w:eastAsia="Times New Roman" w:hAnsi="Calibri" w:cs="Arial"/>
      <w:b/>
      <w:bCs/>
      <w:sz w:val="26"/>
      <w:szCs w:val="26"/>
      <w:lang w:val="en-GB"/>
    </w:rPr>
  </w:style>
  <w:style w:type="paragraph" w:styleId="Overskrift4">
    <w:name w:val="heading 4"/>
    <w:basedOn w:val="Normal"/>
    <w:next w:val="Normal"/>
    <w:link w:val="Overskrift4Tegn"/>
    <w:qFormat/>
    <w:rsid w:val="000B7494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GB"/>
    </w:rPr>
  </w:style>
  <w:style w:type="paragraph" w:styleId="Overskrift5">
    <w:name w:val="heading 5"/>
    <w:basedOn w:val="Normal"/>
    <w:next w:val="Normal"/>
    <w:link w:val="Overskrift5Tegn"/>
    <w:qFormat/>
    <w:rsid w:val="000B7494"/>
    <w:pPr>
      <w:numPr>
        <w:ilvl w:val="4"/>
        <w:numId w:val="1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paragraph" w:styleId="Overskrift6">
    <w:name w:val="heading 6"/>
    <w:basedOn w:val="Normal"/>
    <w:next w:val="Normal"/>
    <w:link w:val="Overskrift6Tegn"/>
    <w:qFormat/>
    <w:rsid w:val="000B7494"/>
    <w:pPr>
      <w:numPr>
        <w:ilvl w:val="5"/>
        <w:numId w:val="1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en-GB"/>
    </w:rPr>
  </w:style>
  <w:style w:type="paragraph" w:styleId="Overskrift7">
    <w:name w:val="heading 7"/>
    <w:basedOn w:val="Normal"/>
    <w:next w:val="Normal"/>
    <w:link w:val="Overskrift7Tegn"/>
    <w:qFormat/>
    <w:rsid w:val="000B7494"/>
    <w:pPr>
      <w:numPr>
        <w:ilvl w:val="6"/>
        <w:numId w:val="1"/>
      </w:numPr>
      <w:spacing w:before="240" w:after="60" w:line="240" w:lineRule="auto"/>
      <w:outlineLvl w:val="6"/>
    </w:pPr>
    <w:rPr>
      <w:rFonts w:ascii="Calibri" w:eastAsia="Times New Roman" w:hAnsi="Calibri" w:cs="Times New Roman"/>
      <w:szCs w:val="24"/>
      <w:lang w:val="en-GB"/>
    </w:rPr>
  </w:style>
  <w:style w:type="paragraph" w:styleId="Overskrift8">
    <w:name w:val="heading 8"/>
    <w:basedOn w:val="Normal"/>
    <w:next w:val="Normal"/>
    <w:link w:val="Overskrift8Tegn"/>
    <w:qFormat/>
    <w:rsid w:val="000B7494"/>
    <w:pPr>
      <w:numPr>
        <w:ilvl w:val="7"/>
        <w:numId w:val="1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Cs w:val="24"/>
      <w:lang w:val="en-GB"/>
    </w:rPr>
  </w:style>
  <w:style w:type="paragraph" w:styleId="Overskrift9">
    <w:name w:val="heading 9"/>
    <w:basedOn w:val="Normal"/>
    <w:next w:val="Normal"/>
    <w:link w:val="Overskrift9Tegn"/>
    <w:qFormat/>
    <w:rsid w:val="000B7494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val="en-GB"/>
    </w:rPr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0B74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B7494"/>
  </w:style>
  <w:style w:type="paragraph" w:styleId="Sidefod">
    <w:name w:val="footer"/>
    <w:basedOn w:val="Normal"/>
    <w:link w:val="SidefodTegn"/>
    <w:uiPriority w:val="99"/>
    <w:unhideWhenUsed/>
    <w:rsid w:val="000B74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B7494"/>
  </w:style>
  <w:style w:type="character" w:customStyle="1" w:styleId="Overskrift1Tegn">
    <w:name w:val="Overskrift 1 Tegn"/>
    <w:basedOn w:val="Standardskrifttypeiafsnit"/>
    <w:link w:val="Overskrift1"/>
    <w:rsid w:val="000B7494"/>
    <w:rPr>
      <w:rFonts w:ascii="Calibri" w:eastAsia="Times New Roman" w:hAnsi="Calibri" w:cs="Arial"/>
      <w:b/>
      <w:bCs/>
      <w:kern w:val="32"/>
      <w:sz w:val="32"/>
      <w:szCs w:val="32"/>
      <w:lang w:val="en-GB"/>
    </w:rPr>
  </w:style>
  <w:style w:type="character" w:customStyle="1" w:styleId="Overskrift2Tegn">
    <w:name w:val="Overskrift 2 Tegn"/>
    <w:basedOn w:val="Standardskrifttypeiafsnit"/>
    <w:link w:val="Overskrift2"/>
    <w:rsid w:val="000B7494"/>
    <w:rPr>
      <w:rFonts w:ascii="Calibri" w:eastAsia="Times New Roman" w:hAnsi="Calibri" w:cs="Arial"/>
      <w:b/>
      <w:bCs/>
      <w:i/>
      <w:iCs/>
      <w:sz w:val="28"/>
      <w:szCs w:val="28"/>
      <w:lang w:val="en-GB"/>
    </w:rPr>
  </w:style>
  <w:style w:type="character" w:customStyle="1" w:styleId="Overskrift3Tegn">
    <w:name w:val="Overskrift 3 Tegn"/>
    <w:basedOn w:val="Standardskrifttypeiafsnit"/>
    <w:link w:val="Overskrift3"/>
    <w:rsid w:val="000B7494"/>
    <w:rPr>
      <w:rFonts w:ascii="Calibri" w:eastAsia="Times New Roman" w:hAnsi="Calibri" w:cs="Arial"/>
      <w:b/>
      <w:bCs/>
      <w:sz w:val="26"/>
      <w:szCs w:val="26"/>
      <w:lang w:val="en-GB"/>
    </w:rPr>
  </w:style>
  <w:style w:type="character" w:customStyle="1" w:styleId="Overskrift4Tegn">
    <w:name w:val="Overskrift 4 Tegn"/>
    <w:basedOn w:val="Standardskrifttypeiafsnit"/>
    <w:link w:val="Overskrift4"/>
    <w:rsid w:val="000B7494"/>
    <w:rPr>
      <w:rFonts w:ascii="Calibri" w:eastAsia="Times New Roman" w:hAnsi="Calibri" w:cs="Times New Roman"/>
      <w:b/>
      <w:bCs/>
      <w:sz w:val="28"/>
      <w:szCs w:val="28"/>
      <w:lang w:val="en-GB"/>
    </w:rPr>
  </w:style>
  <w:style w:type="character" w:customStyle="1" w:styleId="Overskrift5Tegn">
    <w:name w:val="Overskrift 5 Tegn"/>
    <w:basedOn w:val="Standardskrifttypeiafsnit"/>
    <w:link w:val="Overskrift5"/>
    <w:rsid w:val="000B7494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Overskrift6Tegn">
    <w:name w:val="Overskrift 6 Tegn"/>
    <w:basedOn w:val="Standardskrifttypeiafsnit"/>
    <w:link w:val="Overskrift6"/>
    <w:rsid w:val="000B7494"/>
    <w:rPr>
      <w:rFonts w:ascii="Calibri" w:eastAsia="Times New Roman" w:hAnsi="Calibri" w:cs="Times New Roman"/>
      <w:b/>
      <w:bCs/>
      <w:lang w:val="en-GB"/>
    </w:rPr>
  </w:style>
  <w:style w:type="character" w:customStyle="1" w:styleId="Overskrift7Tegn">
    <w:name w:val="Overskrift 7 Tegn"/>
    <w:basedOn w:val="Standardskrifttypeiafsnit"/>
    <w:link w:val="Overskrift7"/>
    <w:rsid w:val="000B7494"/>
    <w:rPr>
      <w:rFonts w:ascii="Calibri" w:eastAsia="Times New Roman" w:hAnsi="Calibri" w:cs="Times New Roman"/>
      <w:szCs w:val="24"/>
      <w:lang w:val="en-GB"/>
    </w:rPr>
  </w:style>
  <w:style w:type="character" w:customStyle="1" w:styleId="Overskrift8Tegn">
    <w:name w:val="Overskrift 8 Tegn"/>
    <w:basedOn w:val="Standardskrifttypeiafsnit"/>
    <w:link w:val="Overskrift8"/>
    <w:rsid w:val="000B7494"/>
    <w:rPr>
      <w:rFonts w:ascii="Calibri" w:eastAsia="Times New Roman" w:hAnsi="Calibri" w:cs="Times New Roman"/>
      <w:i/>
      <w:iCs/>
      <w:szCs w:val="24"/>
      <w:lang w:val="en-GB"/>
    </w:rPr>
  </w:style>
  <w:style w:type="character" w:customStyle="1" w:styleId="Overskrift9Tegn">
    <w:name w:val="Overskrift 9 Tegn"/>
    <w:basedOn w:val="Standardskrifttypeiafsnit"/>
    <w:link w:val="Overskrift9"/>
    <w:rsid w:val="000B7494"/>
    <w:rPr>
      <w:rFonts w:ascii="Arial" w:eastAsia="Times New Roman" w:hAnsi="Arial" w:cs="Arial"/>
      <w:lang w:val="en-GB"/>
    </w:rPr>
  </w:style>
  <w:style w:type="character" w:styleId="Hyperlink">
    <w:name w:val="Hyperlink"/>
    <w:basedOn w:val="Standardskrifttypeiafsnit"/>
    <w:uiPriority w:val="99"/>
    <w:unhideWhenUsed/>
    <w:rsid w:val="0017598E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17598E"/>
    <w:rPr>
      <w:color w:val="605E5C"/>
      <w:shd w:val="clear" w:color="auto" w:fill="E1DFDD"/>
    </w:rPr>
  </w:style>
  <w:style w:type="paragraph" w:styleId="Listeafsnit">
    <w:name w:val="List Paragraph"/>
    <w:basedOn w:val="Normal"/>
    <w:uiPriority w:val="34"/>
    <w:qFormat/>
    <w:rsid w:val="001759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0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vid-steroid@cric.n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ovid-steroid@cric.n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ovid-steroid@cric.n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covid-steroid@cric.n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ric.nu/covid-steroid-susar-form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ric.nu" TargetMode="External"/><Relationship Id="rId1" Type="http://schemas.openxmlformats.org/officeDocument/2006/relationships/hyperlink" Target="mailto:covid-steroid@cric.n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224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Hovedstaden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Warrer Petersen</dc:creator>
  <cp:keywords/>
  <dc:description/>
  <cp:lastModifiedBy>Marie Warrer Petersen</cp:lastModifiedBy>
  <cp:revision>4</cp:revision>
  <dcterms:created xsi:type="dcterms:W3CDTF">2020-04-16T08:26:00Z</dcterms:created>
  <dcterms:modified xsi:type="dcterms:W3CDTF">2020-04-16T08:50:00Z</dcterms:modified>
</cp:coreProperties>
</file>