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lang w:val="en-GB"/>
        </w:rPr>
      </w:pPr>
    </w:p>
    <w:p w:rsidR="00EF35F8" w:rsidRDefault="00EF35F8" w:rsidP="00EF35F8">
      <w:pPr>
        <w:pStyle w:val="Header"/>
        <w:rPr>
          <w:rFonts w:ascii="Arial" w:hAnsi="Arial" w:cs="Arial"/>
          <w:lang w:val="en-GB"/>
        </w:rPr>
      </w:pPr>
      <w:proofErr w:type="spellStart"/>
      <w:r w:rsidRPr="00E212CF">
        <w:rPr>
          <w:rFonts w:ascii="Arial" w:hAnsi="Arial" w:cs="Arial"/>
          <w:b/>
          <w:lang w:val="en-GB"/>
        </w:rPr>
        <w:t>Protokoltitel</w:t>
      </w:r>
      <w:proofErr w:type="spellEnd"/>
      <w:r w:rsidRPr="00E212CF">
        <w:rPr>
          <w:rFonts w:ascii="Arial" w:hAnsi="Arial" w:cs="Arial"/>
          <w:b/>
          <w:lang w:val="en-GB"/>
        </w:rPr>
        <w:t xml:space="preserve">: </w:t>
      </w:r>
      <w:r w:rsidR="00825FCB">
        <w:rPr>
          <w:rFonts w:ascii="Arial" w:hAnsi="Arial" w:cs="Arial"/>
          <w:lang w:val="en-GB"/>
        </w:rPr>
        <w:t>Agents Intervening Against Delirium in the Intensive Care Unit (AID</w:t>
      </w:r>
      <w:r w:rsidRPr="00E212CF">
        <w:rPr>
          <w:rFonts w:ascii="Arial" w:hAnsi="Arial" w:cs="Arial"/>
          <w:lang w:val="en-GB"/>
        </w:rPr>
        <w:t>-ICU)</w:t>
      </w:r>
    </w:p>
    <w:p w:rsidR="003D78EE" w:rsidRPr="00E212CF" w:rsidRDefault="003D78EE" w:rsidP="00EF35F8">
      <w:pPr>
        <w:pStyle w:val="Header"/>
        <w:rPr>
          <w:rFonts w:ascii="Arial" w:hAnsi="Arial" w:cs="Arial"/>
          <w:lang w:val="en-GB"/>
        </w:rPr>
      </w:pPr>
    </w:p>
    <w:p w:rsidR="00EF35F8" w:rsidRDefault="006A201A" w:rsidP="00EF35F8">
      <w:pPr>
        <w:pStyle w:val="Header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Afdeling:</w:t>
      </w:r>
    </w:p>
    <w:p w:rsidR="003D78EE" w:rsidRPr="00D75BB0" w:rsidRDefault="003D78EE" w:rsidP="00EF35F8">
      <w:pPr>
        <w:pStyle w:val="Header"/>
        <w:rPr>
          <w:rFonts w:ascii="Arial" w:hAnsi="Arial" w:cs="Arial"/>
        </w:rPr>
      </w:pPr>
    </w:p>
    <w:p w:rsidR="00EF35F8" w:rsidRDefault="00EF35F8" w:rsidP="00EF35F8">
      <w:pPr>
        <w:pStyle w:val="Header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Hospital:</w:t>
      </w:r>
    </w:p>
    <w:p w:rsidR="003D78EE" w:rsidRPr="00D75BB0" w:rsidRDefault="003D78EE" w:rsidP="00EF35F8">
      <w:pPr>
        <w:pStyle w:val="Header"/>
        <w:rPr>
          <w:rFonts w:ascii="Arial" w:hAnsi="Arial" w:cs="Arial"/>
          <w:b/>
          <w:color w:val="FF0000"/>
        </w:rPr>
      </w:pPr>
    </w:p>
    <w:p w:rsidR="00EF35F8" w:rsidRPr="00D75BB0" w:rsidRDefault="00EF35F8" w:rsidP="007F728F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 xml:space="preserve">Investigator: </w:t>
      </w:r>
    </w:p>
    <w:p w:rsidR="007F728F" w:rsidRPr="00D75BB0" w:rsidRDefault="007F728F" w:rsidP="007F728F">
      <w:pPr>
        <w:pStyle w:val="Header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161338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1338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Participant ID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Pr="005834B5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</w:t>
            </w:r>
            <w:r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Acute admission</w:t>
            </w:r>
          </w:p>
        </w:tc>
        <w:tc>
          <w:tcPr>
            <w:tcW w:w="4138" w:type="dxa"/>
          </w:tcPr>
          <w:p w:rsidR="00172037" w:rsidRPr="00542A8A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70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Contraindications to haloperidol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antipsychotics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Antipsychotics in ICU before inclusion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Permanently incompetent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Delirium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365">
              <w:rPr>
                <w:rFonts w:ascii="Arial" w:hAnsi="Arial" w:cs="Arial"/>
                <w:sz w:val="20"/>
                <w:szCs w:val="20"/>
                <w:lang w:val="en-US"/>
              </w:rPr>
              <w:t>Withdra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wn therapy/brain death</w:t>
            </w:r>
          </w:p>
        </w:tc>
        <w:tc>
          <w:tcPr>
            <w:tcW w:w="4138" w:type="dxa"/>
          </w:tcPr>
          <w:p w:rsidR="00172037" w:rsidRPr="00542A8A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C73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  <w:r w:rsidRPr="00492C7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Consent unobtainable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Admitted under coercive measures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Alcohol-induced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delirium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2037" w:rsidRDefault="00172037" w:rsidP="00172037">
      <w:pPr>
        <w:rPr>
          <w:rFonts w:ascii="Arial" w:hAnsi="Arial" w:cs="Arial"/>
        </w:rPr>
      </w:pPr>
    </w:p>
    <w:p w:rsidR="00172037" w:rsidRPr="00D75BB0" w:rsidRDefault="00172037" w:rsidP="00172037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/initials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 motor subtype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Randomisation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randomisation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B0313F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7844">
              <w:rPr>
                <w:rFonts w:ascii="Arial" w:hAnsi="Arial" w:cs="Arial"/>
                <w:sz w:val="20"/>
                <w:szCs w:val="20"/>
                <w:lang w:val="en-GB"/>
              </w:rPr>
              <w:t>Date and time of admission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morbidities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Cancer 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factors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F842C7" w:rsidRDefault="00172037" w:rsidP="00CE2B2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510"/>
        </w:trPr>
        <w:tc>
          <w:tcPr>
            <w:tcW w:w="4962" w:type="dxa"/>
          </w:tcPr>
          <w:p w:rsidR="00172037" w:rsidRPr="00011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15B8">
              <w:rPr>
                <w:rFonts w:ascii="Arial" w:hAnsi="Arial" w:cs="Arial"/>
                <w:sz w:val="20"/>
                <w:szCs w:val="20"/>
                <w:lang w:val="en-US"/>
              </w:rPr>
              <w:t>Traumatic brain injury and stroke within 6 months</w:t>
            </w:r>
          </w:p>
        </w:tc>
        <w:tc>
          <w:tcPr>
            <w:tcW w:w="4138" w:type="dxa"/>
          </w:tcPr>
          <w:p w:rsidR="00172037" w:rsidRPr="000115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neurodegenerative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illness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876">
              <w:rPr>
                <w:rFonts w:ascii="Arial" w:hAnsi="Arial" w:cs="Arial"/>
                <w:sz w:val="20"/>
                <w:szCs w:val="20"/>
                <w:lang w:val="en-US"/>
              </w:rPr>
              <w:t>Haloperidol in hospital before ICU admission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B0313F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Smoking, alcohol and substance abuse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Pr="00F842C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Benzodiazepines</w:t>
            </w:r>
            <w:proofErr w:type="spellEnd"/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2037" w:rsidRPr="00FE0B82" w:rsidRDefault="00172037" w:rsidP="00CE2B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Renal replacement therap</w:t>
            </w:r>
            <w:r w:rsidR="00172037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Pr="00BA347F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B0313F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ventilation</w:t>
            </w:r>
          </w:p>
        </w:tc>
        <w:tc>
          <w:tcPr>
            <w:tcW w:w="4138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E212CF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Coma </w:t>
            </w:r>
          </w:p>
        </w:tc>
        <w:tc>
          <w:tcPr>
            <w:tcW w:w="4138" w:type="dxa"/>
            <w:shd w:val="clear" w:color="auto" w:fill="auto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Delirium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25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Delirium, coma and subtype</w:t>
            </w:r>
          </w:p>
        </w:tc>
        <w:tc>
          <w:tcPr>
            <w:tcW w:w="4138" w:type="dxa"/>
            <w:shd w:val="clear" w:color="auto" w:fill="auto"/>
          </w:tcPr>
          <w:p w:rsidR="00172037" w:rsidRPr="00225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Delirium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Trial medication delivery and doses</w:t>
            </w:r>
          </w:p>
        </w:tc>
        <w:tc>
          <w:tcPr>
            <w:tcW w:w="4138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Pausing criteria</w:t>
            </w:r>
          </w:p>
        </w:tc>
        <w:tc>
          <w:tcPr>
            <w:tcW w:w="4138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Unexplained coma</w:t>
            </w:r>
          </w:p>
        </w:tc>
        <w:tc>
          <w:tcPr>
            <w:tcW w:w="4138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Escape medication</w:t>
            </w:r>
          </w:p>
        </w:tc>
        <w:tc>
          <w:tcPr>
            <w:tcW w:w="4138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1B3F6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Open-label haloperidol</w:t>
            </w:r>
          </w:p>
        </w:tc>
        <w:tc>
          <w:tcPr>
            <w:tcW w:w="4138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4707" w:rsidRPr="00D75BB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D64707" w:rsidRDefault="00D6470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Anti-psychotics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D64707" w:rsidRPr="00D75BB0" w:rsidRDefault="00D6470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Restrain</w:t>
            </w:r>
          </w:p>
        </w:tc>
        <w:tc>
          <w:tcPr>
            <w:tcW w:w="4138" w:type="dxa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7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Agranulocytosis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Pancytopenia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Ventricular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arrhythmia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Extrapyramidal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symtoms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Tardive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Malignant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neuroleptic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A22CDD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834B5F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834B5F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SAR/</w:t>
            </w:r>
            <w:r w:rsidR="00172037"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 prolongation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B0313F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Coercive measures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D78EE" w:rsidRPr="00857070" w:rsidTr="00CE2B29">
        <w:trPr>
          <w:trHeight w:val="495"/>
        </w:trPr>
        <w:tc>
          <w:tcPr>
            <w:tcW w:w="4962" w:type="dxa"/>
          </w:tcPr>
          <w:p w:rsidR="003D78EE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Decision of treating clinician</w:t>
            </w:r>
          </w:p>
        </w:tc>
        <w:tc>
          <w:tcPr>
            <w:tcW w:w="4138" w:type="dxa"/>
          </w:tcPr>
          <w:p w:rsidR="003D78EE" w:rsidRPr="00CA31B8" w:rsidRDefault="003D78EE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BE5DAF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B0313F" w:rsidTr="00CE2B29">
        <w:trPr>
          <w:trHeight w:val="495"/>
        </w:trPr>
        <w:tc>
          <w:tcPr>
            <w:tcW w:w="4962" w:type="dxa"/>
          </w:tcPr>
          <w:p w:rsidR="00172037" w:rsidRPr="00302AF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:rsidR="00172037" w:rsidRPr="009C3A91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F35F8" w:rsidRPr="00D75BB0" w:rsidRDefault="00EF35F8" w:rsidP="00172037">
      <w:pPr>
        <w:rPr>
          <w:rFonts w:ascii="Arial" w:hAnsi="Arial" w:cs="Arial"/>
        </w:rPr>
      </w:pPr>
      <w:r w:rsidRPr="00D75BB0">
        <w:rPr>
          <w:rFonts w:ascii="Arial" w:hAnsi="Arial" w:cs="Arial"/>
        </w:rPr>
        <w:t>Investigator (navn):</w:t>
      </w:r>
      <w:r w:rsidR="007D5455" w:rsidRPr="00D75BB0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 xml:space="preserve">__________________________________________________________ </w:t>
      </w:r>
    </w:p>
    <w:p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172037">
        <w:rPr>
          <w:rFonts w:ascii="Arial" w:hAnsi="Arial" w:cs="Arial"/>
        </w:rPr>
        <w:t>__</w:t>
      </w:r>
      <w:proofErr w:type="gramStart"/>
      <w:r w:rsidR="00172037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 xml:space="preserve">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:rsidR="00E36129" w:rsidRPr="00D75BB0" w:rsidRDefault="00E36129" w:rsidP="00EF35F8">
      <w:pPr>
        <w:rPr>
          <w:rFonts w:ascii="Arial" w:hAnsi="Arial" w:cs="Arial"/>
          <w:b/>
        </w:rPr>
      </w:pPr>
    </w:p>
    <w:p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:rsidR="00907642" w:rsidRPr="00D75BB0" w:rsidRDefault="00172037" w:rsidP="0090764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Practice (GCP) monitorerne til at validere indtastede data. </w:t>
      </w:r>
      <w:r w:rsidR="00907642" w:rsidRPr="00D75BB0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="00907642" w:rsidRPr="00D75BB0">
        <w:rPr>
          <w:rFonts w:ascii="Arial" w:hAnsi="Arial" w:cs="Arial"/>
        </w:rPr>
        <w:t>CRF’en</w:t>
      </w:r>
      <w:proofErr w:type="spellEnd"/>
      <w:r w:rsidR="00907642" w:rsidRPr="00D75BB0">
        <w:rPr>
          <w:rFonts w:ascii="Arial" w:hAnsi="Arial" w:cs="Arial"/>
        </w:rPr>
        <w:t xml:space="preserve">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882A67">
        <w:rPr>
          <w:rFonts w:ascii="Arial" w:hAnsi="Arial" w:cs="Arial"/>
        </w:rPr>
        <w:t>nal, e</w:t>
      </w:r>
      <w:r w:rsidR="004B6B64" w:rsidRPr="00D75BB0">
        <w:rPr>
          <w:rFonts w:ascii="Arial" w:hAnsi="Arial" w:cs="Arial"/>
        </w:rPr>
        <w:t>CRF, epikrise, journal</w:t>
      </w:r>
      <w:r w:rsidRPr="00D75BB0">
        <w:rPr>
          <w:rFonts w:ascii="Arial" w:hAnsi="Arial" w:cs="Arial"/>
        </w:rPr>
        <w:t xml:space="preserve">kontinuationer, </w:t>
      </w:r>
      <w:r w:rsidR="00882A67"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r w:rsidRPr="00D75BB0">
        <w:rPr>
          <w:rFonts w:ascii="Arial" w:hAnsi="Arial" w:cs="Arial"/>
        </w:rPr>
        <w:t xml:space="preserve">investigator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704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DE" w:rsidRDefault="000A09DE" w:rsidP="00E77306">
      <w:pPr>
        <w:spacing w:after="0" w:line="240" w:lineRule="auto"/>
      </w:pPr>
      <w:r>
        <w:separator/>
      </w:r>
    </w:p>
  </w:endnote>
  <w:end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2A6859" wp14:editId="2DF1EC5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D52B1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0313F">
              <w:rPr>
                <w:b/>
                <w:bCs/>
                <w:noProof/>
              </w:rPr>
              <w:t>4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0313F">
              <w:rPr>
                <w:b/>
                <w:bCs/>
                <w:noProof/>
              </w:rPr>
              <w:t>5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5D9899" wp14:editId="0FB40B4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1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1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DE" w:rsidRDefault="000A09DE" w:rsidP="00E77306">
      <w:pPr>
        <w:spacing w:after="0" w:line="240" w:lineRule="auto"/>
      </w:pPr>
      <w:r>
        <w:separator/>
      </w:r>
    </w:p>
  </w:footnote>
  <w:foot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37" w:rsidRDefault="0017203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6BD438A7" wp14:editId="478E5C53">
          <wp:simplePos x="0" y="0"/>
          <wp:positionH relativeFrom="margin">
            <wp:align>left</wp:align>
          </wp:positionH>
          <wp:positionV relativeFrom="paragraph">
            <wp:posOffset>-244005</wp:posOffset>
          </wp:positionV>
          <wp:extent cx="620201" cy="618936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1" cy="61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037" w:rsidRDefault="00172037">
    <w:pPr>
      <w:pStyle w:val="Header"/>
    </w:pPr>
  </w:p>
  <w:p w:rsidR="00EF35F8" w:rsidRDefault="00EF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64707" w:rsidRDefault="00825FCB" w:rsidP="005B1E48">
    <w:pPr>
      <w:pStyle w:val="Header"/>
      <w:jc w:val="right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4FB32669" wp14:editId="26D55D9E">
          <wp:simplePos x="0" y="0"/>
          <wp:positionH relativeFrom="margin">
            <wp:align>left</wp:align>
          </wp:positionH>
          <wp:positionV relativeFrom="paragraph">
            <wp:posOffset>-130617</wp:posOffset>
          </wp:positionV>
          <wp:extent cx="934720" cy="932815"/>
          <wp:effectExtent l="0" t="0" r="0" b="63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23">
      <w:rPr>
        <w:sz w:val="16"/>
        <w:szCs w:val="16"/>
      </w:rPr>
      <w:fldChar w:fldCharType="begin"/>
    </w:r>
    <w:r w:rsidR="007E4523" w:rsidRPr="00D64707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Pr="00D64707">
      <w:rPr>
        <w:noProof/>
        <w:sz w:val="16"/>
        <w:szCs w:val="16"/>
      </w:rPr>
      <w:t>12_AID</w:t>
    </w:r>
    <w:r w:rsidR="00EF2318" w:rsidRPr="00D64707">
      <w:rPr>
        <w:noProof/>
        <w:sz w:val="16"/>
        <w:szCs w:val="16"/>
      </w:rPr>
      <w:t>-ICU_Kildedataliste_v1.</w:t>
    </w:r>
    <w:r w:rsidR="00D64707">
      <w:rPr>
        <w:noProof/>
        <w:sz w:val="16"/>
        <w:szCs w:val="16"/>
      </w:rPr>
      <w:t>1</w:t>
    </w:r>
    <w:r w:rsidR="00EF2318" w:rsidRPr="00D64707">
      <w:rPr>
        <w:noProof/>
        <w:sz w:val="16"/>
        <w:szCs w:val="16"/>
      </w:rPr>
      <w:t>_</w:t>
    </w:r>
    <w:r w:rsidR="007E4523">
      <w:rPr>
        <w:sz w:val="16"/>
        <w:szCs w:val="16"/>
      </w:rPr>
      <w:fldChar w:fldCharType="end"/>
    </w:r>
    <w:r w:rsidR="00D64707" w:rsidRPr="00D64707">
      <w:rPr>
        <w:sz w:val="16"/>
        <w:szCs w:val="16"/>
      </w:rPr>
      <w:t>04maj</w:t>
    </w:r>
    <w:r w:rsidRPr="00D64707">
      <w:rPr>
        <w:sz w:val="16"/>
        <w:szCs w:val="16"/>
      </w:rPr>
      <w:t>2018</w:t>
    </w:r>
    <w:r w:rsidR="00CC34B4" w:rsidRPr="00D64707">
      <w:rPr>
        <w:sz w:val="16"/>
        <w:szCs w:val="16"/>
      </w:rPr>
      <w:t xml:space="preserve"> </w:t>
    </w:r>
  </w:p>
  <w:p w:rsidR="004D351E" w:rsidRPr="00D64707" w:rsidRDefault="00CC34B4" w:rsidP="00AF0AFC">
    <w:pPr>
      <w:pStyle w:val="Header"/>
      <w:tabs>
        <w:tab w:val="clear" w:pos="4819"/>
        <w:tab w:val="clear" w:pos="9638"/>
        <w:tab w:val="right" w:pos="10466"/>
      </w:tabs>
    </w:pPr>
    <w:r w:rsidRPr="00D64707">
      <w:t xml:space="preserve">                                     </w:t>
    </w:r>
    <w:r w:rsidR="00B35E3D" w:rsidRPr="00D64707">
      <w:t xml:space="preserve">      </w:t>
    </w:r>
    <w:r w:rsidR="00AF0AFC" w:rsidRPr="00D64707">
      <w:tab/>
    </w:r>
  </w:p>
  <w:p w:rsidR="00EF35F8" w:rsidRPr="00EF35F8" w:rsidRDefault="00EF35F8" w:rsidP="00EF35F8">
    <w:pPr>
      <w:pStyle w:val="Header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A09DE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72037"/>
    <w:rsid w:val="001864B6"/>
    <w:rsid w:val="00194656"/>
    <w:rsid w:val="001B3F6C"/>
    <w:rsid w:val="002008D8"/>
    <w:rsid w:val="0020401F"/>
    <w:rsid w:val="002107F3"/>
    <w:rsid w:val="00212AAC"/>
    <w:rsid w:val="00256132"/>
    <w:rsid w:val="00286214"/>
    <w:rsid w:val="002C1EF0"/>
    <w:rsid w:val="002D655B"/>
    <w:rsid w:val="002F672B"/>
    <w:rsid w:val="00335BB9"/>
    <w:rsid w:val="0036041B"/>
    <w:rsid w:val="003A058B"/>
    <w:rsid w:val="003D52B1"/>
    <w:rsid w:val="003D78EE"/>
    <w:rsid w:val="003E0937"/>
    <w:rsid w:val="003E2482"/>
    <w:rsid w:val="003E368C"/>
    <w:rsid w:val="00454DF3"/>
    <w:rsid w:val="00461B82"/>
    <w:rsid w:val="00476A88"/>
    <w:rsid w:val="004A6CEA"/>
    <w:rsid w:val="004B6B64"/>
    <w:rsid w:val="004C7CCF"/>
    <w:rsid w:val="004D32BD"/>
    <w:rsid w:val="004D351E"/>
    <w:rsid w:val="004D6320"/>
    <w:rsid w:val="004E7EB8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86840"/>
    <w:rsid w:val="005A5583"/>
    <w:rsid w:val="005B1E48"/>
    <w:rsid w:val="00606785"/>
    <w:rsid w:val="006174E4"/>
    <w:rsid w:val="00622385"/>
    <w:rsid w:val="00662D1E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25FCB"/>
    <w:rsid w:val="00834B5F"/>
    <w:rsid w:val="00836CFF"/>
    <w:rsid w:val="00837AA2"/>
    <w:rsid w:val="00882A67"/>
    <w:rsid w:val="008C08A5"/>
    <w:rsid w:val="008C191B"/>
    <w:rsid w:val="008D0816"/>
    <w:rsid w:val="00907642"/>
    <w:rsid w:val="00996559"/>
    <w:rsid w:val="009D3C2B"/>
    <w:rsid w:val="009F4331"/>
    <w:rsid w:val="00A22CDD"/>
    <w:rsid w:val="00A31267"/>
    <w:rsid w:val="00A41CFD"/>
    <w:rsid w:val="00A43552"/>
    <w:rsid w:val="00A46B2A"/>
    <w:rsid w:val="00A509CC"/>
    <w:rsid w:val="00A92502"/>
    <w:rsid w:val="00AA1972"/>
    <w:rsid w:val="00AF0AFC"/>
    <w:rsid w:val="00B00A1C"/>
    <w:rsid w:val="00B01E10"/>
    <w:rsid w:val="00B0313F"/>
    <w:rsid w:val="00B35E3D"/>
    <w:rsid w:val="00B63AB3"/>
    <w:rsid w:val="00B67071"/>
    <w:rsid w:val="00BA347F"/>
    <w:rsid w:val="00BE5DAF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4707"/>
    <w:rsid w:val="00D65F70"/>
    <w:rsid w:val="00D7081E"/>
    <w:rsid w:val="00D75BB0"/>
    <w:rsid w:val="00DA4D12"/>
    <w:rsid w:val="00DE1E1E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6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B79D-1CC7-4238-B62E-E134122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2754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2017-04-25T09:25:00Z</cp:lastPrinted>
  <dcterms:created xsi:type="dcterms:W3CDTF">2018-05-04T12:44:00Z</dcterms:created>
  <dcterms:modified xsi:type="dcterms:W3CDTF">2018-05-04T12:44:00Z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