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90BC" w14:textId="4500F28A" w:rsidR="003A07CA" w:rsidRDefault="00DC43C4" w:rsidP="009D28EE">
      <w:pPr>
        <w:rPr>
          <w:sz w:val="20"/>
          <w:szCs w:val="20"/>
        </w:rPr>
      </w:pPr>
      <w:r w:rsidRPr="00256F1D">
        <w:rPr>
          <w:sz w:val="20"/>
          <w:szCs w:val="20"/>
        </w:rPr>
        <w:t xml:space="preserve">  </w:t>
      </w:r>
    </w:p>
    <w:p w14:paraId="5F1326FB" w14:textId="1C39B04E" w:rsidR="003A07CA" w:rsidRPr="007328AF" w:rsidRDefault="00911897" w:rsidP="007328AF">
      <w:pPr>
        <w:pStyle w:val="Geenafstand"/>
        <w:rPr>
          <w:b/>
          <w:bCs/>
          <w:sz w:val="24"/>
          <w:szCs w:val="24"/>
        </w:rPr>
      </w:pPr>
      <w:r w:rsidRPr="007328AF">
        <w:rPr>
          <w:b/>
          <w:bCs/>
          <w:sz w:val="24"/>
          <w:szCs w:val="24"/>
        </w:rPr>
        <w:t>Het landschap luistert terug</w:t>
      </w:r>
      <w:r w:rsidR="007328AF" w:rsidRPr="007328AF">
        <w:rPr>
          <w:b/>
          <w:bCs/>
          <w:sz w:val="24"/>
          <w:szCs w:val="24"/>
        </w:rPr>
        <w:t xml:space="preserve">: </w:t>
      </w:r>
      <w:r w:rsidRPr="007328AF">
        <w:rPr>
          <w:b/>
          <w:bCs/>
          <w:sz w:val="24"/>
          <w:szCs w:val="24"/>
        </w:rPr>
        <w:t xml:space="preserve">Rosa </w:t>
      </w:r>
      <w:proofErr w:type="spellStart"/>
      <w:r w:rsidRPr="007328AF">
        <w:rPr>
          <w:b/>
          <w:bCs/>
          <w:sz w:val="24"/>
          <w:szCs w:val="24"/>
        </w:rPr>
        <w:t>Ronsdorf</w:t>
      </w:r>
      <w:proofErr w:type="spellEnd"/>
      <w:r w:rsidRPr="007328AF">
        <w:rPr>
          <w:b/>
          <w:bCs/>
          <w:sz w:val="24"/>
          <w:szCs w:val="24"/>
        </w:rPr>
        <w:t xml:space="preserve"> en de verborgen klank</w:t>
      </w:r>
      <w:r w:rsidR="007328AF">
        <w:rPr>
          <w:b/>
          <w:bCs/>
          <w:sz w:val="24"/>
          <w:szCs w:val="24"/>
        </w:rPr>
        <w:t>en</w:t>
      </w:r>
      <w:r w:rsidRPr="007328AF">
        <w:rPr>
          <w:b/>
          <w:bCs/>
          <w:sz w:val="24"/>
          <w:szCs w:val="24"/>
        </w:rPr>
        <w:t xml:space="preserve"> van de aarde</w:t>
      </w:r>
    </w:p>
    <w:p w14:paraId="44088BFB" w14:textId="77777777" w:rsidR="002D61A4" w:rsidRPr="002D61A4" w:rsidRDefault="002D61A4" w:rsidP="00911897">
      <w:pPr>
        <w:rPr>
          <w:sz w:val="24"/>
          <w:szCs w:val="24"/>
        </w:rPr>
      </w:pPr>
    </w:p>
    <w:p w14:paraId="7CCB605E" w14:textId="77777777" w:rsidR="003A07CA" w:rsidRPr="002D61A4" w:rsidRDefault="003A07CA" w:rsidP="003A07CA">
      <w:r w:rsidRPr="002D61A4">
        <w:t xml:space="preserve">Door Renée </w:t>
      </w:r>
      <w:proofErr w:type="spellStart"/>
      <w:r w:rsidRPr="002D61A4">
        <w:t>Korbee</w:t>
      </w:r>
      <w:proofErr w:type="spellEnd"/>
    </w:p>
    <w:p w14:paraId="60668E2B" w14:textId="45663B47" w:rsidR="003A07CA" w:rsidRPr="002D61A4" w:rsidRDefault="003A07CA" w:rsidP="003A07CA">
      <w:pPr>
        <w:rPr>
          <w:i/>
          <w:iCs/>
        </w:rPr>
      </w:pPr>
      <w:r w:rsidRPr="002D61A4">
        <w:rPr>
          <w:i/>
          <w:iCs/>
        </w:rPr>
        <w:t>De gevolgen van de opwarming van de aarde laten zich steeds nadrukkelijker voelen. Hittegolven, natuurbranden, verdroogde landschappen en extreem lage waterstanden maken zichtbaar hoe snel onze leefomgeving verandert. Tegelijkertijd staan politieke maatregelen om de klimaatcrisis te bestrijden onder druk. Maar wat kan kunst nog toevoegen aan een werkelijkheid die al verzadigd is met alarmerende beelden, teksten en statistieken? Hoe bereik je een publiek dat door de onafgebroken stroom van waarschuwingen afgestompt dreigt te raken?</w:t>
      </w:r>
      <w:r w:rsidR="002D61A4" w:rsidRPr="002D61A4">
        <w:rPr>
          <w:i/>
          <w:iCs/>
        </w:rPr>
        <w:t xml:space="preserve"> </w:t>
      </w:r>
      <w:r w:rsidRPr="002D61A4">
        <w:rPr>
          <w:i/>
          <w:iCs/>
        </w:rPr>
        <w:t xml:space="preserve">Het antwoord van </w:t>
      </w:r>
      <w:r w:rsidR="00532F7F">
        <w:rPr>
          <w:i/>
          <w:iCs/>
        </w:rPr>
        <w:t xml:space="preserve">geluidskunstenaar </w:t>
      </w:r>
      <w:r w:rsidRPr="002D61A4">
        <w:rPr>
          <w:i/>
          <w:iCs/>
        </w:rPr>
        <w:t xml:space="preserve">Rosa </w:t>
      </w:r>
      <w:proofErr w:type="spellStart"/>
      <w:r w:rsidRPr="002D61A4">
        <w:rPr>
          <w:i/>
          <w:iCs/>
        </w:rPr>
        <w:t>Ronsdorf</w:t>
      </w:r>
      <w:proofErr w:type="spellEnd"/>
      <w:r w:rsidRPr="002D61A4">
        <w:rPr>
          <w:i/>
          <w:iCs/>
        </w:rPr>
        <w:t xml:space="preserve"> </w:t>
      </w:r>
      <w:r w:rsidR="00532F7F">
        <w:rPr>
          <w:i/>
          <w:iCs/>
        </w:rPr>
        <w:t>(</w:t>
      </w:r>
      <w:r w:rsidR="00E23ABA">
        <w:rPr>
          <w:i/>
          <w:iCs/>
        </w:rPr>
        <w:t xml:space="preserve">Amsterdam, </w:t>
      </w:r>
      <w:r w:rsidR="00532F7F">
        <w:rPr>
          <w:i/>
          <w:iCs/>
        </w:rPr>
        <w:t xml:space="preserve">1988) </w:t>
      </w:r>
      <w:r w:rsidRPr="002D61A4">
        <w:rPr>
          <w:i/>
          <w:iCs/>
        </w:rPr>
        <w:t>is even letterlijk als poëtisch: je gaat ondergronds</w:t>
      </w:r>
      <w:r w:rsidR="002D61A4" w:rsidRPr="002D61A4">
        <w:rPr>
          <w:i/>
          <w:iCs/>
        </w:rPr>
        <w:t xml:space="preserve"> en </w:t>
      </w:r>
      <w:r w:rsidRPr="002D61A4">
        <w:rPr>
          <w:i/>
          <w:iCs/>
        </w:rPr>
        <w:t>luistert.</w:t>
      </w:r>
    </w:p>
    <w:p w14:paraId="2B195573" w14:textId="77777777" w:rsidR="003A07CA" w:rsidRPr="002D61A4" w:rsidRDefault="003A07CA" w:rsidP="003A07CA">
      <w:pPr>
        <w:rPr>
          <w:b/>
          <w:bCs/>
        </w:rPr>
      </w:pPr>
      <w:r w:rsidRPr="002D61A4">
        <w:rPr>
          <w:b/>
          <w:bCs/>
        </w:rPr>
        <w:t>Waar ecosystemen elkaar raken</w:t>
      </w:r>
    </w:p>
    <w:p w14:paraId="6008F1C3" w14:textId="219E7960" w:rsidR="003A07CA" w:rsidRPr="002D61A4" w:rsidRDefault="003A07CA" w:rsidP="003A07CA">
      <w:r w:rsidRPr="002D61A4">
        <w:t xml:space="preserve">Op 15 augustus opent in experimenteel kunstcentrum </w:t>
      </w:r>
      <w:r w:rsidR="00036A8D">
        <w:t>d</w:t>
      </w:r>
      <w:r w:rsidRPr="002D61A4">
        <w:t xml:space="preserve">e Bewaerschole in Burgh-Haamstede de tentoonstelling </w:t>
      </w:r>
      <w:proofErr w:type="spellStart"/>
      <w:r w:rsidRPr="007328AF">
        <w:rPr>
          <w:i/>
          <w:iCs/>
        </w:rPr>
        <w:t>Ecotoon</w:t>
      </w:r>
      <w:proofErr w:type="spellEnd"/>
      <w:r w:rsidRPr="002D61A4">
        <w:t xml:space="preserve">. Binnen het meerjarige programma </w:t>
      </w:r>
      <w:proofErr w:type="spellStart"/>
      <w:r w:rsidRPr="007328AF">
        <w:rPr>
          <w:i/>
          <w:iCs/>
        </w:rPr>
        <w:t>Moving</w:t>
      </w:r>
      <w:proofErr w:type="spellEnd"/>
      <w:r w:rsidRPr="007328AF">
        <w:rPr>
          <w:i/>
          <w:iCs/>
        </w:rPr>
        <w:t xml:space="preserve"> </w:t>
      </w:r>
      <w:proofErr w:type="spellStart"/>
      <w:r w:rsidRPr="007328AF">
        <w:rPr>
          <w:i/>
          <w:iCs/>
        </w:rPr>
        <w:t>Along</w:t>
      </w:r>
      <w:proofErr w:type="spellEnd"/>
      <w:r w:rsidRPr="007328AF">
        <w:rPr>
          <w:i/>
          <w:iCs/>
        </w:rPr>
        <w:t xml:space="preserve"> </w:t>
      </w:r>
      <w:proofErr w:type="spellStart"/>
      <w:r w:rsidRPr="007328AF">
        <w:rPr>
          <w:i/>
          <w:iCs/>
        </w:rPr>
        <w:t>with</w:t>
      </w:r>
      <w:proofErr w:type="spellEnd"/>
      <w:r w:rsidRPr="007328AF">
        <w:rPr>
          <w:i/>
          <w:iCs/>
        </w:rPr>
        <w:t xml:space="preserve"> </w:t>
      </w:r>
      <w:proofErr w:type="spellStart"/>
      <w:r w:rsidRPr="007328AF">
        <w:rPr>
          <w:i/>
          <w:iCs/>
        </w:rPr>
        <w:t>the</w:t>
      </w:r>
      <w:proofErr w:type="spellEnd"/>
      <w:r w:rsidRPr="007328AF">
        <w:rPr>
          <w:i/>
          <w:iCs/>
        </w:rPr>
        <w:t xml:space="preserve"> </w:t>
      </w:r>
      <w:proofErr w:type="gramStart"/>
      <w:r w:rsidRPr="007328AF">
        <w:rPr>
          <w:i/>
          <w:iCs/>
        </w:rPr>
        <w:t>Environmen</w:t>
      </w:r>
      <w:r w:rsidR="00532F7F">
        <w:rPr>
          <w:i/>
          <w:iCs/>
        </w:rPr>
        <w:t xml:space="preserve">t, </w:t>
      </w:r>
      <w:r w:rsidRPr="007328AF">
        <w:rPr>
          <w:i/>
          <w:iCs/>
        </w:rPr>
        <w:t xml:space="preserve"> </w:t>
      </w:r>
      <w:r w:rsidRPr="002D61A4">
        <w:t>nodigt</w:t>
      </w:r>
      <w:proofErr w:type="gramEnd"/>
      <w:r w:rsidRPr="002D61A4">
        <w:t xml:space="preserve"> </w:t>
      </w:r>
      <w:r w:rsidR="00036A8D">
        <w:t>d</w:t>
      </w:r>
      <w:r w:rsidR="00E23ABA">
        <w:t>e</w:t>
      </w:r>
      <w:r w:rsidRPr="002D61A4">
        <w:t xml:space="preserve"> Bewaerschole kunstenaars uit zich te verhouden tot klimaatverandering, het transformerende landschap en de steeds complexere relatie tussen mens en natuur.</w:t>
      </w:r>
    </w:p>
    <w:p w14:paraId="09105C3F" w14:textId="77777777" w:rsidR="003A07CA" w:rsidRPr="002D61A4" w:rsidRDefault="003A07CA" w:rsidP="003A07CA">
      <w:r w:rsidRPr="002D61A4">
        <w:t xml:space="preserve">Een </w:t>
      </w:r>
      <w:proofErr w:type="spellStart"/>
      <w:r w:rsidRPr="002D61A4">
        <w:t>ecotoon</w:t>
      </w:r>
      <w:proofErr w:type="spellEnd"/>
      <w:r w:rsidRPr="002D61A4">
        <w:t xml:space="preserve"> is een overgangsgebied waarin twee ecosystemen elkaar ontmoeten: de grens tussen land en water, duin en strand, zoet en zout. Juist in zulke overgangszones ontstaat vaak een grote biologische diversiteit. Organismen uit verschillende leefgebieden komen er samen en gaan nieuwe onderlinge verbanden aan.</w:t>
      </w:r>
    </w:p>
    <w:p w14:paraId="53C064F6" w14:textId="0D29DE77" w:rsidR="003A07CA" w:rsidRPr="002D61A4" w:rsidRDefault="003A07CA" w:rsidP="003A07CA">
      <w:r w:rsidRPr="002D61A4">
        <w:t xml:space="preserve">Binnen de kunst laat het begrip zich ruimer lezen. Een </w:t>
      </w:r>
      <w:proofErr w:type="spellStart"/>
      <w:r w:rsidRPr="002D61A4">
        <w:t>ecotoon</w:t>
      </w:r>
      <w:proofErr w:type="spellEnd"/>
      <w:r w:rsidRPr="002D61A4">
        <w:t xml:space="preserve"> wordt dan een tussenruimte waarin materialen, disciplines, betekenissen en werkelijkheden elkaar raken, beïnvloeden en soms botsen. </w:t>
      </w:r>
      <w:proofErr w:type="spellStart"/>
      <w:r w:rsidRPr="002D61A4">
        <w:t>Ronsdorf</w:t>
      </w:r>
      <w:proofErr w:type="spellEnd"/>
      <w:r w:rsidRPr="002D61A4">
        <w:t xml:space="preserve"> onderzoekt zo’n grensgebied: tussen het zichtbare landschap en de klankwereld die zich onder de oppervlakte bevindt.</w:t>
      </w:r>
    </w:p>
    <w:p w14:paraId="16EE16AC" w14:textId="77777777" w:rsidR="003A07CA" w:rsidRPr="002D61A4" w:rsidRDefault="003A07CA" w:rsidP="003A07CA">
      <w:pPr>
        <w:rPr>
          <w:b/>
          <w:bCs/>
        </w:rPr>
      </w:pPr>
      <w:r w:rsidRPr="002D61A4">
        <w:rPr>
          <w:b/>
          <w:bCs/>
        </w:rPr>
        <w:t>Onder de oppervlakte</w:t>
      </w:r>
    </w:p>
    <w:p w14:paraId="62A1C3C2" w14:textId="71CEC4BA" w:rsidR="003A07CA" w:rsidRPr="002D61A4" w:rsidRDefault="003A07CA" w:rsidP="003A07CA">
      <w:r w:rsidRPr="002D61A4">
        <w:t>Met gevoelige micro</w:t>
      </w:r>
      <w:r w:rsidR="007328AF">
        <w:t xml:space="preserve">- </w:t>
      </w:r>
      <w:r w:rsidRPr="002D61A4">
        <w:t xml:space="preserve">en hydrofoons luistert </w:t>
      </w:r>
      <w:proofErr w:type="spellStart"/>
      <w:r w:rsidRPr="002D61A4">
        <w:t>Ronsdorf</w:t>
      </w:r>
      <w:proofErr w:type="spellEnd"/>
      <w:r w:rsidRPr="002D61A4">
        <w:t xml:space="preserve"> in mierenhopen, waterpoelen, grasdijken en andere ogenschijnlijk stille plekken. Daar blijkt een fascinerende akoestische wereld schuil te gaan. De trillingen van scheepvaart en voorbijrazend verkeer dringen diep door in bodem en water. Menselijke activiteit tekent zich daarmee niet alleen zichtbaar af in het landschap, maar dringt er ook hoorbaar in door.</w:t>
      </w:r>
    </w:p>
    <w:p w14:paraId="0E6E7F6D" w14:textId="2665CCE1" w:rsidR="003A07CA" w:rsidRPr="002D61A4" w:rsidRDefault="003A07CA" w:rsidP="003A07CA">
      <w:r w:rsidRPr="002D61A4">
        <w:t xml:space="preserve">Voor het nieuwe geluidswerk dat zij in opdracht van </w:t>
      </w:r>
      <w:r w:rsidR="00036A8D">
        <w:t>d</w:t>
      </w:r>
      <w:r w:rsidRPr="002D61A4">
        <w:t xml:space="preserve">e Bewaerschole componeerde, bracht </w:t>
      </w:r>
      <w:proofErr w:type="spellStart"/>
      <w:r w:rsidRPr="002D61A4">
        <w:t>Ronsdorf</w:t>
      </w:r>
      <w:proofErr w:type="spellEnd"/>
      <w:r w:rsidRPr="002D61A4">
        <w:t xml:space="preserve"> opnamen uit deze nauwelijks toegankelijke klankwereld samen met door haarzelf uitgesproken tekstfragmenten en stemmen van leden van het Burgh-</w:t>
      </w:r>
      <w:proofErr w:type="spellStart"/>
      <w:r w:rsidRPr="002D61A4">
        <w:t>Haamsteedse</w:t>
      </w:r>
      <w:proofErr w:type="spellEnd"/>
      <w:r w:rsidRPr="002D61A4">
        <w:t xml:space="preserve"> koor Zilt. De betrokkenheid van bewoners van Schouwen-Duiveland vormt daarmee een wezenlijk onderdeel van het werk.</w:t>
      </w:r>
    </w:p>
    <w:p w14:paraId="701D080D" w14:textId="77777777" w:rsidR="003A07CA" w:rsidRPr="002D61A4" w:rsidRDefault="003A07CA" w:rsidP="003A07CA">
      <w:proofErr w:type="spellStart"/>
      <w:r w:rsidRPr="002D61A4">
        <w:t>Ronsdorf</w:t>
      </w:r>
      <w:proofErr w:type="spellEnd"/>
      <w:r w:rsidRPr="002D61A4">
        <w:t xml:space="preserve"> verplaatst onze aandacht van het kijken naar het luisteren. Niet het landschap als afbeelding staat centraal, maar het landschap als vibrerend, gelaagd en voortdurend veranderend geheel. Wat op het eerste gezicht stil lijkt, blijkt vol beweging.</w:t>
      </w:r>
    </w:p>
    <w:p w14:paraId="1326DFE7" w14:textId="77777777" w:rsidR="003A07CA" w:rsidRPr="002D61A4" w:rsidRDefault="003A07CA" w:rsidP="003A07CA">
      <w:pPr>
        <w:rPr>
          <w:b/>
          <w:bCs/>
        </w:rPr>
      </w:pPr>
      <w:r w:rsidRPr="002D61A4">
        <w:rPr>
          <w:b/>
          <w:bCs/>
        </w:rPr>
        <w:t>De kracht van zachtheid</w:t>
      </w:r>
    </w:p>
    <w:p w14:paraId="1F57CE68" w14:textId="77777777" w:rsidR="003A07CA" w:rsidRPr="002D61A4" w:rsidRDefault="003A07CA" w:rsidP="003A07CA">
      <w:r w:rsidRPr="002D61A4">
        <w:lastRenderedPageBreak/>
        <w:t xml:space="preserve">Het </w:t>
      </w:r>
      <w:proofErr w:type="gramStart"/>
      <w:r w:rsidRPr="002D61A4">
        <w:t>circa</w:t>
      </w:r>
      <w:proofErr w:type="gramEnd"/>
      <w:r w:rsidRPr="002D61A4">
        <w:t xml:space="preserve"> 35 minuten durende geluidswerk wordt als een doorlopende compositie gepresenteerd. Om de bezoeker de gelegenheid te geven zich daadwerkelijk aan het luisteren over te geven, zocht </w:t>
      </w:r>
      <w:proofErr w:type="spellStart"/>
      <w:r w:rsidRPr="002D61A4">
        <w:t>Ronsdorf</w:t>
      </w:r>
      <w:proofErr w:type="spellEnd"/>
      <w:r w:rsidRPr="002D61A4">
        <w:t xml:space="preserve"> samenwerking met de Duitse kunstenaar Maike Hemmers (1987), die in Rotterdam woont en werkt.</w:t>
      </w:r>
    </w:p>
    <w:p w14:paraId="4C58E92F" w14:textId="59B1241B" w:rsidR="003A07CA" w:rsidRPr="002D61A4" w:rsidRDefault="00C81DE6" w:rsidP="003A07CA">
      <w:r w:rsidRPr="00C81DE6">
        <w:t xml:space="preserve">Hemmers ontwikkelde een textiele sculptuur als zachte ondergrond voor de luisteraars. Dit werk is geïnspireerd op </w:t>
      </w:r>
      <w:r>
        <w:t xml:space="preserve">het schilderij </w:t>
      </w:r>
      <w:proofErr w:type="spellStart"/>
      <w:r w:rsidRPr="00C81DE6">
        <w:rPr>
          <w:i/>
          <w:iCs/>
        </w:rPr>
        <w:t>Polaris</w:t>
      </w:r>
      <w:proofErr w:type="spellEnd"/>
      <w:r w:rsidRPr="00C81DE6">
        <w:t xml:space="preserve"> (1987) van Martin Wong</w:t>
      </w:r>
      <w:r w:rsidR="008133DA">
        <w:t xml:space="preserve"> (1946-1999)</w:t>
      </w:r>
      <w:r>
        <w:t xml:space="preserve">. Hierop is </w:t>
      </w:r>
      <w:r w:rsidRPr="00C81DE6">
        <w:t xml:space="preserve">een groep kinderen </w:t>
      </w:r>
      <w:r>
        <w:t xml:space="preserve">te zien die </w:t>
      </w:r>
      <w:r w:rsidRPr="00C81DE6">
        <w:t xml:space="preserve">in een kring </w:t>
      </w:r>
      <w:r>
        <w:t xml:space="preserve">met </w:t>
      </w:r>
      <w:r w:rsidRPr="00C81DE6">
        <w:t>knikkers speelt op een kaart die een nachtelijk sterrenbeeld weergeeft. De sculptuur vertaalt dat beeld naar een materiële plek</w:t>
      </w:r>
      <w:r w:rsidR="00EF5E89">
        <w:t>;</w:t>
      </w:r>
      <w:r w:rsidRPr="00C81DE6">
        <w:t xml:space="preserve"> een ondergrond waar de bezoeker, net als de kinderen op het schilderij, ergens samen naar toe keert. Het doek is geverfd met indigo, en planten die grotendeels uit de tuin van </w:t>
      </w:r>
      <w:proofErr w:type="gramStart"/>
      <w:r w:rsidR="008133DA">
        <w:t>kunstenaar  en</w:t>
      </w:r>
      <w:proofErr w:type="gramEnd"/>
      <w:r w:rsidR="008133DA">
        <w:t xml:space="preserve"> tuinder </w:t>
      </w:r>
      <w:r w:rsidRPr="00C81DE6">
        <w:t>Yoeri Gu</w:t>
      </w:r>
      <w:r w:rsidR="008133DA">
        <w:t>é</w:t>
      </w:r>
      <w:r w:rsidRPr="00C81DE6">
        <w:t>pin in Nesse Terneuzen komen. De ondergrond is behandeld met klei en aarde van Schouwen-Duiveland</w:t>
      </w:r>
      <w:r>
        <w:t xml:space="preserve">. </w:t>
      </w:r>
    </w:p>
    <w:p w14:paraId="5554624E" w14:textId="77777777" w:rsidR="003A07CA" w:rsidRPr="002D61A4" w:rsidRDefault="003A07CA" w:rsidP="003A07CA">
      <w:r w:rsidRPr="002D61A4">
        <w:t>Die zachtheid is geen vrijblijvend decor, maar een volwaardig onderdeel van de geluidservaring. Juist in het contrast tussen de kwetsbaarheid van het lichaam en de nauwelijks waarneembare krachten die door landschap en bodem bewegen, krijgt de installatie haar spanning.</w:t>
      </w:r>
    </w:p>
    <w:p w14:paraId="00C147C6" w14:textId="77777777" w:rsidR="003A07CA" w:rsidRPr="002D61A4" w:rsidRDefault="003A07CA" w:rsidP="003A07CA">
      <w:pPr>
        <w:rPr>
          <w:b/>
          <w:bCs/>
        </w:rPr>
      </w:pPr>
      <w:r w:rsidRPr="002D61A4">
        <w:rPr>
          <w:b/>
          <w:bCs/>
        </w:rPr>
        <w:t>Denken als een wortelstok</w:t>
      </w:r>
    </w:p>
    <w:p w14:paraId="065F029B" w14:textId="64E94646" w:rsidR="003A07CA" w:rsidRPr="002D61A4" w:rsidRDefault="003A07CA" w:rsidP="003A07CA">
      <w:proofErr w:type="spellStart"/>
      <w:r w:rsidRPr="002D61A4">
        <w:t>Ronsdorfs</w:t>
      </w:r>
      <w:proofErr w:type="spellEnd"/>
      <w:r w:rsidRPr="002D61A4">
        <w:t xml:space="preserve"> onderzoek sluit aan bij het ‘</w:t>
      </w:r>
      <w:proofErr w:type="spellStart"/>
      <w:r w:rsidRPr="002D61A4">
        <w:t>rizomatisch</w:t>
      </w:r>
      <w:proofErr w:type="spellEnd"/>
      <w:r w:rsidRPr="002D61A4">
        <w:t xml:space="preserve"> programmeren’ waarmee </w:t>
      </w:r>
      <w:r w:rsidR="00036A8D">
        <w:t>d</w:t>
      </w:r>
      <w:r w:rsidRPr="002D61A4">
        <w:t xml:space="preserve">e Bewaerschole zich als experimenteel kunstcentrum onderscheidt. Het begrip rizoom werd door de Franse filosofen Gilles </w:t>
      </w:r>
      <w:proofErr w:type="spellStart"/>
      <w:r w:rsidRPr="002D61A4">
        <w:t>Deleuze</w:t>
      </w:r>
      <w:proofErr w:type="spellEnd"/>
      <w:r w:rsidR="007328AF">
        <w:t xml:space="preserve"> (1925-1995</w:t>
      </w:r>
      <w:proofErr w:type="gramStart"/>
      <w:r w:rsidR="007328AF">
        <w:t xml:space="preserve">) </w:t>
      </w:r>
      <w:r w:rsidRPr="002D61A4">
        <w:t xml:space="preserve"> en</w:t>
      </w:r>
      <w:proofErr w:type="gramEnd"/>
      <w:r w:rsidRPr="002D61A4">
        <w:t xml:space="preserve"> Félix </w:t>
      </w:r>
      <w:proofErr w:type="spellStart"/>
      <w:r w:rsidRPr="002D61A4">
        <w:t>Guattari</w:t>
      </w:r>
      <w:proofErr w:type="spellEnd"/>
      <w:r w:rsidR="007328AF">
        <w:t xml:space="preserve"> (1930-1992</w:t>
      </w:r>
      <w:proofErr w:type="gramStart"/>
      <w:r w:rsidR="007328AF">
        <w:t xml:space="preserve">) </w:t>
      </w:r>
      <w:r w:rsidRPr="002D61A4">
        <w:t xml:space="preserve"> gebruikt</w:t>
      </w:r>
      <w:proofErr w:type="gramEnd"/>
      <w:r w:rsidRPr="002D61A4">
        <w:t xml:space="preserve"> als metafoor voor een manier van denken zonder vast middelpunt of hiërarchie. Zoals een wortelstok zich ondergronds horizontaal in uiteenlopende richtingen vertakt, ontstaan betekenissen niet vanuit één kern, maar door voortdurend veranderende verbindingen.</w:t>
      </w:r>
    </w:p>
    <w:p w14:paraId="6D242686" w14:textId="77777777" w:rsidR="003A07CA" w:rsidRPr="002D61A4" w:rsidRDefault="003A07CA" w:rsidP="003A07CA">
      <w:r w:rsidRPr="002D61A4">
        <w:t>Binnen de kunst biedt dat ruimte aan een manier van denken en creëren waarbij beelden, materialen, ideeën en associaties niet volgens een lineaire ordening op elkaar volgen, maar een netwerk vormen. Een kunstwerk hoeft geen eenduidig begin of einde te hebben. De bezoeker kan verschillende ingangen kiezen en zelf verbanden leggen. Beeld, geluid, ruimte, herinnering, omgeving en publiek raken met elkaar verweven.</w:t>
      </w:r>
    </w:p>
    <w:p w14:paraId="1954887E" w14:textId="77777777" w:rsidR="003A07CA" w:rsidRPr="002D61A4" w:rsidRDefault="003A07CA" w:rsidP="003A07CA">
      <w:r w:rsidRPr="002D61A4">
        <w:t xml:space="preserve">Voor geluidskunst is die gedachte bijzonder vruchtbaar. De klanken in </w:t>
      </w:r>
      <w:proofErr w:type="spellStart"/>
      <w:r w:rsidRPr="007328AF">
        <w:rPr>
          <w:i/>
          <w:iCs/>
        </w:rPr>
        <w:t>Ecotoon</w:t>
      </w:r>
      <w:proofErr w:type="spellEnd"/>
      <w:r w:rsidRPr="002D61A4">
        <w:t xml:space="preserve"> bewegen zich niet eenvoudig van een begin naar een afgerond einde, maar verspreiden zich door de ruimte en gaan telkens nieuwe relaties aan. De luisteraar volgt geen vastgelegde route, maar bevindt zich midden in een wisselend netwerk van trillingen, stemmen, ritmes en omgevingsgeluiden.</w:t>
      </w:r>
    </w:p>
    <w:p w14:paraId="6B03DFF1" w14:textId="77777777" w:rsidR="003A07CA" w:rsidRPr="002D61A4" w:rsidRDefault="003A07CA" w:rsidP="003A07CA">
      <w:r w:rsidRPr="002D61A4">
        <w:t>Geluid laat zich bovendien niet vanuit één stabiel standpunt ervaren. Het komt van verschillende kanten, beweegt door de ruimte en verandert onder invloed van afstand, richting, echo, volume en akoestiek. Het omringt het lichaam en kan daarin zelfs fysiek voelbaar worden. Het kunstwerk bestaat daardoor niet alleen als compositie, maar ontstaat telkens opnieuw in de ontmoeting tussen klank, ruimte, lichaam en luisteraar.</w:t>
      </w:r>
    </w:p>
    <w:p w14:paraId="094FBA0A" w14:textId="77777777" w:rsidR="003A07CA" w:rsidRPr="002D61A4" w:rsidRDefault="003A07CA" w:rsidP="003A07CA">
      <w:pPr>
        <w:rPr>
          <w:b/>
          <w:bCs/>
        </w:rPr>
      </w:pPr>
      <w:r w:rsidRPr="002D61A4">
        <w:rPr>
          <w:b/>
          <w:bCs/>
        </w:rPr>
        <w:t>Luisteren als artistieke praktijk</w:t>
      </w:r>
    </w:p>
    <w:p w14:paraId="7BFBBD3F" w14:textId="50F67CD3" w:rsidR="003A07CA" w:rsidRPr="002D61A4" w:rsidRDefault="003A07CA" w:rsidP="003A07CA">
      <w:proofErr w:type="spellStart"/>
      <w:r w:rsidRPr="002D61A4">
        <w:t>Ronsdorf</w:t>
      </w:r>
      <w:proofErr w:type="spellEnd"/>
      <w:r w:rsidRPr="002D61A4">
        <w:t xml:space="preserve"> beweegt zich op het grensvlak van muziek en beeldende kunst en presenteert haar werk in installaties, performances en concerten. Samen met Rosalie Wammes en Roos Pollmann vormt zij </w:t>
      </w:r>
      <w:r w:rsidRPr="007328AF">
        <w:rPr>
          <w:i/>
          <w:iCs/>
        </w:rPr>
        <w:t xml:space="preserve">The </w:t>
      </w:r>
      <w:proofErr w:type="spellStart"/>
      <w:r w:rsidRPr="007328AF">
        <w:rPr>
          <w:i/>
          <w:iCs/>
        </w:rPr>
        <w:t>Listening</w:t>
      </w:r>
      <w:proofErr w:type="spellEnd"/>
      <w:r w:rsidRPr="007328AF">
        <w:rPr>
          <w:i/>
          <w:iCs/>
        </w:rPr>
        <w:t xml:space="preserve"> Project</w:t>
      </w:r>
      <w:r w:rsidRPr="002D61A4">
        <w:t>, een collectief dat onderzoek doet naar vrouwelijke pioniers van de elektronische muziek en naar verhalen die binnen de gangbare muziekgeschiedenis nauwelijks zijn gehoord. Met performances en geluidsinstallaties bouwen de kunstenaars aan een levend, sonisch</w:t>
      </w:r>
      <w:r w:rsidR="007328AF">
        <w:t xml:space="preserve"> </w:t>
      </w:r>
      <w:r w:rsidRPr="002D61A4">
        <w:t>archief.</w:t>
      </w:r>
    </w:p>
    <w:p w14:paraId="7D0297F7" w14:textId="77777777" w:rsidR="003A07CA" w:rsidRPr="002D61A4" w:rsidRDefault="003A07CA" w:rsidP="003A07CA">
      <w:r w:rsidRPr="002D61A4">
        <w:lastRenderedPageBreak/>
        <w:t xml:space="preserve">Een belangrijke inspiratiebron vormt de Amerikaanse componist Pauline </w:t>
      </w:r>
      <w:proofErr w:type="spellStart"/>
      <w:r w:rsidRPr="002D61A4">
        <w:t>Oliveros</w:t>
      </w:r>
      <w:proofErr w:type="spellEnd"/>
      <w:r w:rsidRPr="002D61A4">
        <w:t xml:space="preserve"> (1932–2016), die met haar praktijk van </w:t>
      </w:r>
      <w:proofErr w:type="spellStart"/>
      <w:r w:rsidRPr="00532F7F">
        <w:rPr>
          <w:i/>
          <w:iCs/>
        </w:rPr>
        <w:t>Deep</w:t>
      </w:r>
      <w:proofErr w:type="spellEnd"/>
      <w:r w:rsidRPr="00532F7F">
        <w:rPr>
          <w:i/>
          <w:iCs/>
        </w:rPr>
        <w:t xml:space="preserve"> </w:t>
      </w:r>
      <w:proofErr w:type="spellStart"/>
      <w:r w:rsidRPr="00532F7F">
        <w:rPr>
          <w:i/>
          <w:iCs/>
        </w:rPr>
        <w:t>Listening</w:t>
      </w:r>
      <w:proofErr w:type="spellEnd"/>
      <w:r w:rsidRPr="002D61A4">
        <w:t xml:space="preserve"> het luisteren zelf tot artistieke methode verhief. </w:t>
      </w:r>
      <w:proofErr w:type="spellStart"/>
      <w:r w:rsidRPr="002D61A4">
        <w:t>Oliveros</w:t>
      </w:r>
      <w:proofErr w:type="spellEnd"/>
      <w:r w:rsidRPr="002D61A4">
        <w:t xml:space="preserve"> verlegde de aandacht van het produceren van geluid naar het bewust waarnemen ervan. Luisteren werd bij haar niet alleen een auditieve, maar ook een lichamelijke, sociale en politieke handeling.</w:t>
      </w:r>
    </w:p>
    <w:p w14:paraId="20040329" w14:textId="77777777" w:rsidR="003A07CA" w:rsidRPr="002D61A4" w:rsidRDefault="003A07CA" w:rsidP="003A07CA">
      <w:r w:rsidRPr="002D61A4">
        <w:t xml:space="preserve">Binnen </w:t>
      </w:r>
      <w:proofErr w:type="spellStart"/>
      <w:r w:rsidRPr="00F2321E">
        <w:rPr>
          <w:i/>
          <w:iCs/>
        </w:rPr>
        <w:t>Deep</w:t>
      </w:r>
      <w:proofErr w:type="spellEnd"/>
      <w:r w:rsidRPr="00F2321E">
        <w:rPr>
          <w:i/>
          <w:iCs/>
        </w:rPr>
        <w:t xml:space="preserve"> </w:t>
      </w:r>
      <w:proofErr w:type="spellStart"/>
      <w:r w:rsidRPr="00F2321E">
        <w:rPr>
          <w:i/>
          <w:iCs/>
        </w:rPr>
        <w:t>Listening</w:t>
      </w:r>
      <w:proofErr w:type="spellEnd"/>
      <w:r w:rsidRPr="002D61A4">
        <w:t xml:space="preserve"> hoeven geluiden niet onmiddellijk te worden ingedeeld als mooi of lelijk, muzikaal of storend, betekenisvol of onbelangrijk. Ze mogen er eerst zijn. De luisteraar onderzoekt hoe klanken zich tot elkaar, tot de omgeving en tot het eigen lichaam verhouden. Luisteren wordt daarmee een vorm van geconcentreerde aanwezigheid.</w:t>
      </w:r>
    </w:p>
    <w:p w14:paraId="1585E87C" w14:textId="377B3AC6" w:rsidR="003A07CA" w:rsidRPr="002D61A4" w:rsidRDefault="003A07CA" w:rsidP="003A07CA">
      <w:r w:rsidRPr="002D61A4">
        <w:t xml:space="preserve">Ook de Franse componist </w:t>
      </w:r>
      <w:proofErr w:type="spellStart"/>
      <w:r w:rsidRPr="002D61A4">
        <w:t>Éliane</w:t>
      </w:r>
      <w:proofErr w:type="spellEnd"/>
      <w:r w:rsidRPr="002D61A4">
        <w:t xml:space="preserve"> </w:t>
      </w:r>
      <w:proofErr w:type="spellStart"/>
      <w:r w:rsidRPr="002D61A4">
        <w:t>Radigue</w:t>
      </w:r>
      <w:proofErr w:type="spellEnd"/>
      <w:r w:rsidR="00532F7F">
        <w:t xml:space="preserve"> (</w:t>
      </w:r>
      <w:r w:rsidR="00F2321E">
        <w:t>1932-2026)</w:t>
      </w:r>
      <w:r w:rsidRPr="002D61A4">
        <w:t xml:space="preserve"> vormt voor </w:t>
      </w:r>
      <w:proofErr w:type="spellStart"/>
      <w:r w:rsidRPr="002D61A4">
        <w:t>Ronsdorf</w:t>
      </w:r>
      <w:proofErr w:type="spellEnd"/>
      <w:r w:rsidRPr="002D61A4">
        <w:t xml:space="preserve"> een belangrijk referentiepunt. In </w:t>
      </w:r>
      <w:proofErr w:type="spellStart"/>
      <w:r w:rsidRPr="002D61A4">
        <w:t>Radigues</w:t>
      </w:r>
      <w:proofErr w:type="spellEnd"/>
      <w:r w:rsidRPr="002D61A4">
        <w:t xml:space="preserve"> langzaam ontvouwende composities worden de kleinste verschuivingen in toon, trilling en intensiteit waarneembaar. Het is muziek die zich niet onmiddellijk prijsgeeft: zij verlangt tijd, concentratie en overgave van haar luisteraar.</w:t>
      </w:r>
    </w:p>
    <w:p w14:paraId="774DF72E" w14:textId="77777777" w:rsidR="003A07CA" w:rsidRPr="002D61A4" w:rsidRDefault="003A07CA" w:rsidP="003A07CA">
      <w:pPr>
        <w:rPr>
          <w:b/>
          <w:bCs/>
        </w:rPr>
      </w:pPr>
      <w:r w:rsidRPr="002D61A4">
        <w:rPr>
          <w:b/>
          <w:bCs/>
        </w:rPr>
        <w:t>De politiek van aandacht</w:t>
      </w:r>
    </w:p>
    <w:p w14:paraId="6A663F3B" w14:textId="5FD6BB3E" w:rsidR="003A07CA" w:rsidRPr="002D61A4" w:rsidRDefault="003A07CA" w:rsidP="003A07CA">
      <w:r w:rsidRPr="002D61A4">
        <w:t>Luisteren naar wat lange tijd over het hoofd of beter: over het oor</w:t>
      </w:r>
      <w:r w:rsidR="002D61A4">
        <w:t xml:space="preserve"> </w:t>
      </w:r>
      <w:r w:rsidRPr="002D61A4">
        <w:t xml:space="preserve">is gezien, raakt aan een wezenlijk aspect van </w:t>
      </w:r>
      <w:proofErr w:type="spellStart"/>
      <w:r w:rsidRPr="002D61A4">
        <w:t>Ronsdorfs</w:t>
      </w:r>
      <w:proofErr w:type="spellEnd"/>
      <w:r w:rsidRPr="002D61A4">
        <w:t xml:space="preserve"> artistieke en feministische uitgangspunten. Wie wordt gehoord? Wie verdwijnt uit de canon? En welke stemmen, menselijke én niet-menselijke, blijven onder de oppervlakte?</w:t>
      </w:r>
    </w:p>
    <w:p w14:paraId="370DF94B" w14:textId="5CECF62B" w:rsidR="003A07CA" w:rsidRPr="002D61A4" w:rsidRDefault="003A07CA" w:rsidP="003A07CA">
      <w:r w:rsidRPr="002D61A4">
        <w:t xml:space="preserve">Daarmee gaat </w:t>
      </w:r>
      <w:proofErr w:type="spellStart"/>
      <w:r w:rsidRPr="002D61A4">
        <w:rPr>
          <w:i/>
          <w:iCs/>
        </w:rPr>
        <w:t>Ecotoon</w:t>
      </w:r>
      <w:proofErr w:type="spellEnd"/>
      <w:r w:rsidRPr="002D61A4">
        <w:t xml:space="preserve"> niet uitsluitend over ecologische bewustwording. Het werk stelt ook vragen over de politiek van onze aandacht: waaraan kennen we betekenis toe, wat sluiten we buiten en wat kunnen we pas</w:t>
      </w:r>
      <w:r w:rsidR="00B72FAF" w:rsidRPr="002D61A4">
        <w:t xml:space="preserve"> </w:t>
      </w:r>
      <w:r w:rsidRPr="002D61A4">
        <w:t>waarnemen wanneer we bereid zijn werkelijk stil te staan?</w:t>
      </w:r>
    </w:p>
    <w:p w14:paraId="57DFBB79" w14:textId="77777777" w:rsidR="003A07CA" w:rsidRPr="002D61A4" w:rsidRDefault="003A07CA" w:rsidP="003A07CA">
      <w:proofErr w:type="spellStart"/>
      <w:r w:rsidRPr="002D61A4">
        <w:t>Ronsdorf</w:t>
      </w:r>
      <w:proofErr w:type="spellEnd"/>
      <w:r w:rsidRPr="002D61A4">
        <w:t xml:space="preserve"> bouwt voort op de erfenis van kunstenaars als </w:t>
      </w:r>
      <w:proofErr w:type="spellStart"/>
      <w:r w:rsidRPr="002D61A4">
        <w:t>Oliveros</w:t>
      </w:r>
      <w:proofErr w:type="spellEnd"/>
      <w:r w:rsidRPr="002D61A4">
        <w:t xml:space="preserve"> en </w:t>
      </w:r>
      <w:proofErr w:type="spellStart"/>
      <w:r w:rsidRPr="002D61A4">
        <w:t>Radigue</w:t>
      </w:r>
      <w:proofErr w:type="spellEnd"/>
      <w:r w:rsidRPr="002D61A4">
        <w:t>, maar ontwikkelt daaruit een eigen vocabulaire waarin veldopnamen, stem, landschap, feedback en collectief luisteren samenkomen.</w:t>
      </w:r>
    </w:p>
    <w:p w14:paraId="4B5093C3" w14:textId="07E66B4E" w:rsidR="003A07CA" w:rsidRDefault="003A07CA" w:rsidP="003A07CA">
      <w:r w:rsidRPr="002D61A4">
        <w:t>De aarde schreeuwt misschien niet. Maar ze trilt, ruist, kraakt en resoneert voortdurend.</w:t>
      </w:r>
      <w:r w:rsidR="002D61A4">
        <w:t xml:space="preserve"> </w:t>
      </w:r>
      <w:r w:rsidRPr="002D61A4">
        <w:t>De vraag is of wij bereid zijn haar te horen.</w:t>
      </w:r>
    </w:p>
    <w:p w14:paraId="384F5D84" w14:textId="3264A731" w:rsidR="00F2321E" w:rsidRDefault="002D61A4" w:rsidP="00F2321E">
      <w:pPr>
        <w:pStyle w:val="Geenafstand"/>
      </w:pPr>
      <w:proofErr w:type="spellStart"/>
      <w:proofErr w:type="gramStart"/>
      <w:r w:rsidRPr="004603E5">
        <w:rPr>
          <w:i/>
          <w:iCs/>
        </w:rPr>
        <w:t>Ecotone</w:t>
      </w:r>
      <w:proofErr w:type="spellEnd"/>
      <w:r w:rsidR="00E23ABA">
        <w:rPr>
          <w:i/>
          <w:iCs/>
        </w:rPr>
        <w:t xml:space="preserve">: </w:t>
      </w:r>
      <w:r w:rsidR="004603E5">
        <w:t xml:space="preserve"> van</w:t>
      </w:r>
      <w:proofErr w:type="gramEnd"/>
      <w:r w:rsidR="004603E5">
        <w:t xml:space="preserve"> </w:t>
      </w:r>
      <w:r w:rsidRPr="002D61A4">
        <w:t>15 augustus tot 11 oktober 2026</w:t>
      </w:r>
      <w:r w:rsidR="004603E5">
        <w:t xml:space="preserve">. </w:t>
      </w:r>
      <w:r w:rsidR="00F2321E" w:rsidRPr="00F2321E">
        <w:t xml:space="preserve"> </w:t>
      </w:r>
    </w:p>
    <w:p w14:paraId="7006624C" w14:textId="4DA7C578" w:rsidR="002D61A4" w:rsidRPr="002D61A4" w:rsidRDefault="00F2321E" w:rsidP="002D61A4">
      <w:r w:rsidRPr="00F2321E">
        <w:t>Voor meer informatie &amp; openingstijden: www.bewaerschole.nl</w:t>
      </w:r>
    </w:p>
    <w:sectPr w:rsidR="002D61A4" w:rsidRPr="002D61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1B9"/>
    <w:rsid w:val="00000570"/>
    <w:rsid w:val="00023C81"/>
    <w:rsid w:val="00036A8D"/>
    <w:rsid w:val="000433BD"/>
    <w:rsid w:val="00050553"/>
    <w:rsid w:val="00061E70"/>
    <w:rsid w:val="00092818"/>
    <w:rsid w:val="000D42CD"/>
    <w:rsid w:val="000E7025"/>
    <w:rsid w:val="001125EB"/>
    <w:rsid w:val="00137118"/>
    <w:rsid w:val="00137469"/>
    <w:rsid w:val="00146CE1"/>
    <w:rsid w:val="00161734"/>
    <w:rsid w:val="001772FC"/>
    <w:rsid w:val="0019752A"/>
    <w:rsid w:val="001C7734"/>
    <w:rsid w:val="001D7DB0"/>
    <w:rsid w:val="00226216"/>
    <w:rsid w:val="00234025"/>
    <w:rsid w:val="00256F1D"/>
    <w:rsid w:val="0027228C"/>
    <w:rsid w:val="002B4181"/>
    <w:rsid w:val="002B7749"/>
    <w:rsid w:val="002D61A4"/>
    <w:rsid w:val="0031555D"/>
    <w:rsid w:val="00323AD5"/>
    <w:rsid w:val="0036032D"/>
    <w:rsid w:val="0037592A"/>
    <w:rsid w:val="003A07CA"/>
    <w:rsid w:val="003E3C71"/>
    <w:rsid w:val="00401480"/>
    <w:rsid w:val="0042198B"/>
    <w:rsid w:val="0045427A"/>
    <w:rsid w:val="004603E5"/>
    <w:rsid w:val="004611B1"/>
    <w:rsid w:val="0049652E"/>
    <w:rsid w:val="004A656F"/>
    <w:rsid w:val="004D1751"/>
    <w:rsid w:val="004D20B0"/>
    <w:rsid w:val="004D48A9"/>
    <w:rsid w:val="004F2B3D"/>
    <w:rsid w:val="005254D5"/>
    <w:rsid w:val="00532A1A"/>
    <w:rsid w:val="00532F7F"/>
    <w:rsid w:val="0056757D"/>
    <w:rsid w:val="005706F6"/>
    <w:rsid w:val="005D4B4F"/>
    <w:rsid w:val="005F6FC6"/>
    <w:rsid w:val="00622B98"/>
    <w:rsid w:val="00640E4E"/>
    <w:rsid w:val="006530D9"/>
    <w:rsid w:val="0067514F"/>
    <w:rsid w:val="006834A6"/>
    <w:rsid w:val="006A173A"/>
    <w:rsid w:val="006B43E9"/>
    <w:rsid w:val="006C6E2C"/>
    <w:rsid w:val="006E0EEA"/>
    <w:rsid w:val="00703FE6"/>
    <w:rsid w:val="00724C40"/>
    <w:rsid w:val="007328AF"/>
    <w:rsid w:val="007B0B49"/>
    <w:rsid w:val="007B2178"/>
    <w:rsid w:val="007D5649"/>
    <w:rsid w:val="008133DA"/>
    <w:rsid w:val="00826D39"/>
    <w:rsid w:val="00832794"/>
    <w:rsid w:val="00853833"/>
    <w:rsid w:val="00853CBF"/>
    <w:rsid w:val="008A3DB0"/>
    <w:rsid w:val="008B357B"/>
    <w:rsid w:val="008D5528"/>
    <w:rsid w:val="008F1F02"/>
    <w:rsid w:val="008F50AD"/>
    <w:rsid w:val="00911897"/>
    <w:rsid w:val="0094567C"/>
    <w:rsid w:val="00966363"/>
    <w:rsid w:val="00980B08"/>
    <w:rsid w:val="009A0FC2"/>
    <w:rsid w:val="009B231C"/>
    <w:rsid w:val="009D28EE"/>
    <w:rsid w:val="009E2156"/>
    <w:rsid w:val="00A03CB7"/>
    <w:rsid w:val="00A174A4"/>
    <w:rsid w:val="00A53B2C"/>
    <w:rsid w:val="00A71216"/>
    <w:rsid w:val="00A779A3"/>
    <w:rsid w:val="00A9563A"/>
    <w:rsid w:val="00AA0AE2"/>
    <w:rsid w:val="00AC687F"/>
    <w:rsid w:val="00AD0302"/>
    <w:rsid w:val="00AD5F1C"/>
    <w:rsid w:val="00AE03ED"/>
    <w:rsid w:val="00B20815"/>
    <w:rsid w:val="00B41664"/>
    <w:rsid w:val="00B41865"/>
    <w:rsid w:val="00B5197F"/>
    <w:rsid w:val="00B72FAF"/>
    <w:rsid w:val="00B77114"/>
    <w:rsid w:val="00BA0B05"/>
    <w:rsid w:val="00BA63DD"/>
    <w:rsid w:val="00BB2682"/>
    <w:rsid w:val="00BB63B9"/>
    <w:rsid w:val="00BC2DA1"/>
    <w:rsid w:val="00BD3E6C"/>
    <w:rsid w:val="00C12C63"/>
    <w:rsid w:val="00C47405"/>
    <w:rsid w:val="00C5154B"/>
    <w:rsid w:val="00C704FE"/>
    <w:rsid w:val="00C81DE6"/>
    <w:rsid w:val="00CB4245"/>
    <w:rsid w:val="00CD5EB5"/>
    <w:rsid w:val="00CF011C"/>
    <w:rsid w:val="00CF6528"/>
    <w:rsid w:val="00D14B2E"/>
    <w:rsid w:val="00D165A5"/>
    <w:rsid w:val="00D4634A"/>
    <w:rsid w:val="00D57C2C"/>
    <w:rsid w:val="00DA14BA"/>
    <w:rsid w:val="00DA3851"/>
    <w:rsid w:val="00DC43C4"/>
    <w:rsid w:val="00DE14D3"/>
    <w:rsid w:val="00DF396F"/>
    <w:rsid w:val="00E0286B"/>
    <w:rsid w:val="00E06C2D"/>
    <w:rsid w:val="00E207D2"/>
    <w:rsid w:val="00E23ABA"/>
    <w:rsid w:val="00E24419"/>
    <w:rsid w:val="00E57D65"/>
    <w:rsid w:val="00E70D3C"/>
    <w:rsid w:val="00E721B9"/>
    <w:rsid w:val="00E81356"/>
    <w:rsid w:val="00EF47A5"/>
    <w:rsid w:val="00EF5E89"/>
    <w:rsid w:val="00F02C7D"/>
    <w:rsid w:val="00F2321E"/>
    <w:rsid w:val="00F26E3B"/>
    <w:rsid w:val="00F32CA3"/>
    <w:rsid w:val="00F35C01"/>
    <w:rsid w:val="00F632CB"/>
    <w:rsid w:val="00F66B87"/>
    <w:rsid w:val="00F85BBB"/>
    <w:rsid w:val="00F904A3"/>
    <w:rsid w:val="00FA76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48399"/>
  <w15:chartTrackingRefBased/>
  <w15:docId w15:val="{673B9BB6-E1DE-42DA-B2B9-409878738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72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72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721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721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721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721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21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21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21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21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21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21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21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21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21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21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21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21B9"/>
    <w:rPr>
      <w:rFonts w:eastAsiaTheme="majorEastAsia" w:cstheme="majorBidi"/>
      <w:color w:val="272727" w:themeColor="text1" w:themeTint="D8"/>
    </w:rPr>
  </w:style>
  <w:style w:type="paragraph" w:styleId="Titel">
    <w:name w:val="Title"/>
    <w:basedOn w:val="Standaard"/>
    <w:next w:val="Standaard"/>
    <w:link w:val="TitelChar"/>
    <w:uiPriority w:val="10"/>
    <w:qFormat/>
    <w:rsid w:val="00E72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21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21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21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21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21B9"/>
    <w:rPr>
      <w:i/>
      <w:iCs/>
      <w:color w:val="404040" w:themeColor="text1" w:themeTint="BF"/>
    </w:rPr>
  </w:style>
  <w:style w:type="paragraph" w:styleId="Lijstalinea">
    <w:name w:val="List Paragraph"/>
    <w:basedOn w:val="Standaard"/>
    <w:uiPriority w:val="34"/>
    <w:qFormat/>
    <w:rsid w:val="00E721B9"/>
    <w:pPr>
      <w:ind w:left="720"/>
      <w:contextualSpacing/>
    </w:pPr>
  </w:style>
  <w:style w:type="character" w:styleId="Intensievebenadrukking">
    <w:name w:val="Intense Emphasis"/>
    <w:basedOn w:val="Standaardalinea-lettertype"/>
    <w:uiPriority w:val="21"/>
    <w:qFormat/>
    <w:rsid w:val="00E721B9"/>
    <w:rPr>
      <w:i/>
      <w:iCs/>
      <w:color w:val="0F4761" w:themeColor="accent1" w:themeShade="BF"/>
    </w:rPr>
  </w:style>
  <w:style w:type="paragraph" w:styleId="Duidelijkcitaat">
    <w:name w:val="Intense Quote"/>
    <w:basedOn w:val="Standaard"/>
    <w:next w:val="Standaard"/>
    <w:link w:val="DuidelijkcitaatChar"/>
    <w:uiPriority w:val="30"/>
    <w:qFormat/>
    <w:rsid w:val="00E72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721B9"/>
    <w:rPr>
      <w:i/>
      <w:iCs/>
      <w:color w:val="0F4761" w:themeColor="accent1" w:themeShade="BF"/>
    </w:rPr>
  </w:style>
  <w:style w:type="character" w:styleId="Intensieveverwijzing">
    <w:name w:val="Intense Reference"/>
    <w:basedOn w:val="Standaardalinea-lettertype"/>
    <w:uiPriority w:val="32"/>
    <w:qFormat/>
    <w:rsid w:val="00E721B9"/>
    <w:rPr>
      <w:b/>
      <w:bCs/>
      <w:smallCaps/>
      <w:color w:val="0F4761" w:themeColor="accent1" w:themeShade="BF"/>
      <w:spacing w:val="5"/>
    </w:rPr>
  </w:style>
  <w:style w:type="paragraph" w:styleId="Geenafstand">
    <w:name w:val="No Spacing"/>
    <w:uiPriority w:val="1"/>
    <w:qFormat/>
    <w:rsid w:val="008F1F02"/>
    <w:pPr>
      <w:spacing w:after="0" w:line="240" w:lineRule="auto"/>
    </w:pPr>
  </w:style>
  <w:style w:type="character" w:styleId="Hyperlink">
    <w:name w:val="Hyperlink"/>
    <w:basedOn w:val="Standaardalinea-lettertype"/>
    <w:uiPriority w:val="99"/>
    <w:unhideWhenUsed/>
    <w:rsid w:val="00F32CA3"/>
    <w:rPr>
      <w:color w:val="467886" w:themeColor="hyperlink"/>
      <w:u w:val="single"/>
    </w:rPr>
  </w:style>
  <w:style w:type="character" w:styleId="Onopgelostemelding">
    <w:name w:val="Unresolved Mention"/>
    <w:basedOn w:val="Standaardalinea-lettertype"/>
    <w:uiPriority w:val="99"/>
    <w:semiHidden/>
    <w:unhideWhenUsed/>
    <w:rsid w:val="00F32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9EFD-A9B0-4FB3-8B59-FA610E7E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1302</Words>
  <Characters>7164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 Korbee</dc:creator>
  <cp:keywords/>
  <dc:description/>
  <cp:lastModifiedBy>geeske.pluijmers@gmail.com</cp:lastModifiedBy>
  <cp:revision>2</cp:revision>
  <cp:lastPrinted>2026-06-14T13:08:00Z</cp:lastPrinted>
  <dcterms:created xsi:type="dcterms:W3CDTF">2026-08-10T13:33:00Z</dcterms:created>
  <dcterms:modified xsi:type="dcterms:W3CDTF">2026-08-10T13:33:00Z</dcterms:modified>
</cp:coreProperties>
</file>