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589C" w14:textId="77777777" w:rsidR="006355E2" w:rsidRPr="00002008" w:rsidRDefault="00002008">
      <w:pPr>
        <w:rPr>
          <w:lang w:val="en-GB"/>
        </w:rPr>
      </w:pPr>
      <w:r>
        <w:fldChar w:fldCharType="begin"/>
      </w:r>
      <w:r w:rsidRPr="00002008">
        <w:rPr>
          <w:lang w:val="en-GB"/>
        </w:rPr>
        <w:instrText xml:space="preserve"> HYPERLINK "https://bora.uib.no/bora-xmlui/handle/11250/3042182" </w:instrText>
      </w:r>
      <w:r>
        <w:fldChar w:fldCharType="separate"/>
      </w:r>
      <w:r w:rsidRPr="00002008">
        <w:rPr>
          <w:rStyle w:val="Hyperkobling"/>
          <w:lang w:val="en-GB"/>
        </w:rPr>
        <w:t>Bergen Open Research Archive: Cleaning at work and at home as related to lung health : With a focus on asthma, COPD and lung function decline, vulnerability established early in life and potential impact for the next generation (uib.no)</w:t>
      </w:r>
      <w:r>
        <w:fldChar w:fldCharType="end"/>
      </w:r>
      <w:r w:rsidRPr="00002008">
        <w:rPr>
          <w:lang w:val="en-GB"/>
        </w:rPr>
        <w:t xml:space="preserve">  </w:t>
      </w:r>
    </w:p>
    <w:p w14:paraId="4D9D2D57" w14:textId="77777777" w:rsidR="00002008" w:rsidRPr="00002008" w:rsidRDefault="00002008" w:rsidP="00002008">
      <w:pPr>
        <w:pBdr>
          <w:bottom w:val="single" w:sz="4" w:space="6" w:color="EEEEEE"/>
        </w:pBdr>
        <w:shd w:val="clear" w:color="auto" w:fill="FFFFFF"/>
        <w:spacing w:after="67" w:line="240" w:lineRule="auto"/>
        <w:outlineLvl w:val="1"/>
        <w:rPr>
          <w:rFonts w:ascii="Arial" w:eastAsia="Times New Roman" w:hAnsi="Arial" w:cs="Arial"/>
          <w:b/>
          <w:bCs/>
          <w:color w:val="333333"/>
          <w:sz w:val="36"/>
          <w:szCs w:val="40"/>
          <w:lang w:val="en-GB" w:eastAsia="nb-NO"/>
        </w:rPr>
      </w:pPr>
      <w:r w:rsidRPr="00002008">
        <w:rPr>
          <w:rFonts w:ascii="Arial" w:eastAsia="Times New Roman" w:hAnsi="Arial" w:cs="Arial"/>
          <w:b/>
          <w:bCs/>
          <w:color w:val="333333"/>
          <w:sz w:val="36"/>
          <w:szCs w:val="40"/>
          <w:lang w:val="en-GB" w:eastAsia="nb-NO"/>
        </w:rPr>
        <w:t>Cleaning at work and at home as related to lung health: With a focus on asthma, COPD and lung function decline, vulnerability established early in life and potential impact for the next generation</w:t>
      </w:r>
    </w:p>
    <w:p w14:paraId="21E14630" w14:textId="77777777" w:rsidR="00002008" w:rsidRPr="00002008" w:rsidRDefault="00000000" w:rsidP="00002008">
      <w:pPr>
        <w:shd w:val="clear" w:color="auto" w:fill="FFFFFF"/>
        <w:spacing w:before="133" w:line="240" w:lineRule="auto"/>
        <w:outlineLvl w:val="4"/>
        <w:rPr>
          <w:rFonts w:ascii="Arial" w:eastAsia="Times New Roman" w:hAnsi="Arial" w:cs="Arial"/>
          <w:b/>
          <w:bCs/>
          <w:color w:val="333333"/>
          <w:sz w:val="19"/>
          <w:szCs w:val="19"/>
          <w:lang w:eastAsia="nb-NO"/>
        </w:rPr>
      </w:pPr>
      <w:hyperlink r:id="rId5" w:history="1">
        <w:r w:rsidR="00002008" w:rsidRPr="00002008">
          <w:rPr>
            <w:rFonts w:ascii="Arial" w:eastAsia="Times New Roman" w:hAnsi="Arial" w:cs="Arial"/>
            <w:b/>
            <w:bCs/>
            <w:color w:val="026F9C"/>
            <w:sz w:val="19"/>
            <w:lang w:eastAsia="nb-NO"/>
          </w:rPr>
          <w:t>Svanes, Øistein</w:t>
        </w:r>
      </w:hyperlink>
    </w:p>
    <w:p w14:paraId="5A4E6246" w14:textId="77777777" w:rsidR="00002008" w:rsidRPr="00002008" w:rsidRDefault="00002008" w:rsidP="00002008">
      <w:pPr>
        <w:shd w:val="clear" w:color="auto" w:fill="FFFFFF"/>
        <w:spacing w:before="133" w:line="240" w:lineRule="auto"/>
        <w:outlineLvl w:val="4"/>
        <w:rPr>
          <w:rFonts w:ascii="Arial" w:eastAsia="Times New Roman" w:hAnsi="Arial" w:cs="Arial"/>
          <w:b/>
          <w:bCs/>
          <w:color w:val="333333"/>
          <w:sz w:val="19"/>
          <w:szCs w:val="19"/>
          <w:lang w:eastAsia="nb-NO"/>
        </w:rPr>
      </w:pPr>
      <w:proofErr w:type="spellStart"/>
      <w:r w:rsidRPr="00002008">
        <w:rPr>
          <w:rFonts w:ascii="Arial" w:eastAsia="Times New Roman" w:hAnsi="Arial" w:cs="Arial"/>
          <w:b/>
          <w:bCs/>
          <w:color w:val="333333"/>
          <w:sz w:val="19"/>
          <w:szCs w:val="19"/>
          <w:lang w:eastAsia="nb-NO"/>
        </w:rPr>
        <w:t>Doctoral</w:t>
      </w:r>
      <w:proofErr w:type="spellEnd"/>
      <w:r w:rsidRPr="00002008">
        <w:rPr>
          <w:rFonts w:ascii="Arial" w:eastAsia="Times New Roman" w:hAnsi="Arial" w:cs="Arial"/>
          <w:b/>
          <w:bCs/>
          <w:color w:val="333333"/>
          <w:sz w:val="19"/>
          <w:szCs w:val="19"/>
          <w:lang w:eastAsia="nb-NO"/>
        </w:rPr>
        <w:t xml:space="preserve"> </w:t>
      </w:r>
      <w:proofErr w:type="spellStart"/>
      <w:r w:rsidRPr="00002008">
        <w:rPr>
          <w:rFonts w:ascii="Arial" w:eastAsia="Times New Roman" w:hAnsi="Arial" w:cs="Arial"/>
          <w:b/>
          <w:bCs/>
          <w:color w:val="333333"/>
          <w:sz w:val="19"/>
          <w:szCs w:val="19"/>
          <w:lang w:eastAsia="nb-NO"/>
        </w:rPr>
        <w:t>thesis</w:t>
      </w:r>
      <w:proofErr w:type="spellEnd"/>
    </w:p>
    <w:p w14:paraId="0C1CF22C" w14:textId="77777777" w:rsidR="00002008" w:rsidRPr="00002008" w:rsidRDefault="00002008" w:rsidP="00002008">
      <w:pPr>
        <w:shd w:val="clear" w:color="auto" w:fill="FFFFFF"/>
        <w:spacing w:line="240" w:lineRule="auto"/>
        <w:rPr>
          <w:rFonts w:ascii="Georgia" w:eastAsia="Times New Roman" w:hAnsi="Georgia" w:cs="Times New Roman"/>
          <w:color w:val="333333"/>
          <w:sz w:val="23"/>
          <w:szCs w:val="23"/>
          <w:lang w:eastAsia="nb-NO"/>
        </w:rPr>
      </w:pPr>
      <w:r>
        <w:rPr>
          <w:rFonts w:ascii="Georgia" w:eastAsia="Times New Roman" w:hAnsi="Georgia" w:cs="Times New Roman"/>
          <w:noProof/>
          <w:color w:val="333333"/>
          <w:sz w:val="23"/>
          <w:szCs w:val="23"/>
          <w:lang w:eastAsia="nb-NO"/>
        </w:rPr>
        <w:drawing>
          <wp:inline distT="0" distB="0" distL="0" distR="0" wp14:anchorId="63584B97" wp14:editId="4D58DAD0">
            <wp:extent cx="2150745" cy="3048000"/>
            <wp:effectExtent l="19050" t="0" r="1905" b="0"/>
            <wp:docPr id="1" name="Bilde 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6" cstate="print"/>
                    <a:srcRect/>
                    <a:stretch>
                      <a:fillRect/>
                    </a:stretch>
                  </pic:blipFill>
                  <pic:spPr bwMode="auto">
                    <a:xfrm>
                      <a:off x="0" y="0"/>
                      <a:ext cx="2150745" cy="3048000"/>
                    </a:xfrm>
                    <a:prstGeom prst="rect">
                      <a:avLst/>
                    </a:prstGeom>
                    <a:noFill/>
                    <a:ln w="9525">
                      <a:noFill/>
                      <a:miter lim="800000"/>
                      <a:headEnd/>
                      <a:tailEnd/>
                    </a:ln>
                  </pic:spPr>
                </pic:pic>
              </a:graphicData>
            </a:graphic>
          </wp:inline>
        </w:drawing>
      </w:r>
    </w:p>
    <w:p w14:paraId="4D833430"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val="en-GB" w:eastAsia="nb-NO"/>
        </w:rPr>
      </w:pPr>
      <w:proofErr w:type="spellStart"/>
      <w:r w:rsidRPr="00002008">
        <w:rPr>
          <w:rFonts w:ascii="Arial" w:eastAsia="Times New Roman" w:hAnsi="Arial" w:cs="Arial"/>
          <w:b/>
          <w:bCs/>
          <w:color w:val="333333"/>
          <w:sz w:val="19"/>
          <w:szCs w:val="19"/>
          <w:lang w:val="en-GB" w:eastAsia="nb-NO"/>
        </w:rPr>
        <w:t>Åpne</w:t>
      </w:r>
      <w:proofErr w:type="spellEnd"/>
    </w:p>
    <w:p w14:paraId="3D75E3BD" w14:textId="77777777" w:rsidR="00002008" w:rsidRPr="00002008" w:rsidRDefault="00000000" w:rsidP="00002008">
      <w:pPr>
        <w:shd w:val="clear" w:color="auto" w:fill="FFFFFF"/>
        <w:spacing w:line="240" w:lineRule="auto"/>
        <w:rPr>
          <w:rFonts w:ascii="Georgia" w:eastAsia="Times New Roman" w:hAnsi="Georgia" w:cs="Times New Roman"/>
          <w:color w:val="333333"/>
          <w:sz w:val="23"/>
          <w:szCs w:val="23"/>
          <w:lang w:val="en-GB" w:eastAsia="nb-NO"/>
        </w:rPr>
      </w:pPr>
      <w:hyperlink r:id="rId7" w:history="1">
        <w:r w:rsidR="00002008" w:rsidRPr="00002008">
          <w:rPr>
            <w:rFonts w:ascii="Georgia" w:eastAsia="Times New Roman" w:hAnsi="Georgia" w:cs="Times New Roman"/>
            <w:color w:val="026F9C"/>
            <w:sz w:val="23"/>
            <w:lang w:val="en-GB" w:eastAsia="nb-NO"/>
          </w:rPr>
          <w:t> Main thesis, paper I, paper III (8.491Mb)</w:t>
        </w:r>
      </w:hyperlink>
    </w:p>
    <w:p w14:paraId="6EAE9C61"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val="sv-SE" w:eastAsia="nb-NO"/>
        </w:rPr>
      </w:pPr>
      <w:r w:rsidRPr="00002008">
        <w:rPr>
          <w:rFonts w:ascii="Arial" w:eastAsia="Times New Roman" w:hAnsi="Arial" w:cs="Arial"/>
          <w:b/>
          <w:bCs/>
          <w:color w:val="333333"/>
          <w:sz w:val="19"/>
          <w:szCs w:val="19"/>
          <w:lang w:val="sv-SE" w:eastAsia="nb-NO"/>
        </w:rPr>
        <w:t>Permanent lenke</w:t>
      </w:r>
    </w:p>
    <w:p w14:paraId="3BB22375" w14:textId="77777777" w:rsidR="00002008" w:rsidRPr="00002008" w:rsidRDefault="00000000" w:rsidP="00002008">
      <w:pPr>
        <w:shd w:val="clear" w:color="auto" w:fill="FFFFFF"/>
        <w:spacing w:line="240" w:lineRule="auto"/>
        <w:rPr>
          <w:rFonts w:ascii="Georgia" w:eastAsia="Times New Roman" w:hAnsi="Georgia" w:cs="Times New Roman"/>
          <w:color w:val="333333"/>
          <w:sz w:val="23"/>
          <w:szCs w:val="23"/>
          <w:lang w:val="sv-SE" w:eastAsia="nb-NO"/>
        </w:rPr>
      </w:pPr>
      <w:hyperlink r:id="rId8" w:history="1">
        <w:r w:rsidR="00002008" w:rsidRPr="00002008">
          <w:rPr>
            <w:rFonts w:ascii="Georgia" w:eastAsia="Times New Roman" w:hAnsi="Georgia" w:cs="Times New Roman"/>
            <w:color w:val="026F9C"/>
            <w:sz w:val="23"/>
            <w:lang w:val="sv-SE" w:eastAsia="nb-NO"/>
          </w:rPr>
          <w:t>https://hdl.handle.net/11250/3042182</w:t>
        </w:r>
      </w:hyperlink>
    </w:p>
    <w:p w14:paraId="3C0720D6"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eastAsia="nb-NO"/>
        </w:rPr>
      </w:pPr>
      <w:r w:rsidRPr="00002008">
        <w:rPr>
          <w:rFonts w:ascii="Arial" w:eastAsia="Times New Roman" w:hAnsi="Arial" w:cs="Arial"/>
          <w:b/>
          <w:bCs/>
          <w:color w:val="333333"/>
          <w:sz w:val="19"/>
          <w:szCs w:val="19"/>
          <w:lang w:eastAsia="nb-NO"/>
        </w:rPr>
        <w:t>Utgivelsesdato</w:t>
      </w:r>
    </w:p>
    <w:p w14:paraId="788389B4" w14:textId="77777777" w:rsidR="00002008" w:rsidRPr="00002008" w:rsidRDefault="00002008" w:rsidP="00002008">
      <w:pPr>
        <w:shd w:val="clear" w:color="auto" w:fill="FFFFFF"/>
        <w:spacing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2023-01-20</w:t>
      </w:r>
    </w:p>
    <w:p w14:paraId="6946C808"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eastAsia="nb-NO"/>
        </w:rPr>
      </w:pPr>
      <w:r w:rsidRPr="00002008">
        <w:rPr>
          <w:rFonts w:ascii="Arial" w:eastAsia="Times New Roman" w:hAnsi="Arial" w:cs="Arial"/>
          <w:b/>
          <w:bCs/>
          <w:color w:val="333333"/>
          <w:sz w:val="19"/>
          <w:szCs w:val="19"/>
          <w:lang w:eastAsia="nb-NO"/>
        </w:rPr>
        <w:t>Metadata</w:t>
      </w:r>
    </w:p>
    <w:p w14:paraId="5B74CEAB" w14:textId="77777777" w:rsidR="00002008" w:rsidRPr="00002008" w:rsidRDefault="00000000" w:rsidP="00002008">
      <w:pPr>
        <w:shd w:val="clear" w:color="auto" w:fill="FFFFFF"/>
        <w:spacing w:line="240" w:lineRule="auto"/>
        <w:rPr>
          <w:rFonts w:ascii="Georgia" w:eastAsia="Times New Roman" w:hAnsi="Georgia" w:cs="Times New Roman"/>
          <w:color w:val="333333"/>
          <w:sz w:val="23"/>
          <w:szCs w:val="23"/>
          <w:lang w:eastAsia="nb-NO"/>
        </w:rPr>
      </w:pPr>
      <w:hyperlink r:id="rId9" w:history="1">
        <w:r w:rsidR="00002008" w:rsidRPr="00002008">
          <w:rPr>
            <w:rFonts w:ascii="Georgia" w:eastAsia="Times New Roman" w:hAnsi="Georgia" w:cs="Times New Roman"/>
            <w:color w:val="026F9C"/>
            <w:sz w:val="23"/>
            <w:lang w:eastAsia="nb-NO"/>
          </w:rPr>
          <w:t>Vis full innførsel</w:t>
        </w:r>
      </w:hyperlink>
    </w:p>
    <w:p w14:paraId="2B296850"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eastAsia="nb-NO"/>
        </w:rPr>
      </w:pPr>
      <w:r w:rsidRPr="00002008">
        <w:rPr>
          <w:rFonts w:ascii="Arial" w:eastAsia="Times New Roman" w:hAnsi="Arial" w:cs="Arial"/>
          <w:b/>
          <w:bCs/>
          <w:color w:val="333333"/>
          <w:sz w:val="19"/>
          <w:szCs w:val="19"/>
          <w:lang w:eastAsia="nb-NO"/>
        </w:rPr>
        <w:t>Samlinger</w:t>
      </w:r>
    </w:p>
    <w:p w14:paraId="6E939801" w14:textId="77777777" w:rsidR="00002008" w:rsidRPr="00002008" w:rsidRDefault="00000000" w:rsidP="00002008">
      <w:pPr>
        <w:numPr>
          <w:ilvl w:val="0"/>
          <w:numId w:val="1"/>
        </w:numPr>
        <w:shd w:val="clear" w:color="auto" w:fill="FFFFFF"/>
        <w:spacing w:before="100" w:beforeAutospacing="1" w:after="100" w:afterAutospacing="1" w:line="240" w:lineRule="auto"/>
        <w:ind w:left="520"/>
        <w:rPr>
          <w:rFonts w:ascii="Georgia" w:eastAsia="Times New Roman" w:hAnsi="Georgia" w:cs="Times New Roman"/>
          <w:color w:val="333333"/>
          <w:sz w:val="23"/>
          <w:szCs w:val="23"/>
          <w:lang w:eastAsia="nb-NO"/>
        </w:rPr>
      </w:pPr>
      <w:hyperlink r:id="rId10" w:history="1">
        <w:r w:rsidR="00002008" w:rsidRPr="00002008">
          <w:rPr>
            <w:rFonts w:ascii="Georgia" w:eastAsia="Times New Roman" w:hAnsi="Georgia" w:cs="Times New Roman"/>
            <w:color w:val="026F9C"/>
            <w:sz w:val="23"/>
            <w:lang w:eastAsia="nb-NO"/>
          </w:rPr>
          <w:t xml:space="preserve">Department of </w:t>
        </w:r>
        <w:proofErr w:type="spellStart"/>
        <w:r w:rsidR="00002008" w:rsidRPr="00002008">
          <w:rPr>
            <w:rFonts w:ascii="Georgia" w:eastAsia="Times New Roman" w:hAnsi="Georgia" w:cs="Times New Roman"/>
            <w:color w:val="026F9C"/>
            <w:sz w:val="23"/>
            <w:lang w:eastAsia="nb-NO"/>
          </w:rPr>
          <w:t>Clinical</w:t>
        </w:r>
        <w:proofErr w:type="spellEnd"/>
        <w:r w:rsidR="00002008" w:rsidRPr="00002008">
          <w:rPr>
            <w:rFonts w:ascii="Georgia" w:eastAsia="Times New Roman" w:hAnsi="Georgia" w:cs="Times New Roman"/>
            <w:color w:val="026F9C"/>
            <w:sz w:val="23"/>
            <w:lang w:eastAsia="nb-NO"/>
          </w:rPr>
          <w:t xml:space="preserve"> Science</w:t>
        </w:r>
      </w:hyperlink>
      <w:r w:rsidR="00002008" w:rsidRPr="00002008">
        <w:rPr>
          <w:rFonts w:ascii="Georgia" w:eastAsia="Times New Roman" w:hAnsi="Georgia" w:cs="Times New Roman"/>
          <w:color w:val="333333"/>
          <w:sz w:val="23"/>
          <w:szCs w:val="23"/>
          <w:lang w:eastAsia="nb-NO"/>
        </w:rPr>
        <w:t> [2002]</w:t>
      </w:r>
    </w:p>
    <w:p w14:paraId="2F3B617D" w14:textId="77777777" w:rsidR="00002008" w:rsidRPr="00002008" w:rsidRDefault="00002008" w:rsidP="00002008">
      <w:pPr>
        <w:shd w:val="clear" w:color="auto" w:fill="FFFFFF"/>
        <w:spacing w:before="133" w:after="40" w:line="240" w:lineRule="auto"/>
        <w:outlineLvl w:val="4"/>
        <w:rPr>
          <w:rFonts w:ascii="Georgia" w:eastAsia="Times New Roman" w:hAnsi="Georgia" w:cs="Times New Roman"/>
          <w:b/>
          <w:color w:val="333333"/>
          <w:sz w:val="23"/>
          <w:szCs w:val="23"/>
          <w:lang w:eastAsia="nb-NO"/>
        </w:rPr>
      </w:pPr>
      <w:r w:rsidRPr="00002008">
        <w:rPr>
          <w:rFonts w:ascii="Georgia" w:eastAsia="Times New Roman" w:hAnsi="Georgia" w:cs="Times New Roman"/>
          <w:b/>
          <w:color w:val="333333"/>
          <w:sz w:val="23"/>
          <w:szCs w:val="23"/>
          <w:lang w:eastAsia="nb-NO"/>
        </w:rPr>
        <w:t>Sammendrag</w:t>
      </w:r>
    </w:p>
    <w:p w14:paraId="1417CD75"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Bakgrunn</w:t>
      </w:r>
    </w:p>
    <w:p w14:paraId="7031BB32"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xml:space="preserve">Renhold er en dagligdags oppgave for mange, men betyr også eksponering for renholdskjemikalier og desinfeksjonsmidler som kan være skadelige for luftveiene og </w:t>
      </w:r>
      <w:r w:rsidRPr="00002008">
        <w:rPr>
          <w:rFonts w:ascii="Georgia" w:eastAsia="Times New Roman" w:hAnsi="Georgia" w:cs="Times New Roman"/>
          <w:color w:val="333333"/>
          <w:sz w:val="23"/>
          <w:szCs w:val="23"/>
          <w:lang w:eastAsia="nb-NO"/>
        </w:rPr>
        <w:lastRenderedPageBreak/>
        <w:t xml:space="preserve">forårsake lungesykdom. Astma er den vanligste yrkesrelaterte lungesykdommen i industrialiserte land og flere studier har vist at eksponering for renholdsmidler er forbundet med økt risiko for astma, enten man jobber som renholder eller gjør rent i eget hjem, men da arbeidet med denne avhandlingen startet var det meste av litteraturen fra Sør -og Mellom-Europa. Det var også få studier som omhandlet langtidseffekter av renholdsmidler og desinfeksjonsmidler, selv om det er biologisk plausibelt. En studie viste sammenheng mellom </w:t>
      </w:r>
      <w:proofErr w:type="spellStart"/>
      <w:r w:rsidRPr="00002008">
        <w:rPr>
          <w:rFonts w:ascii="Georgia" w:eastAsia="Times New Roman" w:hAnsi="Georgia" w:cs="Times New Roman"/>
          <w:color w:val="333333"/>
          <w:sz w:val="23"/>
          <w:szCs w:val="23"/>
          <w:lang w:eastAsia="nb-NO"/>
        </w:rPr>
        <w:t>renholdsmidler</w:t>
      </w:r>
      <w:proofErr w:type="spellEnd"/>
      <w:r w:rsidRPr="00002008">
        <w:rPr>
          <w:rFonts w:ascii="Georgia" w:eastAsia="Times New Roman" w:hAnsi="Georgia" w:cs="Times New Roman"/>
          <w:color w:val="333333"/>
          <w:sz w:val="23"/>
          <w:szCs w:val="23"/>
          <w:lang w:eastAsia="nb-NO"/>
        </w:rPr>
        <w:t xml:space="preserve"> og kronisk </w:t>
      </w:r>
      <w:proofErr w:type="spellStart"/>
      <w:r w:rsidRPr="00002008">
        <w:rPr>
          <w:rFonts w:ascii="Georgia" w:eastAsia="Times New Roman" w:hAnsi="Georgia" w:cs="Times New Roman"/>
          <w:color w:val="333333"/>
          <w:sz w:val="23"/>
          <w:szCs w:val="23"/>
          <w:lang w:eastAsia="nb-NO"/>
        </w:rPr>
        <w:t>obstruktiv</w:t>
      </w:r>
      <w:proofErr w:type="spellEnd"/>
      <w:r w:rsidRPr="00002008">
        <w:rPr>
          <w:rFonts w:ascii="Georgia" w:eastAsia="Times New Roman" w:hAnsi="Georgia" w:cs="Times New Roman"/>
          <w:color w:val="333333"/>
          <w:sz w:val="23"/>
          <w:szCs w:val="23"/>
          <w:lang w:eastAsia="nb-NO"/>
        </w:rPr>
        <w:t xml:space="preserve"> lungesykdom (kols), og en annen studie undersøkte mulig sammenheng mellom renhold og raskere fall i lungefunksjon over tid, en viktig indikator på både generell helse og luftveishelse, men en tidsramme på bare tre år i studien gjorde det vanskelig å trekke konklusjoner.</w:t>
      </w:r>
    </w:p>
    <w:p w14:paraId="3EE7681F" w14:textId="77777777" w:rsid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Hvorfor utvikler noen renholdere lungesykdom og andre ikke? Det er litteratur som peker på at hendelser tidlig i livet kan påvirke sårbarheten for skadelige eksponeringer som voksen, men dette var ikke undersøkt for rengjøringsmidler. Når nye kjemikalier blir introdusert er det strenge regler for testing med tanke på toksisitet, mutagene effekter osv., men det er ikke obligatorisk å teste for påvirkning på kimceller. Nyere studier antyder at foreldres yrkeseksponering før unnfangelse kan påvirke luftveishelse hos fremtidige generasjoner ved påvirkning på kimceller.</w:t>
      </w:r>
    </w:p>
    <w:p w14:paraId="4E9249F3"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p>
    <w:p w14:paraId="5D2BBD34" w14:textId="77777777" w:rsidR="00002008" w:rsidRPr="00002008" w:rsidRDefault="00002008" w:rsidP="00002008">
      <w:pPr>
        <w:shd w:val="clear" w:color="auto" w:fill="FFFFFF"/>
        <w:spacing w:after="0" w:line="240" w:lineRule="auto"/>
        <w:rPr>
          <w:rFonts w:ascii="Georgia" w:eastAsia="Times New Roman" w:hAnsi="Georgia" w:cs="Times New Roman"/>
          <w:b/>
          <w:color w:val="333333"/>
          <w:sz w:val="23"/>
          <w:szCs w:val="23"/>
          <w:lang w:eastAsia="nb-NO"/>
        </w:rPr>
      </w:pPr>
      <w:r w:rsidRPr="00002008">
        <w:rPr>
          <w:rFonts w:ascii="Georgia" w:eastAsia="Times New Roman" w:hAnsi="Georgia" w:cs="Times New Roman"/>
          <w:b/>
          <w:color w:val="333333"/>
          <w:sz w:val="23"/>
          <w:szCs w:val="23"/>
          <w:lang w:eastAsia="nb-NO"/>
        </w:rPr>
        <w:t>Mål med avhandlingen</w:t>
      </w:r>
    </w:p>
    <w:p w14:paraId="72064A21"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Formålet med avhandlingen var å undersøke om eksponering for renholdsmidler er forbundet med kort -og langtidseffekter på luftveishelse, om forhold tidlig i livet kan påvirke sårbarhet for slik eksponering, og om slik eksponering også kan påvirke neste generasjons luftveishelse.</w:t>
      </w:r>
    </w:p>
    <w:p w14:paraId="7656D6CF"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Artikkel I: Har renholdere fra Nordeuropeiske land økt risiko for astma, luftveissymptomer og selv-rapportert kols? Kan negative tidliglivs hendelser påvirke sårbarhet for renholdsmidler?</w:t>
      </w:r>
    </w:p>
    <w:p w14:paraId="7C7BC918"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Artikkel II: Er yrke som renholder eller rengjøring av eget hjem forbundet med raskere fall i lungefunksjon?</w:t>
      </w:r>
    </w:p>
    <w:p w14:paraId="33DE8E56" w14:textId="77777777" w:rsid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Artikkel III: Er mors bruk av renholdsmidler og desinfeksjonsmidler på jobb forbundet med mer astma hos deres fremtidige barn?</w:t>
      </w:r>
    </w:p>
    <w:p w14:paraId="7C075361"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p>
    <w:p w14:paraId="40169DC9" w14:textId="77777777" w:rsidR="00002008" w:rsidRPr="00002008" w:rsidRDefault="00002008" w:rsidP="00002008">
      <w:pPr>
        <w:shd w:val="clear" w:color="auto" w:fill="FFFFFF"/>
        <w:spacing w:after="0" w:line="240" w:lineRule="auto"/>
        <w:rPr>
          <w:rFonts w:ascii="Georgia" w:eastAsia="Times New Roman" w:hAnsi="Georgia" w:cs="Times New Roman"/>
          <w:b/>
          <w:color w:val="333333"/>
          <w:sz w:val="23"/>
          <w:szCs w:val="23"/>
          <w:lang w:eastAsia="nb-NO"/>
        </w:rPr>
      </w:pPr>
      <w:r w:rsidRPr="00002008">
        <w:rPr>
          <w:rFonts w:ascii="Georgia" w:eastAsia="Times New Roman" w:hAnsi="Georgia" w:cs="Times New Roman"/>
          <w:b/>
          <w:color w:val="333333"/>
          <w:sz w:val="23"/>
          <w:szCs w:val="23"/>
          <w:lang w:eastAsia="nb-NO"/>
        </w:rPr>
        <w:t>Materiale og metoder</w:t>
      </w:r>
    </w:p>
    <w:p w14:paraId="3EAFF113" w14:textId="77777777" w:rsid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xml:space="preserve">I den første artikkelen ble spørreskjemadata fra RHINE studien analysert med </w:t>
      </w:r>
      <w:proofErr w:type="spellStart"/>
      <w:r w:rsidRPr="00002008">
        <w:rPr>
          <w:rFonts w:ascii="Georgia" w:eastAsia="Times New Roman" w:hAnsi="Georgia" w:cs="Times New Roman"/>
          <w:color w:val="333333"/>
          <w:sz w:val="23"/>
          <w:szCs w:val="23"/>
          <w:lang w:eastAsia="nb-NO"/>
        </w:rPr>
        <w:t>multivariate</w:t>
      </w:r>
      <w:proofErr w:type="spellEnd"/>
      <w:r w:rsidRPr="00002008">
        <w:rPr>
          <w:rFonts w:ascii="Georgia" w:eastAsia="Times New Roman" w:hAnsi="Georgia" w:cs="Times New Roman"/>
          <w:color w:val="333333"/>
          <w:sz w:val="23"/>
          <w:szCs w:val="23"/>
          <w:lang w:eastAsia="nb-NO"/>
        </w:rPr>
        <w:t xml:space="preserve"> modeller med justering for sentrale konfundere for å vurdere risiko for luftveissymptomer, astma og kols hos renholdere fra Nord-Europa, samt mulig interaksjon med negative tidliglivs hendelser (mors røykevaner, alvorlig luftveisinfeksjon før fem år, født i vintermåned, mors alder ved fødsel &gt; 35 år). I den andre artikkelen ble data fra et detaljert intervju og klinisk undersøkelse i ECRHS brukt; den kliniske undersøkelsen inkluderte spirometri som ble gjort ved tre forskjellige tidspunkt. </w:t>
      </w:r>
      <w:proofErr w:type="spellStart"/>
      <w:r w:rsidRPr="00002008">
        <w:rPr>
          <w:rFonts w:ascii="Georgia" w:eastAsia="Times New Roman" w:hAnsi="Georgia" w:cs="Times New Roman"/>
          <w:color w:val="333333"/>
          <w:sz w:val="23"/>
          <w:szCs w:val="23"/>
          <w:lang w:eastAsia="nb-NO"/>
        </w:rPr>
        <w:t>Multivariate</w:t>
      </w:r>
      <w:proofErr w:type="spellEnd"/>
      <w:r w:rsidRPr="00002008">
        <w:rPr>
          <w:rFonts w:ascii="Georgia" w:eastAsia="Times New Roman" w:hAnsi="Georgia" w:cs="Times New Roman"/>
          <w:color w:val="333333"/>
          <w:sz w:val="23"/>
          <w:szCs w:val="23"/>
          <w:lang w:eastAsia="nb-NO"/>
        </w:rPr>
        <w:t xml:space="preserve"> modeller som tok hensyn til forandring over tid ble brukt for å analysere tapet i lungefunksjon over 20 år hos yrkesrenholdere og personer som rengjorde eget hjem. I den tredje artikkelen ble data fra RHINE og RHINESSA brukt for å analysere effekten av mødres yrkeseksponering for renholdsmidler og desinfeksjonsmidler på luftveissymptomer og astma hos barnene deres før de fylte ti år.</w:t>
      </w:r>
    </w:p>
    <w:p w14:paraId="7EC0438F" w14:textId="77777777" w:rsidR="00254461" w:rsidRPr="00002008" w:rsidRDefault="00254461" w:rsidP="00002008">
      <w:pPr>
        <w:shd w:val="clear" w:color="auto" w:fill="FFFFFF"/>
        <w:spacing w:after="0" w:line="240" w:lineRule="auto"/>
        <w:rPr>
          <w:rFonts w:ascii="Georgia" w:eastAsia="Times New Roman" w:hAnsi="Georgia" w:cs="Times New Roman"/>
          <w:color w:val="333333"/>
          <w:sz w:val="23"/>
          <w:szCs w:val="23"/>
          <w:lang w:eastAsia="nb-NO"/>
        </w:rPr>
      </w:pPr>
    </w:p>
    <w:p w14:paraId="30ECC71A" w14:textId="77777777" w:rsidR="00002008" w:rsidRPr="00002008" w:rsidRDefault="00002008" w:rsidP="00002008">
      <w:pPr>
        <w:shd w:val="clear" w:color="auto" w:fill="FFFFFF"/>
        <w:spacing w:after="0" w:line="240" w:lineRule="auto"/>
        <w:rPr>
          <w:rFonts w:ascii="Georgia" w:eastAsia="Times New Roman" w:hAnsi="Georgia" w:cs="Times New Roman"/>
          <w:b/>
          <w:color w:val="333333"/>
          <w:sz w:val="23"/>
          <w:szCs w:val="23"/>
          <w:lang w:eastAsia="nb-NO"/>
        </w:rPr>
      </w:pPr>
      <w:r w:rsidRPr="00002008">
        <w:rPr>
          <w:rFonts w:ascii="Georgia" w:eastAsia="Times New Roman" w:hAnsi="Georgia" w:cs="Times New Roman"/>
          <w:b/>
          <w:color w:val="333333"/>
          <w:sz w:val="23"/>
          <w:szCs w:val="23"/>
          <w:lang w:eastAsia="nb-NO"/>
        </w:rPr>
        <w:t>Resultater</w:t>
      </w:r>
    </w:p>
    <w:p w14:paraId="069EF78E" w14:textId="77777777" w:rsid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xml:space="preserve">Renholdere hadde økt risiko for luftveissymptomer, astma og selv-rapportert kols og risikoen økte med antall år de hadde jobbet som renholder. Sammenhengen mellom luftveissymptomer og jobb som renholder i ≥4 år var signifikant sterkere hos de med negative tidliglivs hendelser enn hos de uten. Både FEV1 og FVC falt raskere hos kvinner som hadde vært ansvarlig for rengjøring i eget hjem eller jobbet som renholder sammenlignet med kvinner som ikke hadde jobbet som renholder eller gjort rent hjemme. Bruk av både sprayer og andre renholdsmidler var forbundet med raskere fall i </w:t>
      </w:r>
      <w:r w:rsidRPr="00002008">
        <w:rPr>
          <w:rFonts w:ascii="Georgia" w:eastAsia="Times New Roman" w:hAnsi="Georgia" w:cs="Times New Roman"/>
          <w:color w:val="333333"/>
          <w:sz w:val="23"/>
          <w:szCs w:val="23"/>
          <w:lang w:eastAsia="nb-NO"/>
        </w:rPr>
        <w:lastRenderedPageBreak/>
        <w:t>FEV1, men det ble ikke funnet holdepunkt for raskere fall med økt dose. For menn ble det ikke funnet sammenheng mellom renholds aktiviteter og raskere fall i lungefunksjon. Barn av mødre som hadde blitt eksponert for renholdsmidler på jobb, og hvor eksponeringen startet før unnfangelse eller rundt unnfangelse og graviditet, hadde økt risiko for luftveissymptomer og astma før ti års alder.</w:t>
      </w:r>
    </w:p>
    <w:p w14:paraId="1B8BC486"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p>
    <w:p w14:paraId="5BFF1C86" w14:textId="77777777" w:rsidR="00002008" w:rsidRPr="00002008" w:rsidRDefault="00002008" w:rsidP="00002008">
      <w:pPr>
        <w:shd w:val="clear" w:color="auto" w:fill="FFFFFF"/>
        <w:spacing w:after="0" w:line="240" w:lineRule="auto"/>
        <w:rPr>
          <w:rFonts w:ascii="Georgia" w:eastAsia="Times New Roman" w:hAnsi="Georgia" w:cs="Times New Roman"/>
          <w:b/>
          <w:color w:val="333333"/>
          <w:sz w:val="23"/>
          <w:szCs w:val="23"/>
          <w:lang w:eastAsia="nb-NO"/>
        </w:rPr>
      </w:pPr>
      <w:r w:rsidRPr="00002008">
        <w:rPr>
          <w:rFonts w:ascii="Georgia" w:eastAsia="Times New Roman" w:hAnsi="Georgia" w:cs="Times New Roman"/>
          <w:b/>
          <w:color w:val="333333"/>
          <w:sz w:val="23"/>
          <w:szCs w:val="23"/>
          <w:lang w:eastAsia="nb-NO"/>
        </w:rPr>
        <w:t>Konklusjoner</w:t>
      </w:r>
    </w:p>
    <w:p w14:paraId="64F62455"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Kvinner som hadde arbeidet som renholder hadde mer luftveissymptomer og astma og raskere fall i lungefunksjon. Raskere fall i lungefunksjon ble også funnet hos kvinner som gjorde rent i eget hjem. Sett i lys av tidligere litteratur og mekanistisk forståelse er det plausibelt at eksponering for renholdsmidler kan ha langtidseffekter på luftveishelse. Funnene kan gi mistanke om at forhold tidlig i livet kan øke et individs sårbarhet for eksponering som voksen og dermed bidra til å videreføre helseulikheter over generasjoner. At mors eksponering for renholdsmidler var forbundet med økt risiko for astma hos barna deres kan gi mistanke om mulig påvirkning av kimcellene.</w:t>
      </w:r>
    </w:p>
    <w:p w14:paraId="51DCC10C"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 </w:t>
      </w:r>
      <w:r w:rsidRPr="00002008">
        <w:rPr>
          <w:rFonts w:ascii="Georgia" w:eastAsia="Times New Roman" w:hAnsi="Georgia" w:cs="Times New Roman"/>
          <w:color w:val="333333"/>
          <w:sz w:val="23"/>
          <w:szCs w:val="23"/>
          <w:lang w:val="en-GB" w:eastAsia="nb-NO"/>
        </w:rPr>
        <w:t> </w:t>
      </w:r>
    </w:p>
    <w:p w14:paraId="1CE6BFFB" w14:textId="77777777" w:rsidR="00002008" w:rsidRPr="00002008" w:rsidRDefault="00002008" w:rsidP="00002008">
      <w:pPr>
        <w:shd w:val="clear" w:color="auto" w:fill="FFFFFF"/>
        <w:spacing w:before="133" w:after="40" w:line="240" w:lineRule="auto"/>
        <w:outlineLvl w:val="4"/>
        <w:rPr>
          <w:rFonts w:ascii="Georgia" w:eastAsia="Times New Roman" w:hAnsi="Georgia" w:cs="Times New Roman"/>
          <w:b/>
          <w:color w:val="333333"/>
          <w:sz w:val="23"/>
          <w:szCs w:val="23"/>
          <w:lang w:eastAsia="nb-NO"/>
        </w:rPr>
      </w:pPr>
      <w:r w:rsidRPr="00002008">
        <w:rPr>
          <w:rFonts w:ascii="Georgia" w:eastAsia="Times New Roman" w:hAnsi="Georgia" w:cs="Times New Roman"/>
          <w:b/>
          <w:color w:val="333333"/>
          <w:sz w:val="23"/>
          <w:szCs w:val="23"/>
          <w:lang w:eastAsia="nb-NO"/>
        </w:rPr>
        <w:t>Består av</w:t>
      </w:r>
    </w:p>
    <w:p w14:paraId="5B5FB2C2" w14:textId="77777777" w:rsidR="00002008" w:rsidRPr="00002008" w:rsidRDefault="00002008" w:rsidP="00002008">
      <w:pPr>
        <w:shd w:val="clear" w:color="auto" w:fill="FFFFFF"/>
        <w:spacing w:line="240" w:lineRule="auto"/>
        <w:rPr>
          <w:rFonts w:ascii="Georgia" w:eastAsia="Times New Roman" w:hAnsi="Georgia" w:cs="Times New Roman"/>
          <w:color w:val="333333"/>
          <w:sz w:val="23"/>
          <w:szCs w:val="23"/>
          <w:lang w:val="en-GB" w:eastAsia="nb-NO"/>
        </w:rPr>
      </w:pPr>
      <w:r w:rsidRPr="00002008">
        <w:rPr>
          <w:rFonts w:ascii="Georgia" w:eastAsia="Times New Roman" w:hAnsi="Georgia" w:cs="Times New Roman"/>
          <w:color w:val="333333"/>
          <w:sz w:val="23"/>
          <w:szCs w:val="23"/>
          <w:lang w:val="en-GB" w:eastAsia="nb-NO"/>
        </w:rPr>
        <w:t xml:space="preserve">Paper I. Svanes O, </w:t>
      </w:r>
      <w:proofErr w:type="spellStart"/>
      <w:r w:rsidRPr="00002008">
        <w:rPr>
          <w:rFonts w:ascii="Georgia" w:eastAsia="Times New Roman" w:hAnsi="Georgia" w:cs="Times New Roman"/>
          <w:color w:val="333333"/>
          <w:sz w:val="23"/>
          <w:szCs w:val="23"/>
          <w:lang w:val="en-GB" w:eastAsia="nb-NO"/>
        </w:rPr>
        <w:t>Skorge</w:t>
      </w:r>
      <w:proofErr w:type="spellEnd"/>
      <w:r w:rsidRPr="00002008">
        <w:rPr>
          <w:rFonts w:ascii="Georgia" w:eastAsia="Times New Roman" w:hAnsi="Georgia" w:cs="Times New Roman"/>
          <w:color w:val="333333"/>
          <w:sz w:val="23"/>
          <w:szCs w:val="23"/>
          <w:lang w:val="en-GB" w:eastAsia="nb-NO"/>
        </w:rPr>
        <w:t xml:space="preserve"> TD, Johannessen A, Bertelsen RJ, </w:t>
      </w:r>
      <w:proofErr w:type="spellStart"/>
      <w:r w:rsidRPr="00002008">
        <w:rPr>
          <w:rFonts w:ascii="Georgia" w:eastAsia="Times New Roman" w:hAnsi="Georgia" w:cs="Times New Roman"/>
          <w:color w:val="333333"/>
          <w:sz w:val="23"/>
          <w:szCs w:val="23"/>
          <w:lang w:val="en-GB" w:eastAsia="nb-NO"/>
        </w:rPr>
        <w:t>Bratveit</w:t>
      </w:r>
      <w:proofErr w:type="spellEnd"/>
      <w:r w:rsidRPr="00002008">
        <w:rPr>
          <w:rFonts w:ascii="Georgia" w:eastAsia="Times New Roman" w:hAnsi="Georgia" w:cs="Times New Roman"/>
          <w:color w:val="333333"/>
          <w:sz w:val="23"/>
          <w:szCs w:val="23"/>
          <w:lang w:val="en-GB" w:eastAsia="nb-NO"/>
        </w:rPr>
        <w:t xml:space="preserve"> M, Forsberg B, Gislason T, Holm M, Janson C, Jogi R, </w:t>
      </w:r>
      <w:proofErr w:type="spellStart"/>
      <w:r w:rsidRPr="00002008">
        <w:rPr>
          <w:rFonts w:ascii="Georgia" w:eastAsia="Times New Roman" w:hAnsi="Georgia" w:cs="Times New Roman"/>
          <w:color w:val="333333"/>
          <w:sz w:val="23"/>
          <w:szCs w:val="23"/>
          <w:lang w:val="en-GB" w:eastAsia="nb-NO"/>
        </w:rPr>
        <w:t>Macsali</w:t>
      </w:r>
      <w:proofErr w:type="spellEnd"/>
      <w:r w:rsidRPr="00002008">
        <w:rPr>
          <w:rFonts w:ascii="Georgia" w:eastAsia="Times New Roman" w:hAnsi="Georgia" w:cs="Times New Roman"/>
          <w:color w:val="333333"/>
          <w:sz w:val="23"/>
          <w:szCs w:val="23"/>
          <w:lang w:val="en-GB" w:eastAsia="nb-NO"/>
        </w:rPr>
        <w:t xml:space="preserve"> F, Norback D, </w:t>
      </w:r>
      <w:proofErr w:type="spellStart"/>
      <w:r w:rsidRPr="00002008">
        <w:rPr>
          <w:rFonts w:ascii="Georgia" w:eastAsia="Times New Roman" w:hAnsi="Georgia" w:cs="Times New Roman"/>
          <w:color w:val="333333"/>
          <w:sz w:val="23"/>
          <w:szCs w:val="23"/>
          <w:lang w:val="en-GB" w:eastAsia="nb-NO"/>
        </w:rPr>
        <w:t>Omenaas</w:t>
      </w:r>
      <w:proofErr w:type="spellEnd"/>
      <w:r w:rsidRPr="00002008">
        <w:rPr>
          <w:rFonts w:ascii="Georgia" w:eastAsia="Times New Roman" w:hAnsi="Georgia" w:cs="Times New Roman"/>
          <w:color w:val="333333"/>
          <w:sz w:val="23"/>
          <w:szCs w:val="23"/>
          <w:lang w:val="en-GB" w:eastAsia="nb-NO"/>
        </w:rPr>
        <w:t xml:space="preserve"> ER, Real FG, </w:t>
      </w:r>
      <w:proofErr w:type="spellStart"/>
      <w:r w:rsidRPr="00002008">
        <w:rPr>
          <w:rFonts w:ascii="Georgia" w:eastAsia="Times New Roman" w:hAnsi="Georgia" w:cs="Times New Roman"/>
          <w:color w:val="333333"/>
          <w:sz w:val="23"/>
          <w:szCs w:val="23"/>
          <w:lang w:val="en-GB" w:eastAsia="nb-NO"/>
        </w:rPr>
        <w:t>Schlunssen</w:t>
      </w:r>
      <w:proofErr w:type="spellEnd"/>
      <w:r w:rsidRPr="00002008">
        <w:rPr>
          <w:rFonts w:ascii="Georgia" w:eastAsia="Times New Roman" w:hAnsi="Georgia" w:cs="Times New Roman"/>
          <w:color w:val="333333"/>
          <w:sz w:val="23"/>
          <w:szCs w:val="23"/>
          <w:lang w:val="en-GB" w:eastAsia="nb-NO"/>
        </w:rPr>
        <w:t xml:space="preserve"> V, Sigsgaard T, Wieslander G, Zock, JP, Aasen T, </w:t>
      </w:r>
      <w:proofErr w:type="spellStart"/>
      <w:r w:rsidRPr="00002008">
        <w:rPr>
          <w:rFonts w:ascii="Georgia" w:eastAsia="Times New Roman" w:hAnsi="Georgia" w:cs="Times New Roman"/>
          <w:color w:val="333333"/>
          <w:sz w:val="23"/>
          <w:szCs w:val="23"/>
          <w:lang w:val="en-GB" w:eastAsia="nb-NO"/>
        </w:rPr>
        <w:t>Dratva</w:t>
      </w:r>
      <w:proofErr w:type="spellEnd"/>
      <w:r w:rsidRPr="00002008">
        <w:rPr>
          <w:rFonts w:ascii="Georgia" w:eastAsia="Times New Roman" w:hAnsi="Georgia" w:cs="Times New Roman"/>
          <w:color w:val="333333"/>
          <w:sz w:val="23"/>
          <w:szCs w:val="23"/>
          <w:lang w:val="en-GB" w:eastAsia="nb-NO"/>
        </w:rPr>
        <w:t xml:space="preserve"> J, Svanes C. Respiratory health in cleaners in Northern Europe: Is susceptibility established in early life? </w:t>
      </w:r>
      <w:proofErr w:type="spellStart"/>
      <w:r w:rsidRPr="00002008">
        <w:rPr>
          <w:rFonts w:ascii="Georgia" w:eastAsia="Times New Roman" w:hAnsi="Georgia" w:cs="Times New Roman"/>
          <w:color w:val="333333"/>
          <w:sz w:val="23"/>
          <w:szCs w:val="23"/>
          <w:lang w:val="en-GB" w:eastAsia="nb-NO"/>
        </w:rPr>
        <w:t>PLoS</w:t>
      </w:r>
      <w:proofErr w:type="spellEnd"/>
      <w:r w:rsidRPr="00002008">
        <w:rPr>
          <w:rFonts w:ascii="Georgia" w:eastAsia="Times New Roman" w:hAnsi="Georgia" w:cs="Times New Roman"/>
          <w:color w:val="333333"/>
          <w:sz w:val="23"/>
          <w:szCs w:val="23"/>
          <w:lang w:val="en-GB" w:eastAsia="nb-NO"/>
        </w:rPr>
        <w:t xml:space="preserve"> One 2015 Jul 13;10(7) :e0131959. The article is available in the thesis. The article is also available at: </w:t>
      </w:r>
      <w:hyperlink r:id="rId11" w:tgtFrame="blank" w:history="1">
        <w:r w:rsidRPr="00002008">
          <w:rPr>
            <w:rFonts w:ascii="Georgia" w:eastAsia="Times New Roman" w:hAnsi="Georgia" w:cs="Times New Roman"/>
            <w:color w:val="026F9C"/>
            <w:sz w:val="23"/>
            <w:lang w:val="en-GB" w:eastAsia="nb-NO"/>
          </w:rPr>
          <w:t>https://doi.org/10.1371/journal.pone.0131959</w:t>
        </w:r>
      </w:hyperlink>
      <w:r w:rsidRPr="00002008">
        <w:rPr>
          <w:rFonts w:ascii="Georgia" w:eastAsia="Times New Roman" w:hAnsi="Georgia" w:cs="Times New Roman"/>
          <w:color w:val="333333"/>
          <w:sz w:val="23"/>
          <w:szCs w:val="23"/>
          <w:lang w:val="en-GB" w:eastAsia="nb-NO"/>
        </w:rPr>
        <w:br/>
      </w:r>
      <w:r w:rsidRPr="00002008">
        <w:rPr>
          <w:rFonts w:ascii="Georgia" w:eastAsia="Times New Roman" w:hAnsi="Georgia" w:cs="Times New Roman"/>
          <w:color w:val="333333"/>
          <w:sz w:val="23"/>
          <w:szCs w:val="23"/>
          <w:lang w:val="en-GB" w:eastAsia="nb-NO"/>
        </w:rPr>
        <w:br/>
        <w:t xml:space="preserve">Paper II. Svanes O, Bertelsen RJ, Lygre SHL, Carsin, AE, Anto JM, Forsberg B, Garcia-Garcia JM, </w:t>
      </w:r>
      <w:proofErr w:type="spellStart"/>
      <w:r w:rsidRPr="00002008">
        <w:rPr>
          <w:rFonts w:ascii="Georgia" w:eastAsia="Times New Roman" w:hAnsi="Georgia" w:cs="Times New Roman"/>
          <w:color w:val="333333"/>
          <w:sz w:val="23"/>
          <w:szCs w:val="23"/>
          <w:lang w:val="en-GB" w:eastAsia="nb-NO"/>
        </w:rPr>
        <w:t>Gullon</w:t>
      </w:r>
      <w:proofErr w:type="spellEnd"/>
      <w:r w:rsidRPr="00002008">
        <w:rPr>
          <w:rFonts w:ascii="Georgia" w:eastAsia="Times New Roman" w:hAnsi="Georgia" w:cs="Times New Roman"/>
          <w:color w:val="333333"/>
          <w:sz w:val="23"/>
          <w:szCs w:val="23"/>
          <w:lang w:val="en-GB" w:eastAsia="nb-NO"/>
        </w:rPr>
        <w:t xml:space="preserve"> JA, Heinrich J, Holm M, </w:t>
      </w:r>
      <w:proofErr w:type="spellStart"/>
      <w:r w:rsidRPr="00002008">
        <w:rPr>
          <w:rFonts w:ascii="Georgia" w:eastAsia="Times New Roman" w:hAnsi="Georgia" w:cs="Times New Roman"/>
          <w:color w:val="333333"/>
          <w:sz w:val="23"/>
          <w:szCs w:val="23"/>
          <w:lang w:val="en-GB" w:eastAsia="nb-NO"/>
        </w:rPr>
        <w:t>Kogevinas</w:t>
      </w:r>
      <w:proofErr w:type="spellEnd"/>
      <w:r w:rsidRPr="00002008">
        <w:rPr>
          <w:rFonts w:ascii="Georgia" w:eastAsia="Times New Roman" w:hAnsi="Georgia" w:cs="Times New Roman"/>
          <w:color w:val="333333"/>
          <w:sz w:val="23"/>
          <w:szCs w:val="23"/>
          <w:lang w:val="en-GB" w:eastAsia="nb-NO"/>
        </w:rPr>
        <w:t xml:space="preserve"> M, Urrutia I, </w:t>
      </w:r>
      <w:proofErr w:type="spellStart"/>
      <w:r w:rsidRPr="00002008">
        <w:rPr>
          <w:rFonts w:ascii="Georgia" w:eastAsia="Times New Roman" w:hAnsi="Georgia" w:cs="Times New Roman"/>
          <w:color w:val="333333"/>
          <w:sz w:val="23"/>
          <w:szCs w:val="23"/>
          <w:lang w:val="en-GB" w:eastAsia="nb-NO"/>
        </w:rPr>
        <w:t>Leynaert</w:t>
      </w:r>
      <w:proofErr w:type="spellEnd"/>
      <w:r w:rsidRPr="00002008">
        <w:rPr>
          <w:rFonts w:ascii="Georgia" w:eastAsia="Times New Roman" w:hAnsi="Georgia" w:cs="Times New Roman"/>
          <w:color w:val="333333"/>
          <w:sz w:val="23"/>
          <w:szCs w:val="23"/>
          <w:lang w:val="en-GB" w:eastAsia="nb-NO"/>
        </w:rPr>
        <w:t xml:space="preserve"> B, </w:t>
      </w:r>
      <w:proofErr w:type="spellStart"/>
      <w:r w:rsidRPr="00002008">
        <w:rPr>
          <w:rFonts w:ascii="Georgia" w:eastAsia="Times New Roman" w:hAnsi="Georgia" w:cs="Times New Roman"/>
          <w:color w:val="333333"/>
          <w:sz w:val="23"/>
          <w:szCs w:val="23"/>
          <w:lang w:val="en-GB" w:eastAsia="nb-NO"/>
        </w:rPr>
        <w:t>Moratella</w:t>
      </w:r>
      <w:proofErr w:type="spellEnd"/>
      <w:r w:rsidRPr="00002008">
        <w:rPr>
          <w:rFonts w:ascii="Georgia" w:eastAsia="Times New Roman" w:hAnsi="Georgia" w:cs="Times New Roman"/>
          <w:color w:val="333333"/>
          <w:sz w:val="23"/>
          <w:szCs w:val="23"/>
          <w:lang w:val="en-GB" w:eastAsia="nb-NO"/>
        </w:rPr>
        <w:t xml:space="preserve"> JM, Le </w:t>
      </w:r>
      <w:proofErr w:type="spellStart"/>
      <w:r w:rsidRPr="00002008">
        <w:rPr>
          <w:rFonts w:ascii="Georgia" w:eastAsia="Times New Roman" w:hAnsi="Georgia" w:cs="Times New Roman"/>
          <w:color w:val="333333"/>
          <w:sz w:val="23"/>
          <w:szCs w:val="23"/>
          <w:lang w:val="en-GB" w:eastAsia="nb-NO"/>
        </w:rPr>
        <w:t>Moual</w:t>
      </w:r>
      <w:proofErr w:type="spellEnd"/>
      <w:r w:rsidRPr="00002008">
        <w:rPr>
          <w:rFonts w:ascii="Georgia" w:eastAsia="Times New Roman" w:hAnsi="Georgia" w:cs="Times New Roman"/>
          <w:color w:val="333333"/>
          <w:sz w:val="23"/>
          <w:szCs w:val="23"/>
          <w:lang w:val="en-GB" w:eastAsia="nb-NO"/>
        </w:rPr>
        <w:t xml:space="preserve"> N, Lytras T, Norback D, Nowak D, Olivieri M, Pin I, Probst-Hensch N, </w:t>
      </w:r>
      <w:proofErr w:type="spellStart"/>
      <w:r w:rsidRPr="00002008">
        <w:rPr>
          <w:rFonts w:ascii="Georgia" w:eastAsia="Times New Roman" w:hAnsi="Georgia" w:cs="Times New Roman"/>
          <w:color w:val="333333"/>
          <w:sz w:val="23"/>
          <w:szCs w:val="23"/>
          <w:lang w:val="en-GB" w:eastAsia="nb-NO"/>
        </w:rPr>
        <w:t>Schlunssen</w:t>
      </w:r>
      <w:proofErr w:type="spellEnd"/>
      <w:r w:rsidRPr="00002008">
        <w:rPr>
          <w:rFonts w:ascii="Georgia" w:eastAsia="Times New Roman" w:hAnsi="Georgia" w:cs="Times New Roman"/>
          <w:color w:val="333333"/>
          <w:sz w:val="23"/>
          <w:szCs w:val="23"/>
          <w:lang w:val="en-GB" w:eastAsia="nb-NO"/>
        </w:rPr>
        <w:t xml:space="preserve"> V, Sigsgaard T, </w:t>
      </w:r>
      <w:proofErr w:type="spellStart"/>
      <w:r w:rsidRPr="00002008">
        <w:rPr>
          <w:rFonts w:ascii="Georgia" w:eastAsia="Times New Roman" w:hAnsi="Georgia" w:cs="Times New Roman"/>
          <w:color w:val="333333"/>
          <w:sz w:val="23"/>
          <w:szCs w:val="23"/>
          <w:lang w:val="en-GB" w:eastAsia="nb-NO"/>
        </w:rPr>
        <w:t>Skorge</w:t>
      </w:r>
      <w:proofErr w:type="spellEnd"/>
      <w:r w:rsidRPr="00002008">
        <w:rPr>
          <w:rFonts w:ascii="Georgia" w:eastAsia="Times New Roman" w:hAnsi="Georgia" w:cs="Times New Roman"/>
          <w:color w:val="333333"/>
          <w:sz w:val="23"/>
          <w:szCs w:val="23"/>
          <w:lang w:val="en-GB" w:eastAsia="nb-NO"/>
        </w:rPr>
        <w:t xml:space="preserve"> TD, Villani S, *Jarvis D, *Zock JP and *Svanes C. Cleaning at home and at work in relation to lung function decline and airway obstruction. Am J Respir Crit Care Med. 2018 May 1;197(9):1157-1163. Full text not available in BORA due to publisher restrictions. The article is available at: </w:t>
      </w:r>
      <w:hyperlink r:id="rId12" w:tgtFrame="blank" w:history="1">
        <w:r w:rsidRPr="00002008">
          <w:rPr>
            <w:rFonts w:ascii="Georgia" w:eastAsia="Times New Roman" w:hAnsi="Georgia" w:cs="Times New Roman"/>
            <w:color w:val="026F9C"/>
            <w:sz w:val="23"/>
            <w:lang w:val="en-GB" w:eastAsia="nb-NO"/>
          </w:rPr>
          <w:t>https://doi.org/10.1164/rccm.201706-1311OC</w:t>
        </w:r>
      </w:hyperlink>
      <w:r w:rsidRPr="00002008">
        <w:rPr>
          <w:rFonts w:ascii="Georgia" w:eastAsia="Times New Roman" w:hAnsi="Georgia" w:cs="Times New Roman"/>
          <w:color w:val="333333"/>
          <w:sz w:val="23"/>
          <w:szCs w:val="23"/>
          <w:lang w:val="en-GB" w:eastAsia="nb-NO"/>
        </w:rPr>
        <w:br/>
      </w:r>
      <w:r w:rsidRPr="00002008">
        <w:rPr>
          <w:rFonts w:ascii="Georgia" w:eastAsia="Times New Roman" w:hAnsi="Georgia" w:cs="Times New Roman"/>
          <w:color w:val="333333"/>
          <w:sz w:val="23"/>
          <w:szCs w:val="23"/>
          <w:lang w:val="en-GB" w:eastAsia="nb-NO"/>
        </w:rPr>
        <w:br/>
        <w:t xml:space="preserve">Paper III. </w:t>
      </w:r>
      <w:proofErr w:type="spellStart"/>
      <w:r w:rsidRPr="00002008">
        <w:rPr>
          <w:rFonts w:ascii="Georgia" w:eastAsia="Times New Roman" w:hAnsi="Georgia" w:cs="Times New Roman"/>
          <w:color w:val="333333"/>
          <w:sz w:val="23"/>
          <w:szCs w:val="23"/>
          <w:lang w:val="en-GB" w:eastAsia="nb-NO"/>
        </w:rPr>
        <w:t>Tjalvin</w:t>
      </w:r>
      <w:proofErr w:type="spellEnd"/>
      <w:r w:rsidRPr="00002008">
        <w:rPr>
          <w:rFonts w:ascii="Georgia" w:eastAsia="Times New Roman" w:hAnsi="Georgia" w:cs="Times New Roman"/>
          <w:color w:val="333333"/>
          <w:sz w:val="23"/>
          <w:szCs w:val="23"/>
          <w:lang w:val="en-GB" w:eastAsia="nb-NO"/>
        </w:rPr>
        <w:t xml:space="preserve"> G, Svanes O, Igland J, Bertelsen R, </w:t>
      </w:r>
      <w:proofErr w:type="spellStart"/>
      <w:r w:rsidRPr="00002008">
        <w:rPr>
          <w:rFonts w:ascii="Georgia" w:eastAsia="Times New Roman" w:hAnsi="Georgia" w:cs="Times New Roman"/>
          <w:color w:val="333333"/>
          <w:sz w:val="23"/>
          <w:szCs w:val="23"/>
          <w:lang w:val="en-GB" w:eastAsia="nb-NO"/>
        </w:rPr>
        <w:t>Benediktsdottir</w:t>
      </w:r>
      <w:proofErr w:type="spellEnd"/>
      <w:r w:rsidRPr="00002008">
        <w:rPr>
          <w:rFonts w:ascii="Georgia" w:eastAsia="Times New Roman" w:hAnsi="Georgia" w:cs="Times New Roman"/>
          <w:color w:val="333333"/>
          <w:sz w:val="23"/>
          <w:szCs w:val="23"/>
          <w:lang w:val="en-GB" w:eastAsia="nb-NO"/>
        </w:rPr>
        <w:t xml:space="preserve"> B, </w:t>
      </w:r>
      <w:proofErr w:type="spellStart"/>
      <w:r w:rsidRPr="00002008">
        <w:rPr>
          <w:rFonts w:ascii="Georgia" w:eastAsia="Times New Roman" w:hAnsi="Georgia" w:cs="Times New Roman"/>
          <w:color w:val="333333"/>
          <w:sz w:val="23"/>
          <w:szCs w:val="23"/>
          <w:lang w:val="en-GB" w:eastAsia="nb-NO"/>
        </w:rPr>
        <w:t>Dharmage</w:t>
      </w:r>
      <w:proofErr w:type="spellEnd"/>
      <w:r w:rsidRPr="00002008">
        <w:rPr>
          <w:rFonts w:ascii="Georgia" w:eastAsia="Times New Roman" w:hAnsi="Georgia" w:cs="Times New Roman"/>
          <w:color w:val="333333"/>
          <w:sz w:val="23"/>
          <w:szCs w:val="23"/>
          <w:lang w:val="en-GB" w:eastAsia="nb-NO"/>
        </w:rPr>
        <w:t xml:space="preserve"> S, Forsberg B, Holm M, Janson C, Jogi NO, Johannessen A, </w:t>
      </w:r>
      <w:proofErr w:type="spellStart"/>
      <w:r w:rsidRPr="00002008">
        <w:rPr>
          <w:rFonts w:ascii="Georgia" w:eastAsia="Times New Roman" w:hAnsi="Georgia" w:cs="Times New Roman"/>
          <w:color w:val="333333"/>
          <w:sz w:val="23"/>
          <w:szCs w:val="23"/>
          <w:lang w:val="en-GB" w:eastAsia="nb-NO"/>
        </w:rPr>
        <w:t>Malinovschi</w:t>
      </w:r>
      <w:proofErr w:type="spellEnd"/>
      <w:r w:rsidRPr="00002008">
        <w:rPr>
          <w:rFonts w:ascii="Georgia" w:eastAsia="Times New Roman" w:hAnsi="Georgia" w:cs="Times New Roman"/>
          <w:color w:val="333333"/>
          <w:sz w:val="23"/>
          <w:szCs w:val="23"/>
          <w:lang w:val="en-GB" w:eastAsia="nb-NO"/>
        </w:rPr>
        <w:t xml:space="preserve"> A, Pape K, Gomez Real F, Sigsgaard T, Toren K, Vindenes H, Zock, JP, </w:t>
      </w:r>
      <w:proofErr w:type="spellStart"/>
      <w:r w:rsidRPr="00002008">
        <w:rPr>
          <w:rFonts w:ascii="Georgia" w:eastAsia="Times New Roman" w:hAnsi="Georgia" w:cs="Times New Roman"/>
          <w:color w:val="333333"/>
          <w:sz w:val="23"/>
          <w:szCs w:val="23"/>
          <w:lang w:val="en-GB" w:eastAsia="nb-NO"/>
        </w:rPr>
        <w:t>Schlunssen</w:t>
      </w:r>
      <w:proofErr w:type="spellEnd"/>
      <w:r w:rsidRPr="00002008">
        <w:rPr>
          <w:rFonts w:ascii="Georgia" w:eastAsia="Times New Roman" w:hAnsi="Georgia" w:cs="Times New Roman"/>
          <w:color w:val="333333"/>
          <w:sz w:val="23"/>
          <w:szCs w:val="23"/>
          <w:lang w:val="en-GB" w:eastAsia="nb-NO"/>
        </w:rPr>
        <w:t xml:space="preserve"> V, Svanes C. Maternal preconception exposure to cleaning and disinfectant agents and offspring asthma. J Allergy Clin Immunol. 2022;149(1):422-431. The article is available at: </w:t>
      </w:r>
      <w:hyperlink r:id="rId13" w:tgtFrame="blank" w:history="1">
        <w:r w:rsidRPr="00002008">
          <w:rPr>
            <w:rFonts w:ascii="Georgia" w:eastAsia="Times New Roman" w:hAnsi="Georgia" w:cs="Times New Roman"/>
            <w:color w:val="026F9C"/>
            <w:sz w:val="23"/>
            <w:lang w:val="en-GB" w:eastAsia="nb-NO"/>
          </w:rPr>
          <w:t>https://hdl.handle.net/11250/2981764</w:t>
        </w:r>
      </w:hyperlink>
    </w:p>
    <w:p w14:paraId="0159AD9F"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val="en-GB" w:eastAsia="nb-NO"/>
        </w:rPr>
      </w:pPr>
      <w:proofErr w:type="spellStart"/>
      <w:r w:rsidRPr="00002008">
        <w:rPr>
          <w:rFonts w:ascii="Arial" w:eastAsia="Times New Roman" w:hAnsi="Arial" w:cs="Arial"/>
          <w:b/>
          <w:bCs/>
          <w:color w:val="333333"/>
          <w:sz w:val="19"/>
          <w:szCs w:val="19"/>
          <w:lang w:val="en-GB" w:eastAsia="nb-NO"/>
        </w:rPr>
        <w:t>Utgiver</w:t>
      </w:r>
      <w:proofErr w:type="spellEnd"/>
    </w:p>
    <w:p w14:paraId="68666AE0" w14:textId="77777777" w:rsidR="00002008" w:rsidRPr="00002008" w:rsidRDefault="00002008" w:rsidP="00002008">
      <w:pPr>
        <w:shd w:val="clear" w:color="auto" w:fill="FFFFFF"/>
        <w:spacing w:line="240" w:lineRule="auto"/>
        <w:rPr>
          <w:rFonts w:ascii="Georgia" w:eastAsia="Times New Roman" w:hAnsi="Georgia" w:cs="Times New Roman"/>
          <w:color w:val="333333"/>
          <w:sz w:val="23"/>
          <w:szCs w:val="23"/>
          <w:lang w:val="en-GB" w:eastAsia="nb-NO"/>
        </w:rPr>
      </w:pPr>
      <w:r w:rsidRPr="00002008">
        <w:rPr>
          <w:rFonts w:ascii="Georgia" w:eastAsia="Times New Roman" w:hAnsi="Georgia" w:cs="Times New Roman"/>
          <w:color w:val="333333"/>
          <w:sz w:val="23"/>
          <w:szCs w:val="23"/>
          <w:lang w:val="en-GB" w:eastAsia="nb-NO"/>
        </w:rPr>
        <w:t>The University of Bergen</w:t>
      </w:r>
    </w:p>
    <w:p w14:paraId="3C1F0378" w14:textId="77777777" w:rsidR="00002008" w:rsidRPr="00002008" w:rsidRDefault="00002008" w:rsidP="00002008">
      <w:pPr>
        <w:shd w:val="clear" w:color="auto" w:fill="FFFFFF"/>
        <w:spacing w:before="133" w:after="40" w:line="240" w:lineRule="auto"/>
        <w:outlineLvl w:val="4"/>
        <w:rPr>
          <w:rFonts w:ascii="Arial" w:eastAsia="Times New Roman" w:hAnsi="Arial" w:cs="Arial"/>
          <w:b/>
          <w:bCs/>
          <w:color w:val="333333"/>
          <w:sz w:val="19"/>
          <w:szCs w:val="19"/>
          <w:lang w:val="en-GB" w:eastAsia="nb-NO"/>
        </w:rPr>
      </w:pPr>
      <w:proofErr w:type="spellStart"/>
      <w:r w:rsidRPr="00002008">
        <w:rPr>
          <w:rFonts w:ascii="Arial" w:eastAsia="Times New Roman" w:hAnsi="Arial" w:cs="Arial"/>
          <w:b/>
          <w:bCs/>
          <w:color w:val="333333"/>
          <w:sz w:val="19"/>
          <w:szCs w:val="19"/>
          <w:lang w:val="en-GB" w:eastAsia="nb-NO"/>
        </w:rPr>
        <w:t>Opphavsrett</w:t>
      </w:r>
      <w:proofErr w:type="spellEnd"/>
    </w:p>
    <w:p w14:paraId="0CD4EDB6" w14:textId="77777777" w:rsidR="00002008" w:rsidRPr="00002008" w:rsidRDefault="00002008" w:rsidP="00002008">
      <w:pPr>
        <w:shd w:val="clear" w:color="auto" w:fill="FFFFFF"/>
        <w:spacing w:line="240" w:lineRule="auto"/>
        <w:rPr>
          <w:rFonts w:ascii="Georgia" w:eastAsia="Times New Roman" w:hAnsi="Georgia" w:cs="Times New Roman"/>
          <w:color w:val="333333"/>
          <w:sz w:val="23"/>
          <w:szCs w:val="23"/>
          <w:lang w:eastAsia="nb-NO"/>
        </w:rPr>
      </w:pPr>
      <w:r w:rsidRPr="00002008">
        <w:rPr>
          <w:rFonts w:ascii="Georgia" w:eastAsia="Times New Roman" w:hAnsi="Georgia" w:cs="Times New Roman"/>
          <w:color w:val="333333"/>
          <w:sz w:val="23"/>
          <w:szCs w:val="23"/>
          <w:lang w:eastAsia="nb-NO"/>
        </w:rPr>
        <w:t>Copyright the Author.</w:t>
      </w:r>
    </w:p>
    <w:p w14:paraId="5FB00DCC"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eastAsia="nb-NO"/>
        </w:rPr>
      </w:pPr>
      <w:r>
        <w:rPr>
          <w:rFonts w:ascii="Georgia" w:eastAsia="Times New Roman" w:hAnsi="Georgia" w:cs="Times New Roman"/>
          <w:noProof/>
          <w:color w:val="026F9C"/>
          <w:sz w:val="23"/>
          <w:szCs w:val="23"/>
          <w:lang w:eastAsia="nb-NO"/>
        </w:rPr>
        <w:drawing>
          <wp:inline distT="0" distB="0" distL="0" distR="0" wp14:anchorId="64CF3A2C" wp14:editId="7CF7974D">
            <wp:extent cx="838200" cy="296545"/>
            <wp:effectExtent l="19050" t="0" r="0" b="0"/>
            <wp:docPr id="2" name="Bilde 2" descr="Attribution-NonCommercial-NoDerivs (CC BY-NC-ND). This item's rights statement or license does not apply to the included articles in the thesis.">
              <a:hlinkClick xmlns:a="http://schemas.openxmlformats.org/drawingml/2006/main" r:id="rId14" tooltip="&quot;Attribution-NonCommercial-NoDerivs (CC BY-NC-ND). This item's rights statement or license does not apply to the included articles in the thes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ribution-NonCommercial-NoDerivs (CC BY-NC-ND). This item's rights statement or license does not apply to the included articles in the thesis.">
                      <a:hlinkClick r:id="rId14" tooltip="&quot;Attribution-NonCommercial-NoDerivs (CC BY-NC-ND). This item's rights statement or license does not apply to the included articles in the thesis.&quot;"/>
                    </pic:cNvPr>
                    <pic:cNvPicPr>
                      <a:picLocks noChangeAspect="1" noChangeArrowheads="1"/>
                    </pic:cNvPicPr>
                  </pic:nvPicPr>
                  <pic:blipFill>
                    <a:blip r:embed="rId15" cstate="print"/>
                    <a:srcRect/>
                    <a:stretch>
                      <a:fillRect/>
                    </a:stretch>
                  </pic:blipFill>
                  <pic:spPr bwMode="auto">
                    <a:xfrm>
                      <a:off x="0" y="0"/>
                      <a:ext cx="838200" cy="296545"/>
                    </a:xfrm>
                    <a:prstGeom prst="rect">
                      <a:avLst/>
                    </a:prstGeom>
                    <a:noFill/>
                    <a:ln w="9525">
                      <a:noFill/>
                      <a:miter lim="800000"/>
                      <a:headEnd/>
                      <a:tailEnd/>
                    </a:ln>
                  </pic:spPr>
                </pic:pic>
              </a:graphicData>
            </a:graphic>
          </wp:inline>
        </w:drawing>
      </w:r>
    </w:p>
    <w:p w14:paraId="000E2B2C" w14:textId="77777777" w:rsidR="00002008" w:rsidRPr="00002008" w:rsidRDefault="00002008" w:rsidP="00002008">
      <w:pPr>
        <w:shd w:val="clear" w:color="auto" w:fill="FFFFFF"/>
        <w:spacing w:after="0" w:line="240" w:lineRule="auto"/>
        <w:rPr>
          <w:rFonts w:ascii="Georgia" w:eastAsia="Times New Roman" w:hAnsi="Georgia" w:cs="Times New Roman"/>
          <w:color w:val="333333"/>
          <w:sz w:val="23"/>
          <w:szCs w:val="23"/>
          <w:lang w:val="en-GB" w:eastAsia="nb-NO"/>
        </w:rPr>
      </w:pPr>
      <w:r w:rsidRPr="00002008">
        <w:rPr>
          <w:rFonts w:ascii="Georgia" w:eastAsia="Times New Roman" w:hAnsi="Georgia" w:cs="Times New Roman"/>
          <w:color w:val="333333"/>
          <w:sz w:val="23"/>
          <w:szCs w:val="23"/>
          <w:lang w:eastAsia="nb-NO"/>
        </w:rPr>
        <w:t xml:space="preserve">Med mindre annet er angitt, så er denne innførselen lisensiert som </w:t>
      </w:r>
      <w:proofErr w:type="spellStart"/>
      <w:r w:rsidRPr="00002008">
        <w:rPr>
          <w:rFonts w:ascii="Georgia" w:eastAsia="Times New Roman" w:hAnsi="Georgia" w:cs="Times New Roman"/>
          <w:color w:val="333333"/>
          <w:sz w:val="23"/>
          <w:szCs w:val="23"/>
          <w:lang w:eastAsia="nb-NO"/>
        </w:rPr>
        <w:t>Attribution-NonCommercial-NoDerivs</w:t>
      </w:r>
      <w:proofErr w:type="spellEnd"/>
      <w:r w:rsidRPr="00002008">
        <w:rPr>
          <w:rFonts w:ascii="Georgia" w:eastAsia="Times New Roman" w:hAnsi="Georgia" w:cs="Times New Roman"/>
          <w:color w:val="333333"/>
          <w:sz w:val="23"/>
          <w:szCs w:val="23"/>
          <w:lang w:eastAsia="nb-NO"/>
        </w:rPr>
        <w:t xml:space="preserve"> (CC BY-NC-ND). </w:t>
      </w:r>
      <w:r w:rsidRPr="00002008">
        <w:rPr>
          <w:rFonts w:ascii="Georgia" w:eastAsia="Times New Roman" w:hAnsi="Georgia" w:cs="Times New Roman"/>
          <w:color w:val="333333"/>
          <w:sz w:val="23"/>
          <w:szCs w:val="23"/>
          <w:lang w:val="en-GB" w:eastAsia="nb-NO"/>
        </w:rPr>
        <w:t>This item's rights statement or license does not apply to the included articles in the thesis.</w:t>
      </w:r>
    </w:p>
    <w:p w14:paraId="3A9AE537" w14:textId="77777777" w:rsidR="00002008" w:rsidRPr="00002008" w:rsidRDefault="00002008" w:rsidP="00FA120B">
      <w:pPr>
        <w:shd w:val="clear" w:color="auto" w:fill="FFFFFF"/>
        <w:spacing w:after="0" w:line="240" w:lineRule="auto"/>
        <w:rPr>
          <w:lang w:val="en-GB"/>
        </w:rPr>
      </w:pPr>
    </w:p>
    <w:sectPr w:rsidR="00002008" w:rsidRPr="00002008" w:rsidSect="00A5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7C69"/>
    <w:multiLevelType w:val="multilevel"/>
    <w:tmpl w:val="E5BC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00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2008"/>
    <w:rsid w:val="00002008"/>
    <w:rsid w:val="00254461"/>
    <w:rsid w:val="0073337D"/>
    <w:rsid w:val="00A50B8E"/>
    <w:rsid w:val="00C57020"/>
    <w:rsid w:val="00FA120B"/>
    <w:rsid w:val="00FE43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6044"/>
  <w15:docId w15:val="{0B74F887-06F4-4891-B058-944B6A6C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B8E"/>
  </w:style>
  <w:style w:type="paragraph" w:styleId="Overskrift2">
    <w:name w:val="heading 2"/>
    <w:basedOn w:val="Normal"/>
    <w:link w:val="Overskrift2Tegn"/>
    <w:uiPriority w:val="9"/>
    <w:qFormat/>
    <w:rsid w:val="00002008"/>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5">
    <w:name w:val="heading 5"/>
    <w:basedOn w:val="Normal"/>
    <w:link w:val="Overskrift5Tegn"/>
    <w:uiPriority w:val="9"/>
    <w:qFormat/>
    <w:rsid w:val="00002008"/>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02008"/>
    <w:rPr>
      <w:rFonts w:ascii="Times New Roman" w:eastAsia="Times New Roman" w:hAnsi="Times New Roman" w:cs="Times New Roman"/>
      <w:b/>
      <w:bCs/>
      <w:sz w:val="36"/>
      <w:szCs w:val="36"/>
      <w:lang w:eastAsia="nb-NO"/>
    </w:rPr>
  </w:style>
  <w:style w:type="character" w:customStyle="1" w:styleId="Overskrift5Tegn">
    <w:name w:val="Overskrift 5 Tegn"/>
    <w:basedOn w:val="Standardskriftforavsnitt"/>
    <w:link w:val="Overskrift5"/>
    <w:uiPriority w:val="9"/>
    <w:rsid w:val="00002008"/>
    <w:rPr>
      <w:rFonts w:ascii="Times New Roman" w:eastAsia="Times New Roman" w:hAnsi="Times New Roman" w:cs="Times New Roman"/>
      <w:b/>
      <w:bCs/>
      <w:sz w:val="20"/>
      <w:szCs w:val="20"/>
      <w:lang w:eastAsia="nb-NO"/>
    </w:rPr>
  </w:style>
  <w:style w:type="character" w:styleId="Hyperkobling">
    <w:name w:val="Hyperlink"/>
    <w:basedOn w:val="Standardskriftforavsnitt"/>
    <w:uiPriority w:val="99"/>
    <w:semiHidden/>
    <w:unhideWhenUsed/>
    <w:rsid w:val="00002008"/>
    <w:rPr>
      <w:color w:val="0000FF"/>
      <w:u w:val="single"/>
    </w:rPr>
  </w:style>
  <w:style w:type="paragraph" w:styleId="Bobletekst">
    <w:name w:val="Balloon Text"/>
    <w:basedOn w:val="Normal"/>
    <w:link w:val="BobletekstTegn"/>
    <w:uiPriority w:val="99"/>
    <w:semiHidden/>
    <w:unhideWhenUsed/>
    <w:rsid w:val="0000200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02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145611">
      <w:bodyDiv w:val="1"/>
      <w:marLeft w:val="0"/>
      <w:marRight w:val="0"/>
      <w:marTop w:val="0"/>
      <w:marBottom w:val="0"/>
      <w:divBdr>
        <w:top w:val="none" w:sz="0" w:space="0" w:color="auto"/>
        <w:left w:val="none" w:sz="0" w:space="0" w:color="auto"/>
        <w:bottom w:val="none" w:sz="0" w:space="0" w:color="auto"/>
        <w:right w:val="none" w:sz="0" w:space="0" w:color="auto"/>
      </w:divBdr>
      <w:divsChild>
        <w:div w:id="445584605">
          <w:marLeft w:val="0"/>
          <w:marRight w:val="0"/>
          <w:marTop w:val="0"/>
          <w:marBottom w:val="0"/>
          <w:divBdr>
            <w:top w:val="none" w:sz="0" w:space="0" w:color="auto"/>
            <w:left w:val="none" w:sz="0" w:space="0" w:color="auto"/>
            <w:bottom w:val="none" w:sz="0" w:space="0" w:color="auto"/>
            <w:right w:val="none" w:sz="0" w:space="0" w:color="auto"/>
          </w:divBdr>
          <w:divsChild>
            <w:div w:id="598175719">
              <w:marLeft w:val="0"/>
              <w:marRight w:val="0"/>
              <w:marTop w:val="0"/>
              <w:marBottom w:val="0"/>
              <w:divBdr>
                <w:top w:val="none" w:sz="0" w:space="0" w:color="auto"/>
                <w:left w:val="none" w:sz="0" w:space="0" w:color="auto"/>
                <w:bottom w:val="none" w:sz="0" w:space="0" w:color="auto"/>
                <w:right w:val="none" w:sz="0" w:space="0" w:color="auto"/>
              </w:divBdr>
              <w:divsChild>
                <w:div w:id="196547579">
                  <w:marLeft w:val="0"/>
                  <w:marRight w:val="0"/>
                  <w:marTop w:val="0"/>
                  <w:marBottom w:val="333"/>
                  <w:divBdr>
                    <w:top w:val="none" w:sz="0" w:space="0" w:color="auto"/>
                    <w:left w:val="none" w:sz="0" w:space="0" w:color="auto"/>
                    <w:bottom w:val="none" w:sz="0" w:space="0" w:color="auto"/>
                    <w:right w:val="none" w:sz="0" w:space="0" w:color="auto"/>
                  </w:divBdr>
                </w:div>
                <w:div w:id="1538930719">
                  <w:marLeft w:val="-200"/>
                  <w:marRight w:val="-200"/>
                  <w:marTop w:val="0"/>
                  <w:marBottom w:val="0"/>
                  <w:divBdr>
                    <w:top w:val="none" w:sz="0" w:space="0" w:color="auto"/>
                    <w:left w:val="none" w:sz="0" w:space="0" w:color="auto"/>
                    <w:bottom w:val="none" w:sz="0" w:space="0" w:color="auto"/>
                    <w:right w:val="none" w:sz="0" w:space="0" w:color="auto"/>
                  </w:divBdr>
                  <w:divsChild>
                    <w:div w:id="1428310655">
                      <w:marLeft w:val="0"/>
                      <w:marRight w:val="0"/>
                      <w:marTop w:val="0"/>
                      <w:marBottom w:val="0"/>
                      <w:divBdr>
                        <w:top w:val="none" w:sz="0" w:space="0" w:color="auto"/>
                        <w:left w:val="none" w:sz="0" w:space="0" w:color="auto"/>
                        <w:bottom w:val="none" w:sz="0" w:space="0" w:color="auto"/>
                        <w:right w:val="none" w:sz="0" w:space="0" w:color="auto"/>
                      </w:divBdr>
                      <w:divsChild>
                        <w:div w:id="349651325">
                          <w:marLeft w:val="0"/>
                          <w:marRight w:val="0"/>
                          <w:marTop w:val="0"/>
                          <w:marBottom w:val="333"/>
                          <w:divBdr>
                            <w:top w:val="none" w:sz="0" w:space="0" w:color="auto"/>
                            <w:left w:val="none" w:sz="0" w:space="0" w:color="auto"/>
                            <w:bottom w:val="none" w:sz="0" w:space="0" w:color="auto"/>
                            <w:right w:val="none" w:sz="0" w:space="0" w:color="auto"/>
                          </w:divBdr>
                        </w:div>
                        <w:div w:id="1014571405">
                          <w:marLeft w:val="-200"/>
                          <w:marRight w:val="-200"/>
                          <w:marTop w:val="0"/>
                          <w:marBottom w:val="0"/>
                          <w:divBdr>
                            <w:top w:val="none" w:sz="0" w:space="0" w:color="auto"/>
                            <w:left w:val="none" w:sz="0" w:space="0" w:color="auto"/>
                            <w:bottom w:val="none" w:sz="0" w:space="0" w:color="auto"/>
                            <w:right w:val="none" w:sz="0" w:space="0" w:color="auto"/>
                          </w:divBdr>
                          <w:divsChild>
                            <w:div w:id="556287706">
                              <w:marLeft w:val="0"/>
                              <w:marRight w:val="0"/>
                              <w:marTop w:val="0"/>
                              <w:marBottom w:val="0"/>
                              <w:divBdr>
                                <w:top w:val="none" w:sz="0" w:space="0" w:color="auto"/>
                                <w:left w:val="none" w:sz="0" w:space="0" w:color="auto"/>
                                <w:bottom w:val="none" w:sz="0" w:space="0" w:color="auto"/>
                                <w:right w:val="none" w:sz="0" w:space="0" w:color="auto"/>
                              </w:divBdr>
                              <w:divsChild>
                                <w:div w:id="3173204">
                                  <w:marLeft w:val="0"/>
                                  <w:marRight w:val="0"/>
                                  <w:marTop w:val="0"/>
                                  <w:marBottom w:val="267"/>
                                  <w:divBdr>
                                    <w:top w:val="none" w:sz="0" w:space="0" w:color="auto"/>
                                    <w:left w:val="none" w:sz="0" w:space="0" w:color="auto"/>
                                    <w:bottom w:val="none" w:sz="0" w:space="0" w:color="auto"/>
                                    <w:right w:val="none" w:sz="0" w:space="0" w:color="auto"/>
                                  </w:divBdr>
                                </w:div>
                              </w:divsChild>
                            </w:div>
                            <w:div w:id="984353394">
                              <w:marLeft w:val="0"/>
                              <w:marRight w:val="0"/>
                              <w:marTop w:val="0"/>
                              <w:marBottom w:val="0"/>
                              <w:divBdr>
                                <w:top w:val="none" w:sz="0" w:space="0" w:color="auto"/>
                                <w:left w:val="none" w:sz="0" w:space="0" w:color="auto"/>
                                <w:bottom w:val="none" w:sz="0" w:space="0" w:color="auto"/>
                                <w:right w:val="none" w:sz="0" w:space="0" w:color="auto"/>
                              </w:divBdr>
                              <w:divsChild>
                                <w:div w:id="964038812">
                                  <w:marLeft w:val="0"/>
                                  <w:marRight w:val="0"/>
                                  <w:marTop w:val="0"/>
                                  <w:marBottom w:val="333"/>
                                  <w:divBdr>
                                    <w:top w:val="none" w:sz="0" w:space="0" w:color="auto"/>
                                    <w:left w:val="none" w:sz="0" w:space="0" w:color="auto"/>
                                    <w:bottom w:val="none" w:sz="0" w:space="0" w:color="auto"/>
                                    <w:right w:val="none" w:sz="0" w:space="0" w:color="auto"/>
                                  </w:divBdr>
                                  <w:divsChild>
                                    <w:div w:id="11632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1128">
                          <w:marLeft w:val="0"/>
                          <w:marRight w:val="0"/>
                          <w:marTop w:val="0"/>
                          <w:marBottom w:val="333"/>
                          <w:divBdr>
                            <w:top w:val="none" w:sz="0" w:space="0" w:color="auto"/>
                            <w:left w:val="none" w:sz="0" w:space="0" w:color="auto"/>
                            <w:bottom w:val="none" w:sz="0" w:space="0" w:color="auto"/>
                            <w:right w:val="none" w:sz="0" w:space="0" w:color="auto"/>
                          </w:divBdr>
                        </w:div>
                        <w:div w:id="1127316159">
                          <w:marLeft w:val="0"/>
                          <w:marRight w:val="0"/>
                          <w:marTop w:val="0"/>
                          <w:marBottom w:val="333"/>
                          <w:divBdr>
                            <w:top w:val="none" w:sz="0" w:space="0" w:color="auto"/>
                            <w:left w:val="none" w:sz="0" w:space="0" w:color="auto"/>
                            <w:bottom w:val="none" w:sz="0" w:space="0" w:color="auto"/>
                            <w:right w:val="none" w:sz="0" w:space="0" w:color="auto"/>
                          </w:divBdr>
                        </w:div>
                        <w:div w:id="352994065">
                          <w:marLeft w:val="0"/>
                          <w:marRight w:val="0"/>
                          <w:marTop w:val="0"/>
                          <w:marBottom w:val="333"/>
                          <w:divBdr>
                            <w:top w:val="none" w:sz="0" w:space="0" w:color="auto"/>
                            <w:left w:val="none" w:sz="0" w:space="0" w:color="auto"/>
                            <w:bottom w:val="none" w:sz="0" w:space="0" w:color="auto"/>
                            <w:right w:val="none" w:sz="0" w:space="0" w:color="auto"/>
                          </w:divBdr>
                        </w:div>
                        <w:div w:id="1240209155">
                          <w:marLeft w:val="0"/>
                          <w:marRight w:val="0"/>
                          <w:marTop w:val="0"/>
                          <w:marBottom w:val="333"/>
                          <w:divBdr>
                            <w:top w:val="none" w:sz="0" w:space="0" w:color="auto"/>
                            <w:left w:val="none" w:sz="0" w:space="0" w:color="auto"/>
                            <w:bottom w:val="none" w:sz="0" w:space="0" w:color="auto"/>
                            <w:right w:val="none" w:sz="0" w:space="0" w:color="auto"/>
                          </w:divBdr>
                        </w:div>
                      </w:divsChild>
                    </w:div>
                    <w:div w:id="301816524">
                      <w:marLeft w:val="0"/>
                      <w:marRight w:val="0"/>
                      <w:marTop w:val="0"/>
                      <w:marBottom w:val="0"/>
                      <w:divBdr>
                        <w:top w:val="none" w:sz="0" w:space="0" w:color="auto"/>
                        <w:left w:val="none" w:sz="0" w:space="0" w:color="auto"/>
                        <w:bottom w:val="none" w:sz="0" w:space="0" w:color="auto"/>
                        <w:right w:val="none" w:sz="0" w:space="0" w:color="auto"/>
                      </w:divBdr>
                      <w:divsChild>
                        <w:div w:id="618141886">
                          <w:marLeft w:val="0"/>
                          <w:marRight w:val="0"/>
                          <w:marTop w:val="0"/>
                          <w:marBottom w:val="333"/>
                          <w:divBdr>
                            <w:top w:val="none" w:sz="0" w:space="0" w:color="auto"/>
                            <w:left w:val="none" w:sz="0" w:space="0" w:color="auto"/>
                            <w:bottom w:val="none" w:sz="0" w:space="0" w:color="auto"/>
                            <w:right w:val="none" w:sz="0" w:space="0" w:color="auto"/>
                          </w:divBdr>
                          <w:divsChild>
                            <w:div w:id="1099832143">
                              <w:marLeft w:val="0"/>
                              <w:marRight w:val="0"/>
                              <w:marTop w:val="0"/>
                              <w:marBottom w:val="0"/>
                              <w:divBdr>
                                <w:top w:val="none" w:sz="0" w:space="0" w:color="auto"/>
                                <w:left w:val="none" w:sz="0" w:space="0" w:color="auto"/>
                                <w:bottom w:val="none" w:sz="0" w:space="0" w:color="auto"/>
                                <w:right w:val="none" w:sz="0" w:space="0" w:color="auto"/>
                              </w:divBdr>
                              <w:divsChild>
                                <w:div w:id="233203933">
                                  <w:marLeft w:val="0"/>
                                  <w:marRight w:val="0"/>
                                  <w:marTop w:val="0"/>
                                  <w:marBottom w:val="0"/>
                                  <w:divBdr>
                                    <w:top w:val="none" w:sz="0" w:space="0" w:color="auto"/>
                                    <w:left w:val="none" w:sz="0" w:space="0" w:color="auto"/>
                                    <w:bottom w:val="none" w:sz="0" w:space="0" w:color="auto"/>
                                    <w:right w:val="none" w:sz="0" w:space="0" w:color="auto"/>
                                  </w:divBdr>
                                </w:div>
                                <w:div w:id="393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1965">
                          <w:marLeft w:val="0"/>
                          <w:marRight w:val="0"/>
                          <w:marTop w:val="0"/>
                          <w:marBottom w:val="333"/>
                          <w:divBdr>
                            <w:top w:val="none" w:sz="0" w:space="0" w:color="auto"/>
                            <w:left w:val="none" w:sz="0" w:space="0" w:color="auto"/>
                            <w:bottom w:val="none" w:sz="0" w:space="0" w:color="auto"/>
                            <w:right w:val="none" w:sz="0" w:space="0" w:color="auto"/>
                          </w:divBdr>
                        </w:div>
                        <w:div w:id="1669671646">
                          <w:marLeft w:val="0"/>
                          <w:marRight w:val="0"/>
                          <w:marTop w:val="0"/>
                          <w:marBottom w:val="333"/>
                          <w:divBdr>
                            <w:top w:val="none" w:sz="0" w:space="0" w:color="auto"/>
                            <w:left w:val="none" w:sz="0" w:space="0" w:color="auto"/>
                            <w:bottom w:val="none" w:sz="0" w:space="0" w:color="auto"/>
                            <w:right w:val="none" w:sz="0" w:space="0" w:color="auto"/>
                          </w:divBdr>
                        </w:div>
                        <w:div w:id="244917281">
                          <w:marLeft w:val="0"/>
                          <w:marRight w:val="0"/>
                          <w:marTop w:val="0"/>
                          <w:marBottom w:val="333"/>
                          <w:divBdr>
                            <w:top w:val="none" w:sz="0" w:space="0" w:color="auto"/>
                            <w:left w:val="none" w:sz="0" w:space="0" w:color="auto"/>
                            <w:bottom w:val="none" w:sz="0" w:space="0" w:color="auto"/>
                            <w:right w:val="none" w:sz="0" w:space="0" w:color="auto"/>
                          </w:divBdr>
                        </w:div>
                      </w:divsChild>
                    </w:div>
                  </w:divsChild>
                </w:div>
              </w:divsChild>
            </w:div>
          </w:divsChild>
        </w:div>
        <w:div w:id="1508669204">
          <w:marLeft w:val="-200"/>
          <w:marRight w:val="-200"/>
          <w:marTop w:val="0"/>
          <w:marBottom w:val="0"/>
          <w:divBdr>
            <w:top w:val="none" w:sz="0" w:space="0" w:color="auto"/>
            <w:left w:val="none" w:sz="0" w:space="0" w:color="auto"/>
            <w:bottom w:val="none" w:sz="0" w:space="0" w:color="auto"/>
            <w:right w:val="none" w:sz="0" w:space="0" w:color="auto"/>
          </w:divBdr>
          <w:divsChild>
            <w:div w:id="2091348956">
              <w:marLeft w:val="0"/>
              <w:marRight w:val="0"/>
              <w:marTop w:val="0"/>
              <w:marBottom w:val="0"/>
              <w:divBdr>
                <w:top w:val="none" w:sz="0" w:space="0" w:color="auto"/>
                <w:left w:val="none" w:sz="0" w:space="0" w:color="auto"/>
                <w:bottom w:val="none" w:sz="0" w:space="0" w:color="auto"/>
                <w:right w:val="none" w:sz="0" w:space="0" w:color="auto"/>
              </w:divBdr>
            </w:div>
            <w:div w:id="15939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1250/3042182" TargetMode="External"/><Relationship Id="rId13" Type="http://schemas.openxmlformats.org/officeDocument/2006/relationships/hyperlink" Target="https://hdl.handle.net/11250/2981764" TargetMode="External"/><Relationship Id="rId3" Type="http://schemas.openxmlformats.org/officeDocument/2006/relationships/settings" Target="settings.xml"/><Relationship Id="rId7" Type="http://schemas.openxmlformats.org/officeDocument/2006/relationships/hyperlink" Target="https://bora.uib.no/bora-xmlui/bitstream/handle/11250/3042182/thesis_Svanes.pdf?sequence=1&amp;isAllowed=y" TargetMode="External"/><Relationship Id="rId12" Type="http://schemas.openxmlformats.org/officeDocument/2006/relationships/hyperlink" Target="https://doi.org/10.1164/rccm.201706-1311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371/journal.pone.0131959" TargetMode="External"/><Relationship Id="rId5" Type="http://schemas.openxmlformats.org/officeDocument/2006/relationships/hyperlink" Target="https://bora.uib.no/bora-xmlui/browse?value=Svanes,%20%C3%98istein&amp;type=author" TargetMode="External"/><Relationship Id="rId15" Type="http://schemas.openxmlformats.org/officeDocument/2006/relationships/image" Target="media/image2.png"/><Relationship Id="rId10" Type="http://schemas.openxmlformats.org/officeDocument/2006/relationships/hyperlink" Target="https://bora.uib.no/bora-xmlui/handle/1956/7479" TargetMode="External"/><Relationship Id="rId4" Type="http://schemas.openxmlformats.org/officeDocument/2006/relationships/webSettings" Target="webSettings.xml"/><Relationship Id="rId9" Type="http://schemas.openxmlformats.org/officeDocument/2006/relationships/hyperlink" Target="https://bora.uib.no/bora-xmlui/handle/11250/3042182?show=full" TargetMode="External"/><Relationship Id="rId14"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6906</Characters>
  <Application>Microsoft Office Word</Application>
  <DocSecurity>0</DocSecurity>
  <Lines>57</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 Levy</dc:creator>
  <cp:lastModifiedBy>Marianne Bjerke</cp:lastModifiedBy>
  <cp:revision>2</cp:revision>
  <dcterms:created xsi:type="dcterms:W3CDTF">2023-03-28T11:01:00Z</dcterms:created>
  <dcterms:modified xsi:type="dcterms:W3CDTF">2023-03-28T11:01:00Z</dcterms:modified>
</cp:coreProperties>
</file>