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355" w:rsidRPr="003A0D35" w:rsidRDefault="009D6A81" w:rsidP="00C30355">
      <w:pPr>
        <w:spacing w:line="300" w:lineRule="exact"/>
        <w:jc w:val="right"/>
        <w:outlineLvl w:val="0"/>
        <w:rPr>
          <w:rFonts w:ascii="Verdana" w:hAnsi="Verdana"/>
          <w:i/>
          <w:sz w:val="18"/>
          <w:szCs w:val="18"/>
        </w:rPr>
      </w:pPr>
      <w:bookmarkStart w:id="0" w:name="_GoBack"/>
      <w:bookmarkEnd w:id="0"/>
      <w:r w:rsidRPr="003A0D35">
        <w:rPr>
          <w:rFonts w:ascii="Verdana" w:hAnsi="Verdana"/>
          <w:i/>
          <w:sz w:val="18"/>
          <w:szCs w:val="18"/>
        </w:rPr>
        <w:t>#WatNouEindeVanWinkels tweede reeks</w:t>
      </w:r>
    </w:p>
    <w:p w:rsidR="009D6A81" w:rsidRDefault="009D6A81" w:rsidP="00B55012">
      <w:pPr>
        <w:spacing w:line="300" w:lineRule="exact"/>
        <w:jc w:val="center"/>
        <w:outlineLvl w:val="0"/>
        <w:rPr>
          <w:rFonts w:ascii="Verdana" w:hAnsi="Verdana"/>
          <w:b/>
          <w:i/>
          <w:color w:val="FF0000"/>
          <w:sz w:val="21"/>
        </w:rPr>
      </w:pPr>
    </w:p>
    <w:p w:rsidR="00BD297B" w:rsidRPr="00BD297B" w:rsidRDefault="0085194D" w:rsidP="00BD297B">
      <w:pPr>
        <w:spacing w:line="300" w:lineRule="exact"/>
        <w:jc w:val="center"/>
        <w:outlineLvl w:val="0"/>
        <w:rPr>
          <w:rFonts w:ascii="Verdana" w:hAnsi="Verdana"/>
          <w:i/>
          <w:sz w:val="21"/>
        </w:rPr>
      </w:pPr>
      <w:r>
        <w:rPr>
          <w:rFonts w:ascii="Verdana" w:hAnsi="Verdana"/>
          <w:i/>
          <w:sz w:val="21"/>
        </w:rPr>
        <w:t>Hef alle</w:t>
      </w:r>
      <w:r w:rsidR="00C60E28">
        <w:rPr>
          <w:rFonts w:ascii="Verdana" w:hAnsi="Verdana"/>
          <w:i/>
          <w:sz w:val="21"/>
        </w:rPr>
        <w:t xml:space="preserve"> verschil</w:t>
      </w:r>
      <w:r>
        <w:rPr>
          <w:rFonts w:ascii="Verdana" w:hAnsi="Verdana"/>
          <w:i/>
          <w:sz w:val="21"/>
        </w:rPr>
        <w:t>len</w:t>
      </w:r>
      <w:r w:rsidR="00C60E28">
        <w:rPr>
          <w:rFonts w:ascii="Verdana" w:hAnsi="Verdana"/>
          <w:i/>
          <w:sz w:val="21"/>
        </w:rPr>
        <w:t xml:space="preserve"> tussen horeca en winkel</w:t>
      </w:r>
      <w:r>
        <w:rPr>
          <w:rFonts w:ascii="Verdana" w:hAnsi="Verdana"/>
          <w:i/>
          <w:sz w:val="21"/>
        </w:rPr>
        <w:t xml:space="preserve"> op</w:t>
      </w:r>
    </w:p>
    <w:p w:rsidR="00BD297B" w:rsidRPr="00BD297B" w:rsidRDefault="00BD297B" w:rsidP="00BD297B">
      <w:pPr>
        <w:spacing w:line="300" w:lineRule="exact"/>
        <w:jc w:val="center"/>
        <w:outlineLvl w:val="0"/>
        <w:rPr>
          <w:rFonts w:ascii="Verdana" w:hAnsi="Verdana"/>
          <w:b/>
          <w:i/>
          <w:sz w:val="21"/>
        </w:rPr>
      </w:pPr>
      <w:r w:rsidRPr="00BD297B">
        <w:rPr>
          <w:rFonts w:ascii="Verdana" w:hAnsi="Verdana"/>
          <w:b/>
          <w:i/>
          <w:sz w:val="21"/>
        </w:rPr>
        <w:t>Blurring: hoe meer</w:t>
      </w:r>
      <w:r>
        <w:rPr>
          <w:rFonts w:ascii="Verdana" w:hAnsi="Verdana"/>
          <w:b/>
          <w:i/>
          <w:sz w:val="21"/>
        </w:rPr>
        <w:t>,</w:t>
      </w:r>
      <w:r w:rsidRPr="00BD297B">
        <w:rPr>
          <w:rFonts w:ascii="Verdana" w:hAnsi="Verdana"/>
          <w:b/>
          <w:i/>
          <w:sz w:val="21"/>
        </w:rPr>
        <w:t xml:space="preserve"> hoe beter</w:t>
      </w:r>
    </w:p>
    <w:p w:rsidR="00634836" w:rsidRPr="008A7A37" w:rsidRDefault="00634836" w:rsidP="00B55012">
      <w:pPr>
        <w:spacing w:line="300" w:lineRule="exact"/>
        <w:jc w:val="center"/>
        <w:outlineLvl w:val="0"/>
        <w:rPr>
          <w:rFonts w:ascii="Verdana" w:hAnsi="Verdana"/>
          <w:i/>
          <w:color w:val="FF0000"/>
          <w:sz w:val="21"/>
        </w:rPr>
      </w:pPr>
    </w:p>
    <w:p w:rsidR="000B236C" w:rsidRDefault="000B236C" w:rsidP="00B55012">
      <w:pPr>
        <w:spacing w:line="300" w:lineRule="exact"/>
        <w:outlineLvl w:val="0"/>
        <w:rPr>
          <w:rFonts w:ascii="Verdana" w:hAnsi="Verdana"/>
          <w:i/>
          <w:sz w:val="16"/>
          <w:szCs w:val="16"/>
        </w:rPr>
      </w:pPr>
    </w:p>
    <w:p w:rsidR="00B55012" w:rsidRPr="00AD10AF" w:rsidRDefault="00B55012" w:rsidP="00B55012">
      <w:pPr>
        <w:spacing w:line="300" w:lineRule="exact"/>
        <w:outlineLvl w:val="0"/>
        <w:rPr>
          <w:rFonts w:ascii="Verdana" w:hAnsi="Verdana"/>
          <w:i/>
          <w:sz w:val="16"/>
          <w:szCs w:val="16"/>
        </w:rPr>
      </w:pPr>
      <w:r w:rsidRPr="00AD10AF">
        <w:rPr>
          <w:rFonts w:ascii="Verdana" w:hAnsi="Verdana"/>
          <w:i/>
          <w:sz w:val="16"/>
          <w:szCs w:val="16"/>
        </w:rPr>
        <w:t>Door Hans van Tellingen</w:t>
      </w:r>
      <w:r w:rsidR="00BD297B">
        <w:rPr>
          <w:rFonts w:ascii="Verdana" w:hAnsi="Verdana"/>
          <w:i/>
          <w:sz w:val="16"/>
          <w:szCs w:val="16"/>
        </w:rPr>
        <w:t xml:space="preserve">, Jorine de Soet, Paul Rodenburg en Aart Jan van Duren </w:t>
      </w:r>
      <w:r w:rsidR="008A7A37">
        <w:rPr>
          <w:rFonts w:ascii="Verdana" w:hAnsi="Verdana"/>
          <w:i/>
          <w:sz w:val="16"/>
          <w:szCs w:val="16"/>
        </w:rPr>
        <w:t>(</w:t>
      </w:r>
      <w:r w:rsidRPr="00AD10AF">
        <w:rPr>
          <w:rFonts w:ascii="Verdana" w:hAnsi="Verdana"/>
          <w:i/>
          <w:sz w:val="16"/>
          <w:szCs w:val="16"/>
        </w:rPr>
        <w:t>*</w:t>
      </w:r>
      <w:r w:rsidR="008A7A37">
        <w:rPr>
          <w:rFonts w:ascii="Verdana" w:hAnsi="Verdana"/>
          <w:i/>
          <w:sz w:val="16"/>
          <w:szCs w:val="16"/>
        </w:rPr>
        <w:t>)</w:t>
      </w:r>
    </w:p>
    <w:p w:rsidR="00B55012" w:rsidRPr="00B55012" w:rsidRDefault="00B55012" w:rsidP="00B55012">
      <w:pPr>
        <w:spacing w:line="300" w:lineRule="exact"/>
        <w:jc w:val="center"/>
        <w:outlineLvl w:val="0"/>
        <w:rPr>
          <w:rFonts w:ascii="Verdana" w:hAnsi="Verdana"/>
          <w:b/>
          <w:i/>
          <w:sz w:val="19"/>
          <w:szCs w:val="19"/>
        </w:rPr>
      </w:pPr>
    </w:p>
    <w:p w:rsidR="001336B1" w:rsidRDefault="00A13B6C" w:rsidP="00C54C89">
      <w:pPr>
        <w:spacing w:line="300" w:lineRule="exact"/>
        <w:outlineLvl w:val="0"/>
        <w:rPr>
          <w:rFonts w:ascii="Verdana" w:hAnsi="Verdana"/>
          <w:i/>
          <w:sz w:val="19"/>
          <w:szCs w:val="19"/>
        </w:rPr>
      </w:pPr>
      <w:r>
        <w:rPr>
          <w:rFonts w:ascii="Verdana" w:hAnsi="Verdana"/>
          <w:i/>
          <w:sz w:val="19"/>
          <w:szCs w:val="19"/>
        </w:rPr>
        <w:t>‘</w:t>
      </w:r>
      <w:r w:rsidR="00BD297B">
        <w:rPr>
          <w:rFonts w:ascii="Verdana" w:hAnsi="Verdana"/>
          <w:i/>
          <w:sz w:val="19"/>
          <w:szCs w:val="19"/>
        </w:rPr>
        <w:t>Blurring</w:t>
      </w:r>
      <w:r>
        <w:rPr>
          <w:rFonts w:ascii="Verdana" w:hAnsi="Verdana"/>
          <w:i/>
          <w:sz w:val="19"/>
          <w:szCs w:val="19"/>
        </w:rPr>
        <w:t>’</w:t>
      </w:r>
      <w:r w:rsidR="00BD297B">
        <w:rPr>
          <w:rFonts w:ascii="Verdana" w:hAnsi="Verdana"/>
          <w:i/>
          <w:sz w:val="19"/>
          <w:szCs w:val="19"/>
        </w:rPr>
        <w:t xml:space="preserve">. Een jeukwoord. We geven het toe. </w:t>
      </w:r>
      <w:r>
        <w:rPr>
          <w:rFonts w:ascii="Verdana" w:hAnsi="Verdana"/>
          <w:i/>
          <w:sz w:val="19"/>
          <w:szCs w:val="19"/>
        </w:rPr>
        <w:t>Z</w:t>
      </w:r>
      <w:r w:rsidR="00BD297B">
        <w:rPr>
          <w:rFonts w:ascii="Verdana" w:hAnsi="Verdana"/>
          <w:i/>
          <w:sz w:val="19"/>
          <w:szCs w:val="19"/>
        </w:rPr>
        <w:t xml:space="preserve">ou je het </w:t>
      </w:r>
      <w:r>
        <w:rPr>
          <w:rFonts w:ascii="Verdana" w:hAnsi="Verdana"/>
          <w:i/>
          <w:sz w:val="19"/>
          <w:szCs w:val="19"/>
        </w:rPr>
        <w:t xml:space="preserve">bijvoorbeeld </w:t>
      </w:r>
      <w:r w:rsidR="00BD297B">
        <w:rPr>
          <w:rFonts w:ascii="Verdana" w:hAnsi="Verdana"/>
          <w:i/>
          <w:sz w:val="19"/>
          <w:szCs w:val="19"/>
        </w:rPr>
        <w:t xml:space="preserve">niet </w:t>
      </w:r>
      <w:r>
        <w:rPr>
          <w:rFonts w:ascii="Verdana" w:hAnsi="Verdana"/>
          <w:i/>
          <w:sz w:val="19"/>
          <w:szCs w:val="19"/>
        </w:rPr>
        <w:t xml:space="preserve">beter </w:t>
      </w:r>
      <w:r w:rsidR="00BD297B">
        <w:rPr>
          <w:rFonts w:ascii="Verdana" w:hAnsi="Verdana"/>
          <w:i/>
          <w:sz w:val="19"/>
          <w:szCs w:val="19"/>
        </w:rPr>
        <w:t>‘menging’</w:t>
      </w:r>
      <w:r>
        <w:rPr>
          <w:rFonts w:ascii="Verdana" w:hAnsi="Verdana"/>
          <w:i/>
          <w:sz w:val="19"/>
          <w:szCs w:val="19"/>
        </w:rPr>
        <w:t xml:space="preserve"> kunnen</w:t>
      </w:r>
      <w:r w:rsidR="00BD297B">
        <w:rPr>
          <w:rFonts w:ascii="Verdana" w:hAnsi="Verdana"/>
          <w:i/>
          <w:sz w:val="19"/>
          <w:szCs w:val="19"/>
        </w:rPr>
        <w:t xml:space="preserve"> noemen? Of gebruiken we de </w:t>
      </w:r>
      <w:r>
        <w:rPr>
          <w:rFonts w:ascii="Verdana" w:hAnsi="Verdana"/>
          <w:i/>
          <w:sz w:val="19"/>
          <w:szCs w:val="19"/>
        </w:rPr>
        <w:t>-</w:t>
      </w:r>
      <w:r w:rsidR="00BD297B">
        <w:rPr>
          <w:rFonts w:ascii="Verdana" w:hAnsi="Verdana"/>
          <w:i/>
          <w:sz w:val="19"/>
          <w:szCs w:val="19"/>
        </w:rPr>
        <w:t>in Rotterdam gebruikte</w:t>
      </w:r>
      <w:r>
        <w:rPr>
          <w:rFonts w:ascii="Verdana" w:hAnsi="Verdana"/>
          <w:i/>
          <w:sz w:val="19"/>
          <w:szCs w:val="19"/>
        </w:rPr>
        <w:t xml:space="preserve">- </w:t>
      </w:r>
      <w:r w:rsidR="00BD297B">
        <w:rPr>
          <w:rFonts w:ascii="Verdana" w:hAnsi="Verdana"/>
          <w:i/>
          <w:sz w:val="19"/>
          <w:szCs w:val="19"/>
        </w:rPr>
        <w:t>term ‘</w:t>
      </w:r>
      <w:proofErr w:type="spellStart"/>
      <w:r w:rsidR="00BD297B">
        <w:rPr>
          <w:rFonts w:ascii="Verdana" w:hAnsi="Verdana"/>
          <w:i/>
          <w:sz w:val="19"/>
          <w:szCs w:val="19"/>
        </w:rPr>
        <w:t>blending</w:t>
      </w:r>
      <w:proofErr w:type="spellEnd"/>
      <w:r w:rsidR="00BD297B">
        <w:rPr>
          <w:rFonts w:ascii="Verdana" w:hAnsi="Verdana"/>
          <w:i/>
          <w:sz w:val="19"/>
          <w:szCs w:val="19"/>
        </w:rPr>
        <w:t xml:space="preserve">’? </w:t>
      </w:r>
      <w:r w:rsidR="002A39BF">
        <w:rPr>
          <w:rFonts w:ascii="Verdana" w:hAnsi="Verdana"/>
          <w:i/>
          <w:sz w:val="19"/>
          <w:szCs w:val="19"/>
        </w:rPr>
        <w:t xml:space="preserve">Of </w:t>
      </w:r>
      <w:r w:rsidR="00DE0F53">
        <w:rPr>
          <w:rFonts w:ascii="Verdana" w:hAnsi="Verdana"/>
          <w:i/>
          <w:sz w:val="19"/>
          <w:szCs w:val="19"/>
        </w:rPr>
        <w:t xml:space="preserve">misschien </w:t>
      </w:r>
      <w:r w:rsidR="00E8378A">
        <w:rPr>
          <w:rFonts w:ascii="Verdana" w:hAnsi="Verdana"/>
          <w:i/>
          <w:sz w:val="19"/>
          <w:szCs w:val="19"/>
        </w:rPr>
        <w:t>zou het</w:t>
      </w:r>
      <w:r w:rsidR="00E60BD1">
        <w:rPr>
          <w:rFonts w:ascii="Verdana" w:hAnsi="Verdana"/>
          <w:i/>
          <w:sz w:val="19"/>
          <w:szCs w:val="19"/>
        </w:rPr>
        <w:t xml:space="preserve"> </w:t>
      </w:r>
      <w:r w:rsidR="002A39BF">
        <w:rPr>
          <w:rFonts w:ascii="Verdana" w:hAnsi="Verdana"/>
          <w:i/>
          <w:sz w:val="19"/>
          <w:szCs w:val="19"/>
        </w:rPr>
        <w:t xml:space="preserve">‘Hutspot’ </w:t>
      </w:r>
      <w:r w:rsidR="00E8378A">
        <w:rPr>
          <w:rFonts w:ascii="Verdana" w:hAnsi="Verdana"/>
          <w:i/>
          <w:sz w:val="19"/>
          <w:szCs w:val="19"/>
        </w:rPr>
        <w:t xml:space="preserve">moeten </w:t>
      </w:r>
      <w:r w:rsidR="00E60BD1">
        <w:rPr>
          <w:rFonts w:ascii="Verdana" w:hAnsi="Verdana"/>
          <w:i/>
          <w:sz w:val="19"/>
          <w:szCs w:val="19"/>
        </w:rPr>
        <w:t>heten</w:t>
      </w:r>
      <w:r w:rsidR="002A39BF">
        <w:rPr>
          <w:rFonts w:ascii="Verdana" w:hAnsi="Verdana"/>
          <w:i/>
          <w:sz w:val="19"/>
          <w:szCs w:val="19"/>
        </w:rPr>
        <w:t>? Naar de gelijknamige winkel en hore</w:t>
      </w:r>
      <w:r w:rsidR="00E60BD1">
        <w:rPr>
          <w:rFonts w:ascii="Verdana" w:hAnsi="Verdana"/>
          <w:i/>
          <w:sz w:val="19"/>
          <w:szCs w:val="19"/>
        </w:rPr>
        <w:t>ca-uitspanning</w:t>
      </w:r>
      <w:r w:rsidR="00436F9F">
        <w:rPr>
          <w:rFonts w:ascii="Verdana" w:hAnsi="Verdana"/>
          <w:i/>
          <w:sz w:val="19"/>
          <w:szCs w:val="19"/>
        </w:rPr>
        <w:t>?</w:t>
      </w:r>
      <w:r w:rsidR="002A39BF">
        <w:rPr>
          <w:rFonts w:ascii="Verdana" w:hAnsi="Verdana"/>
          <w:i/>
          <w:sz w:val="19"/>
          <w:szCs w:val="19"/>
        </w:rPr>
        <w:t xml:space="preserve"> </w:t>
      </w:r>
      <w:r w:rsidR="00BD297B">
        <w:rPr>
          <w:rFonts w:ascii="Verdana" w:hAnsi="Verdana"/>
          <w:i/>
          <w:sz w:val="19"/>
          <w:szCs w:val="19"/>
        </w:rPr>
        <w:t xml:space="preserve">Ach, wat maakt het uit. Jeukwoord of niet. Blurring is hip. Blurring is cool. En blurring is een blijvertje. Vandaar dit artikel. Want </w:t>
      </w:r>
      <w:r>
        <w:rPr>
          <w:rFonts w:ascii="Verdana" w:hAnsi="Verdana"/>
          <w:i/>
          <w:sz w:val="19"/>
          <w:szCs w:val="19"/>
        </w:rPr>
        <w:t>we gaan in Nederland (eindelijk) steeds beter eten</w:t>
      </w:r>
      <w:r w:rsidR="00EE1897">
        <w:rPr>
          <w:rFonts w:ascii="Verdana" w:hAnsi="Verdana"/>
          <w:i/>
          <w:sz w:val="19"/>
          <w:szCs w:val="19"/>
        </w:rPr>
        <w:t xml:space="preserve"> en dr</w:t>
      </w:r>
      <w:r w:rsidR="001336B1">
        <w:rPr>
          <w:rFonts w:ascii="Verdana" w:hAnsi="Verdana"/>
          <w:i/>
          <w:sz w:val="19"/>
          <w:szCs w:val="19"/>
        </w:rPr>
        <w:t>i</w:t>
      </w:r>
      <w:r w:rsidR="00EE1897">
        <w:rPr>
          <w:rFonts w:ascii="Verdana" w:hAnsi="Verdana"/>
          <w:i/>
          <w:sz w:val="19"/>
          <w:szCs w:val="19"/>
        </w:rPr>
        <w:t>nken</w:t>
      </w:r>
      <w:r>
        <w:rPr>
          <w:rFonts w:ascii="Verdana" w:hAnsi="Verdana"/>
          <w:i/>
          <w:sz w:val="19"/>
          <w:szCs w:val="19"/>
        </w:rPr>
        <w:t xml:space="preserve">. En er komen </w:t>
      </w:r>
      <w:r w:rsidR="00E60BD1">
        <w:rPr>
          <w:rFonts w:ascii="Verdana" w:hAnsi="Verdana"/>
          <w:i/>
          <w:sz w:val="19"/>
          <w:szCs w:val="19"/>
        </w:rPr>
        <w:t xml:space="preserve">ook </w:t>
      </w:r>
      <w:r>
        <w:rPr>
          <w:rFonts w:ascii="Verdana" w:hAnsi="Verdana"/>
          <w:i/>
          <w:sz w:val="19"/>
          <w:szCs w:val="19"/>
        </w:rPr>
        <w:t>steeds meer horeca-units bij (</w:t>
      </w:r>
      <w:r w:rsidR="00FE33E5">
        <w:rPr>
          <w:rFonts w:ascii="Verdana" w:hAnsi="Verdana"/>
          <w:i/>
          <w:sz w:val="19"/>
          <w:szCs w:val="19"/>
        </w:rPr>
        <w:t>1)</w:t>
      </w:r>
      <w:r>
        <w:rPr>
          <w:rFonts w:ascii="Verdana" w:hAnsi="Verdana"/>
          <w:i/>
          <w:sz w:val="19"/>
          <w:szCs w:val="19"/>
        </w:rPr>
        <w:t xml:space="preserve">. Daarbij </w:t>
      </w:r>
      <w:r w:rsidR="002A39BF">
        <w:rPr>
          <w:rFonts w:ascii="Verdana" w:hAnsi="Verdana"/>
          <w:i/>
          <w:sz w:val="19"/>
          <w:szCs w:val="19"/>
        </w:rPr>
        <w:t>lijkt</w:t>
      </w:r>
      <w:r>
        <w:rPr>
          <w:rFonts w:ascii="Verdana" w:hAnsi="Verdana"/>
          <w:i/>
          <w:sz w:val="19"/>
          <w:szCs w:val="19"/>
        </w:rPr>
        <w:t xml:space="preserve"> het aandeel h</w:t>
      </w:r>
      <w:r w:rsidR="00BD297B">
        <w:rPr>
          <w:rFonts w:ascii="Verdana" w:hAnsi="Verdana"/>
          <w:i/>
          <w:sz w:val="19"/>
          <w:szCs w:val="19"/>
        </w:rPr>
        <w:t xml:space="preserve">oreca </w:t>
      </w:r>
      <w:r>
        <w:rPr>
          <w:rFonts w:ascii="Verdana" w:hAnsi="Verdana"/>
          <w:i/>
          <w:sz w:val="19"/>
          <w:szCs w:val="19"/>
        </w:rPr>
        <w:t xml:space="preserve">in de </w:t>
      </w:r>
      <w:proofErr w:type="spellStart"/>
      <w:r>
        <w:rPr>
          <w:rFonts w:ascii="Verdana" w:hAnsi="Verdana"/>
          <w:i/>
          <w:sz w:val="19"/>
          <w:szCs w:val="19"/>
        </w:rPr>
        <w:t>retailomzet</w:t>
      </w:r>
      <w:proofErr w:type="spellEnd"/>
      <w:r>
        <w:rPr>
          <w:rFonts w:ascii="Verdana" w:hAnsi="Verdana"/>
          <w:i/>
          <w:sz w:val="19"/>
          <w:szCs w:val="19"/>
        </w:rPr>
        <w:t xml:space="preserve"> </w:t>
      </w:r>
      <w:r w:rsidR="002A39BF">
        <w:rPr>
          <w:rFonts w:ascii="Verdana" w:hAnsi="Verdana"/>
          <w:i/>
          <w:sz w:val="19"/>
          <w:szCs w:val="19"/>
        </w:rPr>
        <w:t xml:space="preserve">toe te nemen. </w:t>
      </w:r>
    </w:p>
    <w:p w:rsidR="001336B1" w:rsidRDefault="001336B1" w:rsidP="00C54C89">
      <w:pPr>
        <w:spacing w:line="300" w:lineRule="exact"/>
        <w:outlineLvl w:val="0"/>
        <w:rPr>
          <w:rFonts w:ascii="Verdana" w:hAnsi="Verdana"/>
          <w:i/>
          <w:sz w:val="19"/>
          <w:szCs w:val="19"/>
        </w:rPr>
      </w:pPr>
    </w:p>
    <w:p w:rsidR="00436F9F" w:rsidRDefault="00DC2B6B" w:rsidP="00C54C89">
      <w:pPr>
        <w:spacing w:line="300" w:lineRule="exact"/>
        <w:outlineLvl w:val="0"/>
        <w:rPr>
          <w:rFonts w:ascii="Verdana" w:hAnsi="Verdana"/>
          <w:i/>
          <w:sz w:val="19"/>
          <w:szCs w:val="19"/>
        </w:rPr>
      </w:pPr>
      <w:r>
        <w:rPr>
          <w:rFonts w:ascii="Verdana" w:hAnsi="Verdana"/>
          <w:i/>
          <w:sz w:val="19"/>
          <w:szCs w:val="19"/>
        </w:rPr>
        <w:t xml:space="preserve">Maar het </w:t>
      </w:r>
      <w:r w:rsidR="00DE0F53">
        <w:rPr>
          <w:rFonts w:ascii="Verdana" w:hAnsi="Verdana"/>
          <w:i/>
          <w:sz w:val="19"/>
          <w:szCs w:val="19"/>
        </w:rPr>
        <w:t>allerl</w:t>
      </w:r>
      <w:r>
        <w:rPr>
          <w:rFonts w:ascii="Verdana" w:hAnsi="Verdana"/>
          <w:i/>
          <w:sz w:val="19"/>
          <w:szCs w:val="19"/>
        </w:rPr>
        <w:t>euk</w:t>
      </w:r>
      <w:r w:rsidR="00DE0F53">
        <w:rPr>
          <w:rFonts w:ascii="Verdana" w:hAnsi="Verdana"/>
          <w:i/>
          <w:sz w:val="19"/>
          <w:szCs w:val="19"/>
        </w:rPr>
        <w:t>ste</w:t>
      </w:r>
      <w:r>
        <w:rPr>
          <w:rFonts w:ascii="Verdana" w:hAnsi="Verdana"/>
          <w:i/>
          <w:sz w:val="19"/>
          <w:szCs w:val="19"/>
        </w:rPr>
        <w:t xml:space="preserve"> is: er wordt steeds vaker ‘gemengd’. Zo </w:t>
      </w:r>
      <w:r w:rsidR="002A39BF">
        <w:rPr>
          <w:rFonts w:ascii="Verdana" w:hAnsi="Verdana"/>
          <w:i/>
          <w:sz w:val="19"/>
          <w:szCs w:val="19"/>
        </w:rPr>
        <w:t>verkopen</w:t>
      </w:r>
      <w:r w:rsidR="00A13B6C">
        <w:rPr>
          <w:rFonts w:ascii="Verdana" w:hAnsi="Verdana"/>
          <w:i/>
          <w:sz w:val="19"/>
          <w:szCs w:val="19"/>
        </w:rPr>
        <w:t xml:space="preserve"> winkels steeds meer maaltijden. </w:t>
      </w:r>
      <w:r w:rsidR="00E60BD1">
        <w:rPr>
          <w:rFonts w:ascii="Verdana" w:hAnsi="Verdana"/>
          <w:i/>
          <w:sz w:val="19"/>
          <w:szCs w:val="19"/>
        </w:rPr>
        <w:t>Ook worden</w:t>
      </w:r>
      <w:r w:rsidR="002A39BF">
        <w:rPr>
          <w:rFonts w:ascii="Verdana" w:hAnsi="Verdana"/>
          <w:i/>
          <w:sz w:val="19"/>
          <w:szCs w:val="19"/>
        </w:rPr>
        <w:t xml:space="preserve"> er </w:t>
      </w:r>
      <w:r w:rsidR="00E60BD1">
        <w:rPr>
          <w:rFonts w:ascii="Verdana" w:hAnsi="Verdana"/>
          <w:i/>
          <w:sz w:val="19"/>
          <w:szCs w:val="19"/>
        </w:rPr>
        <w:t xml:space="preserve">steeds </w:t>
      </w:r>
      <w:r w:rsidR="002A39BF">
        <w:rPr>
          <w:rFonts w:ascii="Verdana" w:hAnsi="Verdana"/>
          <w:i/>
          <w:sz w:val="19"/>
          <w:szCs w:val="19"/>
        </w:rPr>
        <w:t xml:space="preserve">vaker drankjes verstrekt in een winkel. </w:t>
      </w:r>
      <w:r w:rsidR="00436F9F">
        <w:rPr>
          <w:rFonts w:ascii="Verdana" w:hAnsi="Verdana"/>
          <w:i/>
          <w:sz w:val="19"/>
          <w:szCs w:val="19"/>
        </w:rPr>
        <w:t>En verder</w:t>
      </w:r>
      <w:r w:rsidR="00A13B6C">
        <w:rPr>
          <w:rFonts w:ascii="Verdana" w:hAnsi="Verdana"/>
          <w:i/>
          <w:sz w:val="19"/>
          <w:szCs w:val="19"/>
        </w:rPr>
        <w:t xml:space="preserve"> </w:t>
      </w:r>
      <w:r w:rsidR="00EE1897">
        <w:rPr>
          <w:rFonts w:ascii="Verdana" w:hAnsi="Verdana"/>
          <w:i/>
          <w:sz w:val="19"/>
          <w:szCs w:val="19"/>
        </w:rPr>
        <w:t>kun</w:t>
      </w:r>
      <w:r w:rsidR="00A13B6C">
        <w:rPr>
          <w:rFonts w:ascii="Verdana" w:hAnsi="Verdana"/>
          <w:i/>
          <w:sz w:val="19"/>
          <w:szCs w:val="19"/>
        </w:rPr>
        <w:t xml:space="preserve"> je in </w:t>
      </w:r>
      <w:r w:rsidR="00EE1897">
        <w:rPr>
          <w:rFonts w:ascii="Verdana" w:hAnsi="Verdana"/>
          <w:i/>
          <w:sz w:val="19"/>
          <w:szCs w:val="19"/>
        </w:rPr>
        <w:t xml:space="preserve">sommige </w:t>
      </w:r>
      <w:r>
        <w:rPr>
          <w:rFonts w:ascii="Verdana" w:hAnsi="Verdana"/>
          <w:i/>
          <w:sz w:val="19"/>
          <w:szCs w:val="19"/>
        </w:rPr>
        <w:t>restaurants</w:t>
      </w:r>
      <w:r w:rsidR="00A13B6C">
        <w:rPr>
          <w:rFonts w:ascii="Verdana" w:hAnsi="Verdana"/>
          <w:i/>
          <w:sz w:val="19"/>
          <w:szCs w:val="19"/>
        </w:rPr>
        <w:t xml:space="preserve"> ook </w:t>
      </w:r>
      <w:r>
        <w:rPr>
          <w:rFonts w:ascii="Verdana" w:hAnsi="Verdana"/>
          <w:i/>
          <w:sz w:val="19"/>
          <w:szCs w:val="19"/>
        </w:rPr>
        <w:t>producten</w:t>
      </w:r>
      <w:r w:rsidR="00EE1897">
        <w:rPr>
          <w:rFonts w:ascii="Verdana" w:hAnsi="Verdana"/>
          <w:i/>
          <w:sz w:val="19"/>
          <w:szCs w:val="19"/>
        </w:rPr>
        <w:t xml:space="preserve"> </w:t>
      </w:r>
      <w:r>
        <w:rPr>
          <w:rFonts w:ascii="Verdana" w:hAnsi="Verdana"/>
          <w:i/>
          <w:sz w:val="19"/>
          <w:szCs w:val="19"/>
        </w:rPr>
        <w:t>kopen</w:t>
      </w:r>
      <w:r w:rsidR="00A13B6C">
        <w:rPr>
          <w:rFonts w:ascii="Verdana" w:hAnsi="Verdana"/>
          <w:i/>
          <w:sz w:val="19"/>
          <w:szCs w:val="19"/>
        </w:rPr>
        <w:t xml:space="preserve">. Etenswaren. </w:t>
      </w:r>
      <w:r>
        <w:rPr>
          <w:rFonts w:ascii="Verdana" w:hAnsi="Verdana"/>
          <w:i/>
          <w:sz w:val="19"/>
          <w:szCs w:val="19"/>
        </w:rPr>
        <w:t xml:space="preserve">Drank. </w:t>
      </w:r>
      <w:r w:rsidR="00A13B6C">
        <w:rPr>
          <w:rFonts w:ascii="Verdana" w:hAnsi="Verdana"/>
          <w:i/>
          <w:sz w:val="19"/>
          <w:szCs w:val="19"/>
        </w:rPr>
        <w:t xml:space="preserve">Maar </w:t>
      </w:r>
      <w:r>
        <w:rPr>
          <w:rFonts w:ascii="Verdana" w:hAnsi="Verdana"/>
          <w:i/>
          <w:sz w:val="19"/>
          <w:szCs w:val="19"/>
        </w:rPr>
        <w:t>misschien</w:t>
      </w:r>
      <w:r w:rsidR="00A13B6C">
        <w:rPr>
          <w:rFonts w:ascii="Verdana" w:hAnsi="Verdana"/>
          <w:i/>
          <w:sz w:val="19"/>
          <w:szCs w:val="19"/>
        </w:rPr>
        <w:t xml:space="preserve"> ook wel de meubelstukken van de restaurantinric</w:t>
      </w:r>
      <w:r>
        <w:rPr>
          <w:rFonts w:ascii="Verdana" w:hAnsi="Verdana"/>
          <w:i/>
          <w:sz w:val="19"/>
          <w:szCs w:val="19"/>
        </w:rPr>
        <w:t>hting</w:t>
      </w:r>
      <w:r w:rsidR="00A13B6C">
        <w:rPr>
          <w:rFonts w:ascii="Verdana" w:hAnsi="Verdana"/>
          <w:i/>
          <w:sz w:val="19"/>
          <w:szCs w:val="19"/>
        </w:rPr>
        <w:t xml:space="preserve">. </w:t>
      </w:r>
      <w:r w:rsidR="00436F9F">
        <w:rPr>
          <w:rFonts w:ascii="Verdana" w:hAnsi="Verdana"/>
          <w:i/>
          <w:sz w:val="19"/>
          <w:szCs w:val="19"/>
        </w:rPr>
        <w:t>Maar bovenal</w:t>
      </w:r>
      <w:r>
        <w:rPr>
          <w:rFonts w:ascii="Verdana" w:hAnsi="Verdana"/>
          <w:i/>
          <w:sz w:val="19"/>
          <w:szCs w:val="19"/>
        </w:rPr>
        <w:t xml:space="preserve"> </w:t>
      </w:r>
      <w:r w:rsidR="002A39BF">
        <w:rPr>
          <w:rFonts w:ascii="Verdana" w:hAnsi="Verdana"/>
          <w:i/>
          <w:sz w:val="19"/>
          <w:szCs w:val="19"/>
        </w:rPr>
        <w:t xml:space="preserve">zijn er steeds meer (uiterst </w:t>
      </w:r>
      <w:r>
        <w:rPr>
          <w:rFonts w:ascii="Verdana" w:hAnsi="Verdana"/>
          <w:i/>
          <w:sz w:val="19"/>
          <w:szCs w:val="19"/>
        </w:rPr>
        <w:t>succesvolle</w:t>
      </w:r>
      <w:r w:rsidR="002A39BF">
        <w:rPr>
          <w:rFonts w:ascii="Verdana" w:hAnsi="Verdana"/>
          <w:i/>
          <w:sz w:val="19"/>
          <w:szCs w:val="19"/>
        </w:rPr>
        <w:t xml:space="preserve">) </w:t>
      </w:r>
      <w:r>
        <w:rPr>
          <w:rFonts w:ascii="Verdana" w:hAnsi="Verdana"/>
          <w:i/>
          <w:sz w:val="19"/>
          <w:szCs w:val="19"/>
        </w:rPr>
        <w:t>initiatieven</w:t>
      </w:r>
      <w:r w:rsidR="002A39BF">
        <w:rPr>
          <w:rFonts w:ascii="Verdana" w:hAnsi="Verdana"/>
          <w:i/>
          <w:sz w:val="19"/>
          <w:szCs w:val="19"/>
        </w:rPr>
        <w:t xml:space="preserve"> die als een mix van </w:t>
      </w:r>
      <w:r>
        <w:rPr>
          <w:rFonts w:ascii="Verdana" w:hAnsi="Verdana"/>
          <w:i/>
          <w:sz w:val="19"/>
          <w:szCs w:val="19"/>
        </w:rPr>
        <w:t>horeca</w:t>
      </w:r>
      <w:r w:rsidR="002A39BF">
        <w:rPr>
          <w:rFonts w:ascii="Verdana" w:hAnsi="Verdana"/>
          <w:i/>
          <w:sz w:val="19"/>
          <w:szCs w:val="19"/>
        </w:rPr>
        <w:t>, winkel</w:t>
      </w:r>
      <w:r>
        <w:rPr>
          <w:rFonts w:ascii="Verdana" w:hAnsi="Verdana"/>
          <w:i/>
          <w:sz w:val="19"/>
          <w:szCs w:val="19"/>
        </w:rPr>
        <w:t xml:space="preserve"> en </w:t>
      </w:r>
      <w:r w:rsidR="002A39BF">
        <w:rPr>
          <w:rFonts w:ascii="Verdana" w:hAnsi="Verdana"/>
          <w:i/>
          <w:sz w:val="19"/>
          <w:szCs w:val="19"/>
        </w:rPr>
        <w:t xml:space="preserve">marktkraam </w:t>
      </w:r>
      <w:r>
        <w:rPr>
          <w:rFonts w:ascii="Verdana" w:hAnsi="Verdana"/>
          <w:i/>
          <w:sz w:val="19"/>
          <w:szCs w:val="19"/>
        </w:rPr>
        <w:t>gezien kunnen worden. Zoals de</w:t>
      </w:r>
      <w:r w:rsidR="002A39BF">
        <w:rPr>
          <w:rFonts w:ascii="Verdana" w:hAnsi="Verdana"/>
          <w:i/>
          <w:sz w:val="19"/>
          <w:szCs w:val="19"/>
        </w:rPr>
        <w:t xml:space="preserve"> Markthal</w:t>
      </w:r>
      <w:r>
        <w:rPr>
          <w:rFonts w:ascii="Verdana" w:hAnsi="Verdana"/>
          <w:i/>
          <w:sz w:val="19"/>
          <w:szCs w:val="19"/>
        </w:rPr>
        <w:t xml:space="preserve"> in Rotterdam (</w:t>
      </w:r>
      <w:r w:rsidR="00FE33E5">
        <w:rPr>
          <w:rFonts w:ascii="Verdana" w:hAnsi="Verdana"/>
          <w:i/>
          <w:sz w:val="19"/>
          <w:szCs w:val="19"/>
        </w:rPr>
        <w:t>2)</w:t>
      </w:r>
      <w:r>
        <w:rPr>
          <w:rFonts w:ascii="Verdana" w:hAnsi="Verdana"/>
          <w:i/>
          <w:sz w:val="19"/>
          <w:szCs w:val="19"/>
        </w:rPr>
        <w:t xml:space="preserve">. Of de Fenix Food </w:t>
      </w:r>
      <w:proofErr w:type="spellStart"/>
      <w:r>
        <w:rPr>
          <w:rFonts w:ascii="Verdana" w:hAnsi="Verdana"/>
          <w:i/>
          <w:sz w:val="19"/>
          <w:szCs w:val="19"/>
        </w:rPr>
        <w:t>Factory</w:t>
      </w:r>
      <w:proofErr w:type="spellEnd"/>
      <w:r>
        <w:rPr>
          <w:rFonts w:ascii="Verdana" w:hAnsi="Verdana"/>
          <w:i/>
          <w:sz w:val="19"/>
          <w:szCs w:val="19"/>
        </w:rPr>
        <w:t xml:space="preserve"> in dezelfde stad. </w:t>
      </w:r>
      <w:r w:rsidR="00EE1897">
        <w:rPr>
          <w:rFonts w:ascii="Verdana" w:hAnsi="Verdana"/>
          <w:i/>
          <w:sz w:val="19"/>
          <w:szCs w:val="19"/>
        </w:rPr>
        <w:t>D</w:t>
      </w:r>
      <w:r>
        <w:rPr>
          <w:rFonts w:ascii="Verdana" w:hAnsi="Verdana"/>
          <w:i/>
          <w:sz w:val="19"/>
          <w:szCs w:val="19"/>
        </w:rPr>
        <w:t>e</w:t>
      </w:r>
      <w:r w:rsidR="002A39BF">
        <w:rPr>
          <w:rFonts w:ascii="Verdana" w:hAnsi="Verdana"/>
          <w:i/>
          <w:sz w:val="19"/>
          <w:szCs w:val="19"/>
        </w:rPr>
        <w:t xml:space="preserve"> Foodhallen </w:t>
      </w:r>
      <w:r>
        <w:rPr>
          <w:rFonts w:ascii="Verdana" w:hAnsi="Verdana"/>
          <w:i/>
          <w:sz w:val="19"/>
          <w:szCs w:val="19"/>
        </w:rPr>
        <w:t xml:space="preserve">in Amsterdam. </w:t>
      </w:r>
      <w:r w:rsidR="00E8378A">
        <w:rPr>
          <w:rFonts w:ascii="Verdana" w:hAnsi="Verdana"/>
          <w:i/>
          <w:sz w:val="19"/>
          <w:szCs w:val="19"/>
        </w:rPr>
        <w:t xml:space="preserve">Of de </w:t>
      </w:r>
      <w:proofErr w:type="spellStart"/>
      <w:r w:rsidR="00E8378A">
        <w:rPr>
          <w:rFonts w:ascii="Verdana" w:hAnsi="Verdana"/>
          <w:i/>
          <w:sz w:val="19"/>
          <w:szCs w:val="19"/>
        </w:rPr>
        <w:t>Vershal</w:t>
      </w:r>
      <w:proofErr w:type="spellEnd"/>
      <w:r w:rsidR="00E8378A">
        <w:rPr>
          <w:rFonts w:ascii="Verdana" w:hAnsi="Verdana"/>
          <w:i/>
          <w:sz w:val="19"/>
          <w:szCs w:val="19"/>
        </w:rPr>
        <w:t xml:space="preserve"> </w:t>
      </w:r>
      <w:r w:rsidR="00A04D72">
        <w:rPr>
          <w:rFonts w:ascii="Verdana" w:hAnsi="Verdana"/>
          <w:i/>
          <w:sz w:val="19"/>
          <w:szCs w:val="19"/>
        </w:rPr>
        <w:t xml:space="preserve">het </w:t>
      </w:r>
      <w:r w:rsidR="00E8378A">
        <w:rPr>
          <w:rFonts w:ascii="Verdana" w:hAnsi="Verdana"/>
          <w:i/>
          <w:sz w:val="19"/>
          <w:szCs w:val="19"/>
        </w:rPr>
        <w:t>Veem</w:t>
      </w:r>
      <w:r w:rsidR="00A04D72">
        <w:rPr>
          <w:rFonts w:ascii="Verdana" w:hAnsi="Verdana"/>
          <w:i/>
          <w:sz w:val="19"/>
          <w:szCs w:val="19"/>
        </w:rPr>
        <w:t>. I</w:t>
      </w:r>
      <w:r w:rsidR="00E8378A">
        <w:rPr>
          <w:rFonts w:ascii="Verdana" w:hAnsi="Verdana"/>
          <w:i/>
          <w:sz w:val="19"/>
          <w:szCs w:val="19"/>
        </w:rPr>
        <w:t xml:space="preserve">n het </w:t>
      </w:r>
      <w:proofErr w:type="spellStart"/>
      <w:r w:rsidR="00E8378A">
        <w:rPr>
          <w:rFonts w:ascii="Verdana" w:hAnsi="Verdana"/>
          <w:i/>
          <w:sz w:val="19"/>
          <w:szCs w:val="19"/>
        </w:rPr>
        <w:t>überhippe</w:t>
      </w:r>
      <w:proofErr w:type="spellEnd"/>
      <w:r w:rsidR="00E8378A">
        <w:rPr>
          <w:rFonts w:ascii="Verdana" w:hAnsi="Verdana"/>
          <w:i/>
          <w:sz w:val="19"/>
          <w:szCs w:val="19"/>
        </w:rPr>
        <w:t xml:space="preserve"> Strijp S in Eindhoven. </w:t>
      </w:r>
      <w:r w:rsidR="00436F9F">
        <w:rPr>
          <w:rFonts w:ascii="Verdana" w:hAnsi="Verdana"/>
          <w:i/>
          <w:sz w:val="19"/>
          <w:szCs w:val="19"/>
        </w:rPr>
        <w:t>Daarnaast</w:t>
      </w:r>
      <w:r>
        <w:rPr>
          <w:rFonts w:ascii="Verdana" w:hAnsi="Verdana"/>
          <w:i/>
          <w:sz w:val="19"/>
          <w:szCs w:val="19"/>
        </w:rPr>
        <w:t xml:space="preserve"> </w:t>
      </w:r>
      <w:r w:rsidR="00E8378A">
        <w:rPr>
          <w:rFonts w:ascii="Verdana" w:hAnsi="Verdana"/>
          <w:i/>
          <w:sz w:val="19"/>
          <w:szCs w:val="19"/>
        </w:rPr>
        <w:t>staan</w:t>
      </w:r>
      <w:r>
        <w:rPr>
          <w:rFonts w:ascii="Verdana" w:hAnsi="Verdana"/>
          <w:i/>
          <w:sz w:val="19"/>
          <w:szCs w:val="19"/>
        </w:rPr>
        <w:t xml:space="preserve"> winkels</w:t>
      </w:r>
      <w:r w:rsidR="00E8378A">
        <w:rPr>
          <w:rFonts w:ascii="Verdana" w:hAnsi="Verdana"/>
          <w:i/>
          <w:sz w:val="19"/>
          <w:szCs w:val="19"/>
        </w:rPr>
        <w:t xml:space="preserve"> met ook een horecafunctie, zo</w:t>
      </w:r>
      <w:r w:rsidR="002A39BF">
        <w:rPr>
          <w:rFonts w:ascii="Verdana" w:hAnsi="Verdana"/>
          <w:i/>
          <w:sz w:val="19"/>
          <w:szCs w:val="19"/>
        </w:rPr>
        <w:t>als</w:t>
      </w:r>
      <w:r>
        <w:rPr>
          <w:rFonts w:ascii="Verdana" w:hAnsi="Verdana"/>
          <w:i/>
          <w:sz w:val="19"/>
          <w:szCs w:val="19"/>
        </w:rPr>
        <w:t xml:space="preserve"> het al eerder genoemde</w:t>
      </w:r>
      <w:r w:rsidR="00E8378A">
        <w:rPr>
          <w:rFonts w:ascii="Verdana" w:hAnsi="Verdana"/>
          <w:i/>
          <w:sz w:val="19"/>
          <w:szCs w:val="19"/>
        </w:rPr>
        <w:t xml:space="preserve"> Hutspot, in het middelpunt van de belangstelling. </w:t>
      </w:r>
    </w:p>
    <w:p w:rsidR="00436F9F" w:rsidRDefault="00436F9F" w:rsidP="00C54C89">
      <w:pPr>
        <w:spacing w:line="300" w:lineRule="exact"/>
        <w:outlineLvl w:val="0"/>
        <w:rPr>
          <w:rFonts w:ascii="Verdana" w:hAnsi="Verdana"/>
          <w:i/>
          <w:sz w:val="19"/>
          <w:szCs w:val="19"/>
        </w:rPr>
      </w:pPr>
    </w:p>
    <w:p w:rsidR="00DE2C6A" w:rsidRDefault="00E8378A" w:rsidP="00DE2C6A">
      <w:pPr>
        <w:spacing w:line="300" w:lineRule="exact"/>
        <w:outlineLvl w:val="0"/>
        <w:rPr>
          <w:rFonts w:ascii="Verdana" w:hAnsi="Verdana"/>
          <w:i/>
          <w:sz w:val="19"/>
          <w:szCs w:val="19"/>
        </w:rPr>
      </w:pPr>
      <w:r>
        <w:rPr>
          <w:rFonts w:ascii="Verdana" w:hAnsi="Verdana"/>
          <w:i/>
          <w:sz w:val="19"/>
          <w:szCs w:val="19"/>
        </w:rPr>
        <w:t>Maar</w:t>
      </w:r>
      <w:r w:rsidR="00A13B6C">
        <w:rPr>
          <w:rFonts w:ascii="Verdana" w:hAnsi="Verdana"/>
          <w:i/>
          <w:sz w:val="19"/>
          <w:szCs w:val="19"/>
        </w:rPr>
        <w:t xml:space="preserve">: is er eigenlijk wel een verschil </w:t>
      </w:r>
      <w:r w:rsidR="00DC2B6B">
        <w:rPr>
          <w:rFonts w:ascii="Verdana" w:hAnsi="Verdana"/>
          <w:i/>
          <w:sz w:val="19"/>
          <w:szCs w:val="19"/>
        </w:rPr>
        <w:t>tussen ‘winkel en hore</w:t>
      </w:r>
      <w:r w:rsidR="002A39BF">
        <w:rPr>
          <w:rFonts w:ascii="Verdana" w:hAnsi="Verdana"/>
          <w:i/>
          <w:sz w:val="19"/>
          <w:szCs w:val="19"/>
        </w:rPr>
        <w:t>c</w:t>
      </w:r>
      <w:r w:rsidR="00DC2B6B">
        <w:rPr>
          <w:rFonts w:ascii="Verdana" w:hAnsi="Verdana"/>
          <w:i/>
          <w:sz w:val="19"/>
          <w:szCs w:val="19"/>
        </w:rPr>
        <w:t>a’</w:t>
      </w:r>
      <w:r w:rsidR="002A39BF">
        <w:rPr>
          <w:rFonts w:ascii="Verdana" w:hAnsi="Verdana"/>
          <w:i/>
          <w:sz w:val="19"/>
          <w:szCs w:val="19"/>
        </w:rPr>
        <w:t xml:space="preserve">? Doen we in </w:t>
      </w:r>
      <w:r w:rsidR="00DC2B6B">
        <w:rPr>
          <w:rFonts w:ascii="Verdana" w:hAnsi="Verdana"/>
          <w:i/>
          <w:sz w:val="19"/>
          <w:szCs w:val="19"/>
        </w:rPr>
        <w:t>Nederland</w:t>
      </w:r>
      <w:r w:rsidR="002A39BF">
        <w:rPr>
          <w:rFonts w:ascii="Verdana" w:hAnsi="Verdana"/>
          <w:i/>
          <w:sz w:val="19"/>
          <w:szCs w:val="19"/>
        </w:rPr>
        <w:t xml:space="preserve"> niet te </w:t>
      </w:r>
      <w:r w:rsidR="00DC2B6B">
        <w:rPr>
          <w:rFonts w:ascii="Verdana" w:hAnsi="Verdana"/>
          <w:i/>
          <w:sz w:val="19"/>
          <w:szCs w:val="19"/>
        </w:rPr>
        <w:t>moeilijk</w:t>
      </w:r>
      <w:r w:rsidR="002A39BF">
        <w:rPr>
          <w:rFonts w:ascii="Verdana" w:hAnsi="Verdana"/>
          <w:i/>
          <w:sz w:val="19"/>
          <w:szCs w:val="19"/>
        </w:rPr>
        <w:t xml:space="preserve">? Hebben we </w:t>
      </w:r>
      <w:r w:rsidR="00DC2B6B">
        <w:rPr>
          <w:rFonts w:ascii="Verdana" w:hAnsi="Verdana"/>
          <w:i/>
          <w:sz w:val="19"/>
          <w:szCs w:val="19"/>
        </w:rPr>
        <w:t>de materie</w:t>
      </w:r>
      <w:r w:rsidR="002A39BF">
        <w:rPr>
          <w:rFonts w:ascii="Verdana" w:hAnsi="Verdana"/>
          <w:i/>
          <w:sz w:val="19"/>
          <w:szCs w:val="19"/>
        </w:rPr>
        <w:t xml:space="preserve"> weer dichtgetimmerd in </w:t>
      </w:r>
      <w:r w:rsidR="00DC2B6B">
        <w:rPr>
          <w:rFonts w:ascii="Verdana" w:hAnsi="Verdana"/>
          <w:i/>
          <w:sz w:val="19"/>
          <w:szCs w:val="19"/>
        </w:rPr>
        <w:t>regelgeving</w:t>
      </w:r>
      <w:r w:rsidR="002A39BF">
        <w:rPr>
          <w:rFonts w:ascii="Verdana" w:hAnsi="Verdana"/>
          <w:i/>
          <w:sz w:val="19"/>
          <w:szCs w:val="19"/>
        </w:rPr>
        <w:t xml:space="preserve"> </w:t>
      </w:r>
      <w:r w:rsidR="00DC2B6B">
        <w:rPr>
          <w:rFonts w:ascii="Verdana" w:hAnsi="Verdana"/>
          <w:i/>
          <w:sz w:val="19"/>
          <w:szCs w:val="19"/>
        </w:rPr>
        <w:t>waardoor</w:t>
      </w:r>
      <w:r w:rsidR="002A39BF">
        <w:rPr>
          <w:rFonts w:ascii="Verdana" w:hAnsi="Verdana"/>
          <w:i/>
          <w:sz w:val="19"/>
          <w:szCs w:val="19"/>
        </w:rPr>
        <w:t xml:space="preserve"> de </w:t>
      </w:r>
      <w:r w:rsidR="00DC2B6B">
        <w:rPr>
          <w:rFonts w:ascii="Verdana" w:hAnsi="Verdana"/>
          <w:i/>
          <w:sz w:val="19"/>
          <w:szCs w:val="19"/>
        </w:rPr>
        <w:t>dynamiek</w:t>
      </w:r>
      <w:r w:rsidR="002A39BF">
        <w:rPr>
          <w:rFonts w:ascii="Verdana" w:hAnsi="Verdana"/>
          <w:i/>
          <w:sz w:val="19"/>
          <w:szCs w:val="19"/>
        </w:rPr>
        <w:t xml:space="preserve"> aangetast wordt</w:t>
      </w:r>
      <w:r w:rsidR="00DC2B6B">
        <w:rPr>
          <w:rFonts w:ascii="Verdana" w:hAnsi="Verdana"/>
          <w:i/>
          <w:sz w:val="19"/>
          <w:szCs w:val="19"/>
        </w:rPr>
        <w:t>?</w:t>
      </w:r>
      <w:r w:rsidR="002A39BF">
        <w:rPr>
          <w:rFonts w:ascii="Verdana" w:hAnsi="Verdana"/>
          <w:i/>
          <w:sz w:val="19"/>
          <w:szCs w:val="19"/>
        </w:rPr>
        <w:t xml:space="preserve"> Ja</w:t>
      </w:r>
      <w:r w:rsidR="00DC2B6B">
        <w:rPr>
          <w:rFonts w:ascii="Verdana" w:hAnsi="Verdana"/>
          <w:i/>
          <w:sz w:val="19"/>
          <w:szCs w:val="19"/>
        </w:rPr>
        <w:t>. Helaas wel.</w:t>
      </w:r>
      <w:r w:rsidR="002A39BF">
        <w:rPr>
          <w:rFonts w:ascii="Verdana" w:hAnsi="Verdana"/>
          <w:i/>
          <w:sz w:val="19"/>
          <w:szCs w:val="19"/>
        </w:rPr>
        <w:t xml:space="preserve"> In het buitenland wordt er lang niet zo </w:t>
      </w:r>
      <w:r w:rsidR="00DC2B6B">
        <w:rPr>
          <w:rFonts w:ascii="Verdana" w:hAnsi="Verdana"/>
          <w:i/>
          <w:sz w:val="19"/>
          <w:szCs w:val="19"/>
        </w:rPr>
        <w:t>moeilijk</w:t>
      </w:r>
      <w:r w:rsidR="002A39BF">
        <w:rPr>
          <w:rFonts w:ascii="Verdana" w:hAnsi="Verdana"/>
          <w:i/>
          <w:sz w:val="19"/>
          <w:szCs w:val="19"/>
        </w:rPr>
        <w:t xml:space="preserve"> gedaan. En </w:t>
      </w:r>
      <w:r w:rsidR="00DE0F53">
        <w:rPr>
          <w:rFonts w:ascii="Verdana" w:hAnsi="Verdana"/>
          <w:i/>
          <w:sz w:val="19"/>
          <w:szCs w:val="19"/>
        </w:rPr>
        <w:t>lopen</w:t>
      </w:r>
      <w:r w:rsidR="002A39BF">
        <w:rPr>
          <w:rFonts w:ascii="Verdana" w:hAnsi="Verdana"/>
          <w:i/>
          <w:sz w:val="19"/>
          <w:szCs w:val="19"/>
        </w:rPr>
        <w:t xml:space="preserve"> horec</w:t>
      </w:r>
      <w:r w:rsidR="00DE0F53">
        <w:rPr>
          <w:rFonts w:ascii="Verdana" w:hAnsi="Verdana"/>
          <w:i/>
          <w:sz w:val="19"/>
          <w:szCs w:val="19"/>
        </w:rPr>
        <w:t xml:space="preserve">a en winkel </w:t>
      </w:r>
      <w:r w:rsidR="00EE5685">
        <w:rPr>
          <w:rFonts w:ascii="Verdana" w:hAnsi="Verdana"/>
          <w:i/>
          <w:sz w:val="19"/>
          <w:szCs w:val="19"/>
        </w:rPr>
        <w:t xml:space="preserve">vaker </w:t>
      </w:r>
      <w:r w:rsidR="002A39BF">
        <w:rPr>
          <w:rFonts w:ascii="Verdana" w:hAnsi="Verdana"/>
          <w:i/>
          <w:sz w:val="19"/>
          <w:szCs w:val="19"/>
        </w:rPr>
        <w:t>naa</w:t>
      </w:r>
      <w:r w:rsidR="00DE0F53">
        <w:rPr>
          <w:rFonts w:ascii="Verdana" w:hAnsi="Verdana"/>
          <w:i/>
          <w:sz w:val="19"/>
          <w:szCs w:val="19"/>
        </w:rPr>
        <w:t>d</w:t>
      </w:r>
      <w:r w:rsidR="002A39BF">
        <w:rPr>
          <w:rFonts w:ascii="Verdana" w:hAnsi="Verdana"/>
          <w:i/>
          <w:sz w:val="19"/>
          <w:szCs w:val="19"/>
        </w:rPr>
        <w:t>loos in elkaar over. Logisc</w:t>
      </w:r>
      <w:r w:rsidR="00DE0F53">
        <w:rPr>
          <w:rFonts w:ascii="Verdana" w:hAnsi="Verdana"/>
          <w:i/>
          <w:sz w:val="19"/>
          <w:szCs w:val="19"/>
        </w:rPr>
        <w:t>h</w:t>
      </w:r>
      <w:r w:rsidR="002A39BF">
        <w:rPr>
          <w:rFonts w:ascii="Verdana" w:hAnsi="Verdana"/>
          <w:i/>
          <w:sz w:val="19"/>
          <w:szCs w:val="19"/>
        </w:rPr>
        <w:t xml:space="preserve">. Want in elk </w:t>
      </w:r>
      <w:r w:rsidR="00DE0F53">
        <w:rPr>
          <w:rFonts w:ascii="Verdana" w:hAnsi="Verdana"/>
          <w:i/>
          <w:sz w:val="19"/>
          <w:szCs w:val="19"/>
        </w:rPr>
        <w:t>buitenland zijn ‘e</w:t>
      </w:r>
      <w:r w:rsidR="002A39BF">
        <w:rPr>
          <w:rFonts w:ascii="Verdana" w:hAnsi="Verdana"/>
          <w:i/>
          <w:sz w:val="19"/>
          <w:szCs w:val="19"/>
        </w:rPr>
        <w:t>ten en drinken</w:t>
      </w:r>
      <w:r w:rsidR="00DE0F53">
        <w:rPr>
          <w:rFonts w:ascii="Verdana" w:hAnsi="Verdana"/>
          <w:i/>
          <w:sz w:val="19"/>
          <w:szCs w:val="19"/>
        </w:rPr>
        <w:t>’</w:t>
      </w:r>
      <w:r w:rsidR="002A39BF">
        <w:rPr>
          <w:rFonts w:ascii="Verdana" w:hAnsi="Verdana"/>
          <w:i/>
          <w:sz w:val="19"/>
          <w:szCs w:val="19"/>
        </w:rPr>
        <w:t xml:space="preserve"> belangrijker dan bij ons. Maar dat verandert dus. Gelukkig. </w:t>
      </w:r>
      <w:r w:rsidR="00DE0F53">
        <w:rPr>
          <w:rFonts w:ascii="Verdana" w:hAnsi="Verdana"/>
          <w:i/>
          <w:sz w:val="19"/>
          <w:szCs w:val="19"/>
        </w:rPr>
        <w:t>F</w:t>
      </w:r>
      <w:r w:rsidR="002A39BF">
        <w:rPr>
          <w:rFonts w:ascii="Verdana" w:hAnsi="Verdana"/>
          <w:i/>
          <w:sz w:val="19"/>
          <w:szCs w:val="19"/>
        </w:rPr>
        <w:t xml:space="preserve">ijn. En lekker. </w:t>
      </w:r>
      <w:r w:rsidR="00436F9F">
        <w:rPr>
          <w:rFonts w:ascii="Verdana" w:hAnsi="Verdana"/>
          <w:i/>
          <w:sz w:val="19"/>
          <w:szCs w:val="19"/>
        </w:rPr>
        <w:t>Maar p</w:t>
      </w:r>
      <w:r w:rsidR="002A39BF">
        <w:rPr>
          <w:rFonts w:ascii="Verdana" w:hAnsi="Verdana"/>
          <w:i/>
          <w:sz w:val="19"/>
          <w:szCs w:val="19"/>
        </w:rPr>
        <w:t>as de regelgeving dan o</w:t>
      </w:r>
      <w:r w:rsidR="00436F9F">
        <w:rPr>
          <w:rFonts w:ascii="Verdana" w:hAnsi="Verdana"/>
          <w:i/>
          <w:sz w:val="19"/>
          <w:szCs w:val="19"/>
        </w:rPr>
        <w:t>o</w:t>
      </w:r>
      <w:r w:rsidR="002A39BF">
        <w:rPr>
          <w:rFonts w:ascii="Verdana" w:hAnsi="Verdana"/>
          <w:i/>
          <w:sz w:val="19"/>
          <w:szCs w:val="19"/>
        </w:rPr>
        <w:t xml:space="preserve">k </w:t>
      </w:r>
      <w:r w:rsidR="00436F9F">
        <w:rPr>
          <w:rFonts w:ascii="Verdana" w:hAnsi="Verdana"/>
          <w:i/>
          <w:sz w:val="19"/>
          <w:szCs w:val="19"/>
        </w:rPr>
        <w:t xml:space="preserve">daarop </w:t>
      </w:r>
      <w:r w:rsidR="002A39BF">
        <w:rPr>
          <w:rFonts w:ascii="Verdana" w:hAnsi="Verdana"/>
          <w:i/>
          <w:sz w:val="19"/>
          <w:szCs w:val="19"/>
        </w:rPr>
        <w:t>aan. In dit stuk wordt een opr</w:t>
      </w:r>
      <w:r w:rsidR="00436F9F">
        <w:rPr>
          <w:rFonts w:ascii="Verdana" w:hAnsi="Verdana"/>
          <w:i/>
          <w:sz w:val="19"/>
          <w:szCs w:val="19"/>
        </w:rPr>
        <w:t>o</w:t>
      </w:r>
      <w:r w:rsidR="002A39BF">
        <w:rPr>
          <w:rFonts w:ascii="Verdana" w:hAnsi="Verdana"/>
          <w:i/>
          <w:sz w:val="19"/>
          <w:szCs w:val="19"/>
        </w:rPr>
        <w:t>ep hiertoe ged</w:t>
      </w:r>
      <w:r w:rsidR="00436F9F">
        <w:rPr>
          <w:rFonts w:ascii="Verdana" w:hAnsi="Verdana"/>
          <w:i/>
          <w:sz w:val="19"/>
          <w:szCs w:val="19"/>
        </w:rPr>
        <w:t>a</w:t>
      </w:r>
      <w:r w:rsidR="002A39BF">
        <w:rPr>
          <w:rFonts w:ascii="Verdana" w:hAnsi="Verdana"/>
          <w:i/>
          <w:sz w:val="19"/>
          <w:szCs w:val="19"/>
        </w:rPr>
        <w:t xml:space="preserve">an. En dat doen we niet zomaar. Op basis van </w:t>
      </w:r>
      <w:r w:rsidR="00FC0809">
        <w:rPr>
          <w:rFonts w:ascii="Verdana" w:hAnsi="Verdana"/>
          <w:i/>
          <w:sz w:val="19"/>
          <w:szCs w:val="19"/>
        </w:rPr>
        <w:t>een meninkje of iets dergelijks.</w:t>
      </w:r>
      <w:r w:rsidR="002A39BF">
        <w:rPr>
          <w:rFonts w:ascii="Verdana" w:hAnsi="Verdana"/>
          <w:i/>
          <w:sz w:val="19"/>
          <w:szCs w:val="19"/>
        </w:rPr>
        <w:t xml:space="preserve"> Nee, wij ondersteunen d</w:t>
      </w:r>
      <w:r w:rsidR="00436F9F">
        <w:rPr>
          <w:rFonts w:ascii="Verdana" w:hAnsi="Verdana"/>
          <w:i/>
          <w:sz w:val="19"/>
          <w:szCs w:val="19"/>
        </w:rPr>
        <w:t>eze</w:t>
      </w:r>
      <w:r w:rsidR="002A39BF">
        <w:rPr>
          <w:rFonts w:ascii="Verdana" w:hAnsi="Verdana"/>
          <w:i/>
          <w:sz w:val="19"/>
          <w:szCs w:val="19"/>
        </w:rPr>
        <w:t xml:space="preserve"> oproep met feiten. </w:t>
      </w:r>
      <w:r w:rsidR="00436F9F">
        <w:rPr>
          <w:rFonts w:ascii="Verdana" w:hAnsi="Verdana"/>
          <w:i/>
          <w:sz w:val="19"/>
          <w:szCs w:val="19"/>
        </w:rPr>
        <w:t xml:space="preserve">Zodat de totale </w:t>
      </w:r>
      <w:proofErr w:type="spellStart"/>
      <w:r w:rsidR="00436F9F">
        <w:rPr>
          <w:rFonts w:ascii="Verdana" w:hAnsi="Verdana"/>
          <w:i/>
          <w:sz w:val="19"/>
          <w:szCs w:val="19"/>
        </w:rPr>
        <w:t>retailbranche</w:t>
      </w:r>
      <w:proofErr w:type="spellEnd"/>
      <w:r w:rsidR="00436F9F">
        <w:rPr>
          <w:rFonts w:ascii="Verdana" w:hAnsi="Verdana"/>
          <w:i/>
          <w:sz w:val="19"/>
          <w:szCs w:val="19"/>
        </w:rPr>
        <w:t xml:space="preserve"> (winkels, horeca, dienstverlening) hiervan kan profiteren. </w:t>
      </w:r>
      <w:r w:rsidR="008D3FDA">
        <w:rPr>
          <w:rFonts w:ascii="Verdana" w:hAnsi="Verdana"/>
          <w:i/>
          <w:sz w:val="19"/>
          <w:szCs w:val="19"/>
        </w:rPr>
        <w:t>En de economie. En dus het hele l</w:t>
      </w:r>
      <w:r w:rsidR="00436F9F">
        <w:rPr>
          <w:rFonts w:ascii="Verdana" w:hAnsi="Verdana"/>
          <w:i/>
          <w:sz w:val="19"/>
          <w:szCs w:val="19"/>
        </w:rPr>
        <w:t xml:space="preserve">and. </w:t>
      </w:r>
    </w:p>
    <w:p w:rsidR="00C60E28" w:rsidRDefault="00FC0809" w:rsidP="00A13E39">
      <w:pPr>
        <w:spacing w:line="300" w:lineRule="exact"/>
        <w:outlineLvl w:val="0"/>
        <w:rPr>
          <w:rFonts w:ascii="Verdana" w:hAnsi="Verdana"/>
          <w:i/>
          <w:sz w:val="19"/>
          <w:szCs w:val="19"/>
        </w:rPr>
      </w:pPr>
      <w:r>
        <w:rPr>
          <w:rFonts w:ascii="Verdana" w:hAnsi="Verdana"/>
          <w:i/>
          <w:sz w:val="19"/>
          <w:szCs w:val="19"/>
        </w:rPr>
        <w:t xml:space="preserve"> </w:t>
      </w:r>
    </w:p>
    <w:p w:rsidR="00A13E39" w:rsidRPr="00A13E39" w:rsidRDefault="00A13E39" w:rsidP="00A13E39">
      <w:pPr>
        <w:spacing w:line="300" w:lineRule="exact"/>
        <w:outlineLvl w:val="0"/>
        <w:rPr>
          <w:rFonts w:ascii="Verdana" w:hAnsi="Verdana"/>
          <w:i/>
          <w:sz w:val="19"/>
          <w:szCs w:val="19"/>
        </w:rPr>
      </w:pPr>
      <w:r w:rsidRPr="00A13E39">
        <w:rPr>
          <w:rFonts w:ascii="Verdana" w:hAnsi="Verdana"/>
          <w:i/>
          <w:sz w:val="19"/>
          <w:szCs w:val="19"/>
        </w:rPr>
        <w:t>Historie</w:t>
      </w:r>
    </w:p>
    <w:p w:rsidR="00A13E39" w:rsidRPr="00A13E39" w:rsidRDefault="00A13E39" w:rsidP="00A13E39">
      <w:pPr>
        <w:spacing w:line="300" w:lineRule="exact"/>
        <w:outlineLvl w:val="0"/>
        <w:rPr>
          <w:rFonts w:ascii="Verdana" w:hAnsi="Verdana"/>
          <w:b/>
          <w:i/>
          <w:sz w:val="19"/>
          <w:szCs w:val="19"/>
        </w:rPr>
      </w:pPr>
    </w:p>
    <w:p w:rsidR="00A13E39" w:rsidRDefault="00A13E39" w:rsidP="00A13E39">
      <w:pPr>
        <w:spacing w:line="300" w:lineRule="exact"/>
        <w:outlineLvl w:val="0"/>
        <w:rPr>
          <w:rFonts w:ascii="Verdana" w:hAnsi="Verdana"/>
          <w:sz w:val="19"/>
          <w:szCs w:val="19"/>
        </w:rPr>
      </w:pPr>
      <w:r w:rsidRPr="00A13E39">
        <w:rPr>
          <w:rFonts w:ascii="Verdana" w:hAnsi="Verdana"/>
          <w:sz w:val="19"/>
          <w:szCs w:val="19"/>
        </w:rPr>
        <w:t xml:space="preserve">Het </w:t>
      </w:r>
      <w:r w:rsidRPr="004A04E0">
        <w:rPr>
          <w:rFonts w:ascii="Verdana" w:hAnsi="Verdana"/>
          <w:i/>
          <w:sz w:val="19"/>
          <w:szCs w:val="19"/>
        </w:rPr>
        <w:t>mengen van functies</w:t>
      </w:r>
      <w:r w:rsidRPr="00A13E39">
        <w:rPr>
          <w:rFonts w:ascii="Verdana" w:hAnsi="Verdana"/>
          <w:sz w:val="19"/>
          <w:szCs w:val="19"/>
        </w:rPr>
        <w:t xml:space="preserve"> </w:t>
      </w:r>
      <w:r w:rsidR="004A04E0">
        <w:rPr>
          <w:rFonts w:ascii="Verdana" w:hAnsi="Verdana"/>
          <w:sz w:val="19"/>
          <w:szCs w:val="19"/>
        </w:rPr>
        <w:t>is van alle t</w:t>
      </w:r>
      <w:r w:rsidRPr="00A13E39">
        <w:rPr>
          <w:rFonts w:ascii="Verdana" w:hAnsi="Verdana"/>
          <w:sz w:val="19"/>
          <w:szCs w:val="19"/>
        </w:rPr>
        <w:t>ijd</w:t>
      </w:r>
      <w:r w:rsidR="004A04E0">
        <w:rPr>
          <w:rFonts w:ascii="Verdana" w:hAnsi="Verdana"/>
          <w:sz w:val="19"/>
          <w:szCs w:val="19"/>
        </w:rPr>
        <w:t>en</w:t>
      </w:r>
      <w:r w:rsidRPr="00A13E39">
        <w:rPr>
          <w:rFonts w:ascii="Verdana" w:hAnsi="Verdana"/>
          <w:sz w:val="19"/>
          <w:szCs w:val="19"/>
        </w:rPr>
        <w:t xml:space="preserve">. Om als ondernemer te slagen zijn ondernemers altijd op zoek naar mogelijkheden </w:t>
      </w:r>
      <w:r w:rsidR="004A04E0">
        <w:rPr>
          <w:rFonts w:ascii="Verdana" w:hAnsi="Verdana"/>
          <w:sz w:val="19"/>
          <w:szCs w:val="19"/>
        </w:rPr>
        <w:t xml:space="preserve">om </w:t>
      </w:r>
      <w:r w:rsidR="00D172CA">
        <w:rPr>
          <w:rFonts w:ascii="Verdana" w:hAnsi="Verdana"/>
          <w:sz w:val="19"/>
          <w:szCs w:val="19"/>
        </w:rPr>
        <w:t xml:space="preserve">de </w:t>
      </w:r>
      <w:r w:rsidR="004A04E0">
        <w:rPr>
          <w:rFonts w:ascii="Verdana" w:hAnsi="Verdana"/>
          <w:sz w:val="19"/>
          <w:szCs w:val="19"/>
        </w:rPr>
        <w:t xml:space="preserve">omzet te vergroten. En de winst. Zodat ook de </w:t>
      </w:r>
      <w:r w:rsidRPr="00A13E39">
        <w:rPr>
          <w:rFonts w:ascii="Verdana" w:hAnsi="Verdana"/>
          <w:sz w:val="19"/>
          <w:szCs w:val="19"/>
        </w:rPr>
        <w:t xml:space="preserve">continuïteit </w:t>
      </w:r>
      <w:r w:rsidR="004A04E0">
        <w:rPr>
          <w:rFonts w:ascii="Verdana" w:hAnsi="Verdana"/>
          <w:sz w:val="19"/>
          <w:szCs w:val="19"/>
        </w:rPr>
        <w:t xml:space="preserve">gewaarborgd is. </w:t>
      </w:r>
      <w:r w:rsidRPr="00A13E39">
        <w:rPr>
          <w:rFonts w:ascii="Verdana" w:hAnsi="Verdana"/>
          <w:sz w:val="19"/>
          <w:szCs w:val="19"/>
        </w:rPr>
        <w:t>Dat is inherent aan ondernemen</w:t>
      </w:r>
      <w:r w:rsidR="004A04E0">
        <w:rPr>
          <w:rFonts w:ascii="Verdana" w:hAnsi="Verdana"/>
          <w:sz w:val="19"/>
          <w:szCs w:val="19"/>
        </w:rPr>
        <w:t>. Dat</w:t>
      </w:r>
      <w:r w:rsidRPr="00A13E39">
        <w:rPr>
          <w:rFonts w:ascii="Verdana" w:hAnsi="Verdana"/>
          <w:sz w:val="19"/>
          <w:szCs w:val="19"/>
        </w:rPr>
        <w:t xml:space="preserve"> je daarbij ook weleens een stapje opzij zet, </w:t>
      </w:r>
      <w:r w:rsidR="004A04E0">
        <w:rPr>
          <w:rFonts w:ascii="Verdana" w:hAnsi="Verdana"/>
          <w:sz w:val="19"/>
          <w:szCs w:val="19"/>
        </w:rPr>
        <w:t>is niet meer dan normaal</w:t>
      </w:r>
      <w:r w:rsidR="0031034E">
        <w:rPr>
          <w:rFonts w:ascii="Verdana" w:hAnsi="Verdana"/>
          <w:sz w:val="19"/>
          <w:szCs w:val="19"/>
        </w:rPr>
        <w:t>. In</w:t>
      </w:r>
      <w:r w:rsidR="004A04E0">
        <w:rPr>
          <w:rFonts w:ascii="Verdana" w:hAnsi="Verdana"/>
          <w:sz w:val="19"/>
          <w:szCs w:val="19"/>
        </w:rPr>
        <w:t xml:space="preserve"> het hoofd van de gemiddelde ondernemer</w:t>
      </w:r>
      <w:r w:rsidR="0031034E">
        <w:rPr>
          <w:rFonts w:ascii="Verdana" w:hAnsi="Verdana"/>
          <w:sz w:val="19"/>
          <w:szCs w:val="19"/>
        </w:rPr>
        <w:t xml:space="preserve"> althans</w:t>
      </w:r>
      <w:r w:rsidRPr="00A13E39">
        <w:rPr>
          <w:rFonts w:ascii="Verdana" w:hAnsi="Verdana"/>
          <w:sz w:val="19"/>
          <w:szCs w:val="19"/>
        </w:rPr>
        <w:t>.</w:t>
      </w:r>
      <w:r w:rsidR="004A04E0">
        <w:rPr>
          <w:rFonts w:ascii="Verdana" w:hAnsi="Verdana"/>
          <w:sz w:val="19"/>
          <w:szCs w:val="19"/>
        </w:rPr>
        <w:t xml:space="preserve"> Alhoewel: </w:t>
      </w:r>
      <w:r w:rsidRPr="00A13E39">
        <w:rPr>
          <w:rFonts w:ascii="Verdana" w:hAnsi="Verdana"/>
          <w:sz w:val="19"/>
          <w:szCs w:val="19"/>
        </w:rPr>
        <w:t xml:space="preserve">belangenstrijd en het </w:t>
      </w:r>
      <w:r w:rsidRPr="004A04E0">
        <w:rPr>
          <w:rFonts w:ascii="Verdana" w:hAnsi="Verdana"/>
          <w:i/>
          <w:sz w:val="19"/>
          <w:szCs w:val="19"/>
        </w:rPr>
        <w:t>behartigen van de eigen belangen</w:t>
      </w:r>
      <w:r w:rsidRPr="00A13E39">
        <w:rPr>
          <w:rFonts w:ascii="Verdana" w:hAnsi="Verdana"/>
          <w:sz w:val="19"/>
          <w:szCs w:val="19"/>
        </w:rPr>
        <w:t xml:space="preserve"> is </w:t>
      </w:r>
      <w:r w:rsidR="004A04E0">
        <w:rPr>
          <w:rFonts w:ascii="Verdana" w:hAnsi="Verdana"/>
          <w:sz w:val="19"/>
          <w:szCs w:val="19"/>
        </w:rPr>
        <w:t>echter ook van alle tijden</w:t>
      </w:r>
      <w:r w:rsidRPr="00A13E39">
        <w:rPr>
          <w:rFonts w:ascii="Verdana" w:hAnsi="Verdana"/>
          <w:sz w:val="19"/>
          <w:szCs w:val="19"/>
        </w:rPr>
        <w:t xml:space="preserve">. Vroeger vervulden </w:t>
      </w:r>
      <w:r w:rsidR="00D172CA">
        <w:rPr>
          <w:rFonts w:ascii="Verdana" w:hAnsi="Verdana"/>
          <w:sz w:val="19"/>
          <w:szCs w:val="19"/>
        </w:rPr>
        <w:t xml:space="preserve">de </w:t>
      </w:r>
      <w:r w:rsidRPr="00A13E39">
        <w:rPr>
          <w:rFonts w:ascii="Verdana" w:hAnsi="Verdana"/>
          <w:sz w:val="19"/>
          <w:szCs w:val="19"/>
        </w:rPr>
        <w:t>verschillende gilden voor specifieke</w:t>
      </w:r>
      <w:r w:rsidR="004A04E0">
        <w:rPr>
          <w:rFonts w:ascii="Verdana" w:hAnsi="Verdana"/>
          <w:sz w:val="19"/>
          <w:szCs w:val="19"/>
        </w:rPr>
        <w:t>, eigen</w:t>
      </w:r>
      <w:r w:rsidRPr="00A13E39">
        <w:rPr>
          <w:rFonts w:ascii="Verdana" w:hAnsi="Verdana"/>
          <w:sz w:val="19"/>
          <w:szCs w:val="19"/>
        </w:rPr>
        <w:t xml:space="preserve"> branches deze rol</w:t>
      </w:r>
      <w:r w:rsidR="004A04E0">
        <w:rPr>
          <w:rFonts w:ascii="Verdana" w:hAnsi="Verdana"/>
          <w:sz w:val="19"/>
          <w:szCs w:val="19"/>
        </w:rPr>
        <w:t>. En</w:t>
      </w:r>
      <w:r w:rsidRPr="00A13E39">
        <w:rPr>
          <w:rFonts w:ascii="Verdana" w:hAnsi="Verdana"/>
          <w:sz w:val="19"/>
          <w:szCs w:val="19"/>
        </w:rPr>
        <w:t xml:space="preserve"> werd je als ondernemer verondersteld </w:t>
      </w:r>
      <w:r w:rsidR="00EE5685">
        <w:rPr>
          <w:rFonts w:ascii="Verdana" w:hAnsi="Verdana"/>
          <w:sz w:val="19"/>
          <w:szCs w:val="19"/>
        </w:rPr>
        <w:t xml:space="preserve">- </w:t>
      </w:r>
      <w:r w:rsidRPr="00A13E39">
        <w:rPr>
          <w:rFonts w:ascii="Verdana" w:hAnsi="Verdana"/>
          <w:sz w:val="19"/>
          <w:szCs w:val="19"/>
        </w:rPr>
        <w:t xml:space="preserve">of zelfs verplicht </w:t>
      </w:r>
      <w:r w:rsidR="00EE5685">
        <w:rPr>
          <w:rFonts w:ascii="Verdana" w:hAnsi="Verdana"/>
          <w:sz w:val="19"/>
          <w:szCs w:val="19"/>
        </w:rPr>
        <w:t xml:space="preserve">- </w:t>
      </w:r>
      <w:r w:rsidRPr="00A13E39">
        <w:rPr>
          <w:rFonts w:ascii="Verdana" w:hAnsi="Verdana"/>
          <w:sz w:val="19"/>
          <w:szCs w:val="19"/>
        </w:rPr>
        <w:t>je aan te sluiten.</w:t>
      </w:r>
      <w:r w:rsidR="004A04E0">
        <w:rPr>
          <w:rFonts w:ascii="Verdana" w:hAnsi="Verdana"/>
          <w:sz w:val="19"/>
          <w:szCs w:val="19"/>
        </w:rPr>
        <w:t xml:space="preserve"> Bij je eigen gilde. Bij je eigen branche. Menging werd zo niet makkelijk gemaakt. </w:t>
      </w:r>
    </w:p>
    <w:p w:rsidR="00DA4272" w:rsidRDefault="00DA4272" w:rsidP="00AE793D">
      <w:pPr>
        <w:spacing w:line="300" w:lineRule="exact"/>
        <w:outlineLvl w:val="0"/>
        <w:rPr>
          <w:rFonts w:ascii="Verdana" w:hAnsi="Verdana"/>
          <w:sz w:val="19"/>
          <w:szCs w:val="19"/>
        </w:rPr>
      </w:pPr>
    </w:p>
    <w:p w:rsidR="00DA4272" w:rsidRDefault="00DA4272" w:rsidP="00AE793D">
      <w:pPr>
        <w:spacing w:line="300" w:lineRule="exact"/>
        <w:rPr>
          <w:rFonts w:ascii="Verdana" w:hAnsi="Verdana"/>
          <w:sz w:val="19"/>
          <w:szCs w:val="19"/>
        </w:rPr>
      </w:pPr>
      <w:r>
        <w:rPr>
          <w:rFonts w:ascii="Verdana" w:hAnsi="Verdana"/>
          <w:sz w:val="19"/>
          <w:szCs w:val="19"/>
        </w:rPr>
        <w:t xml:space="preserve">Maar goed, dit gaat terug tot in de Middeleeuwen. Dat is passé. Althans, dat zou je denken. Maar niets is minder waar. In de moderne tijd zijn de regels juist aangescherpt. </w:t>
      </w:r>
      <w:r w:rsidRPr="00DA4272">
        <w:rPr>
          <w:rFonts w:ascii="Verdana" w:hAnsi="Verdana"/>
          <w:sz w:val="19"/>
          <w:szCs w:val="19"/>
        </w:rPr>
        <w:t xml:space="preserve">De </w:t>
      </w:r>
      <w:r>
        <w:rPr>
          <w:rFonts w:ascii="Verdana" w:hAnsi="Verdana"/>
          <w:sz w:val="19"/>
          <w:szCs w:val="19"/>
        </w:rPr>
        <w:t xml:space="preserve">moderne </w:t>
      </w:r>
      <w:r>
        <w:rPr>
          <w:rFonts w:ascii="Verdana" w:hAnsi="Verdana"/>
          <w:sz w:val="19"/>
          <w:szCs w:val="19"/>
        </w:rPr>
        <w:lastRenderedPageBreak/>
        <w:t xml:space="preserve">Nederlandse </w:t>
      </w:r>
      <w:r w:rsidRPr="00DA4272">
        <w:rPr>
          <w:rFonts w:ascii="Verdana" w:hAnsi="Verdana"/>
          <w:sz w:val="19"/>
          <w:szCs w:val="19"/>
        </w:rPr>
        <w:t xml:space="preserve">regelzucht </w:t>
      </w:r>
      <w:r>
        <w:rPr>
          <w:rFonts w:ascii="Verdana" w:hAnsi="Verdana"/>
          <w:sz w:val="19"/>
          <w:szCs w:val="19"/>
        </w:rPr>
        <w:t xml:space="preserve">stamt uit de tijd van de Wederopbouw. </w:t>
      </w:r>
      <w:r w:rsidR="005C60C9">
        <w:rPr>
          <w:rFonts w:ascii="Verdana" w:hAnsi="Verdana"/>
          <w:sz w:val="19"/>
          <w:szCs w:val="19"/>
        </w:rPr>
        <w:t>Van v</w:t>
      </w:r>
      <w:r>
        <w:rPr>
          <w:rFonts w:ascii="Verdana" w:hAnsi="Verdana"/>
          <w:sz w:val="19"/>
          <w:szCs w:val="19"/>
        </w:rPr>
        <w:t xml:space="preserve">lak na de Tweede Wereldoorlog. De tijd van het maakbaarheidsgeloof. De nieuwe mens was geboren. En de functiescheiding werd tot religie gebombardeerd. Er ontstonden </w:t>
      </w:r>
      <w:r w:rsidR="00AE793D">
        <w:rPr>
          <w:rFonts w:ascii="Verdana" w:hAnsi="Verdana"/>
          <w:sz w:val="19"/>
          <w:szCs w:val="19"/>
        </w:rPr>
        <w:t xml:space="preserve">separate </w:t>
      </w:r>
      <w:r>
        <w:rPr>
          <w:rFonts w:ascii="Verdana" w:hAnsi="Verdana"/>
          <w:sz w:val="19"/>
          <w:szCs w:val="19"/>
        </w:rPr>
        <w:t xml:space="preserve">woonwijken. </w:t>
      </w:r>
      <w:r w:rsidR="0031034E">
        <w:rPr>
          <w:rFonts w:ascii="Verdana" w:hAnsi="Verdana"/>
          <w:sz w:val="19"/>
          <w:szCs w:val="19"/>
        </w:rPr>
        <w:t xml:space="preserve">Met ongelijkvloerse verkeerstromen. </w:t>
      </w:r>
      <w:r>
        <w:rPr>
          <w:rFonts w:ascii="Verdana" w:hAnsi="Verdana"/>
          <w:sz w:val="19"/>
          <w:szCs w:val="19"/>
        </w:rPr>
        <w:t>Zoals de Bijlmer. Er ontstonden werkgebieden. Zoals de kantorenparken</w:t>
      </w:r>
      <w:r w:rsidR="00EE1897">
        <w:rPr>
          <w:rFonts w:ascii="Verdana" w:hAnsi="Verdana"/>
          <w:sz w:val="19"/>
          <w:szCs w:val="19"/>
        </w:rPr>
        <w:t xml:space="preserve"> en bedrijfsterreinen</w:t>
      </w:r>
      <w:r>
        <w:rPr>
          <w:rFonts w:ascii="Verdana" w:hAnsi="Verdana"/>
          <w:sz w:val="19"/>
          <w:szCs w:val="19"/>
        </w:rPr>
        <w:t xml:space="preserve">. </w:t>
      </w:r>
      <w:r w:rsidR="00AE793D">
        <w:rPr>
          <w:rFonts w:ascii="Verdana" w:hAnsi="Verdana"/>
          <w:sz w:val="19"/>
          <w:szCs w:val="19"/>
        </w:rPr>
        <w:t>En e</w:t>
      </w:r>
      <w:r>
        <w:rPr>
          <w:rFonts w:ascii="Verdana" w:hAnsi="Verdana"/>
          <w:sz w:val="19"/>
          <w:szCs w:val="19"/>
        </w:rPr>
        <w:t xml:space="preserve">r </w:t>
      </w:r>
      <w:r w:rsidR="00AE793D">
        <w:rPr>
          <w:rFonts w:ascii="Verdana" w:hAnsi="Verdana"/>
          <w:sz w:val="19"/>
          <w:szCs w:val="19"/>
        </w:rPr>
        <w:t>ontstonden</w:t>
      </w:r>
      <w:r>
        <w:rPr>
          <w:rFonts w:ascii="Verdana" w:hAnsi="Verdana"/>
          <w:sz w:val="19"/>
          <w:szCs w:val="19"/>
        </w:rPr>
        <w:t xml:space="preserve"> </w:t>
      </w:r>
      <w:r w:rsidR="00AE793D">
        <w:rPr>
          <w:rFonts w:ascii="Verdana" w:hAnsi="Verdana"/>
          <w:sz w:val="19"/>
          <w:szCs w:val="19"/>
        </w:rPr>
        <w:t xml:space="preserve">planmatig ontwikkelde </w:t>
      </w:r>
      <w:r>
        <w:rPr>
          <w:rFonts w:ascii="Verdana" w:hAnsi="Verdana"/>
          <w:sz w:val="19"/>
          <w:szCs w:val="19"/>
        </w:rPr>
        <w:t>winkelcentr</w:t>
      </w:r>
      <w:r w:rsidR="00AE793D">
        <w:rPr>
          <w:rFonts w:ascii="Verdana" w:hAnsi="Verdana"/>
          <w:sz w:val="19"/>
          <w:szCs w:val="19"/>
        </w:rPr>
        <w:t>a</w:t>
      </w:r>
      <w:r>
        <w:rPr>
          <w:rFonts w:ascii="Verdana" w:hAnsi="Verdana"/>
          <w:sz w:val="19"/>
          <w:szCs w:val="19"/>
        </w:rPr>
        <w:t xml:space="preserve">. Op basis van </w:t>
      </w:r>
      <w:r w:rsidR="00EE1897">
        <w:rPr>
          <w:rFonts w:ascii="Verdana" w:hAnsi="Verdana"/>
          <w:sz w:val="19"/>
          <w:szCs w:val="19"/>
        </w:rPr>
        <w:t xml:space="preserve">de leer van </w:t>
      </w:r>
      <w:proofErr w:type="spellStart"/>
      <w:r>
        <w:rPr>
          <w:rFonts w:ascii="Verdana" w:hAnsi="Verdana"/>
          <w:sz w:val="19"/>
          <w:szCs w:val="19"/>
        </w:rPr>
        <w:t>Christaller</w:t>
      </w:r>
      <w:proofErr w:type="spellEnd"/>
      <w:r w:rsidR="00AE793D">
        <w:rPr>
          <w:rFonts w:ascii="Verdana" w:hAnsi="Verdana"/>
          <w:sz w:val="19"/>
          <w:szCs w:val="19"/>
        </w:rPr>
        <w:t>.</w:t>
      </w:r>
      <w:r>
        <w:rPr>
          <w:rFonts w:ascii="Verdana" w:hAnsi="Verdana"/>
          <w:sz w:val="19"/>
          <w:szCs w:val="19"/>
        </w:rPr>
        <w:t xml:space="preserve"> O</w:t>
      </w:r>
      <w:r w:rsidR="00AE793D">
        <w:rPr>
          <w:rFonts w:ascii="Verdana" w:hAnsi="Verdana"/>
          <w:sz w:val="19"/>
          <w:szCs w:val="19"/>
        </w:rPr>
        <w:t>p</w:t>
      </w:r>
      <w:r>
        <w:rPr>
          <w:rFonts w:ascii="Verdana" w:hAnsi="Verdana"/>
          <w:sz w:val="19"/>
          <w:szCs w:val="19"/>
        </w:rPr>
        <w:t xml:space="preserve"> elk</w:t>
      </w:r>
      <w:r w:rsidR="00AE793D">
        <w:rPr>
          <w:rFonts w:ascii="Verdana" w:hAnsi="Verdana"/>
          <w:sz w:val="19"/>
          <w:szCs w:val="19"/>
        </w:rPr>
        <w:t>e</w:t>
      </w:r>
      <w:r>
        <w:rPr>
          <w:rFonts w:ascii="Verdana" w:hAnsi="Verdana"/>
          <w:sz w:val="19"/>
          <w:szCs w:val="19"/>
        </w:rPr>
        <w:t xml:space="preserve"> 400 meter</w:t>
      </w:r>
      <w:r w:rsidRPr="00DA4272">
        <w:rPr>
          <w:rFonts w:ascii="Verdana" w:hAnsi="Verdana"/>
          <w:sz w:val="19"/>
          <w:szCs w:val="19"/>
        </w:rPr>
        <w:t xml:space="preserve"> </w:t>
      </w:r>
      <w:r w:rsidR="00AE793D">
        <w:rPr>
          <w:rFonts w:ascii="Verdana" w:hAnsi="Verdana"/>
          <w:sz w:val="19"/>
          <w:szCs w:val="19"/>
        </w:rPr>
        <w:t xml:space="preserve">moest er een </w:t>
      </w:r>
      <w:r w:rsidRPr="00DA4272">
        <w:rPr>
          <w:rFonts w:ascii="Verdana" w:hAnsi="Verdana"/>
          <w:sz w:val="19"/>
          <w:szCs w:val="19"/>
        </w:rPr>
        <w:t xml:space="preserve">winkelconcentratie </w:t>
      </w:r>
      <w:r w:rsidR="00AE793D">
        <w:rPr>
          <w:rFonts w:ascii="Verdana" w:hAnsi="Verdana"/>
          <w:sz w:val="19"/>
          <w:szCs w:val="19"/>
        </w:rPr>
        <w:t xml:space="preserve">komen. </w:t>
      </w:r>
      <w:r w:rsidR="008D7EA8">
        <w:rPr>
          <w:rFonts w:ascii="Verdana" w:hAnsi="Verdana"/>
          <w:sz w:val="19"/>
          <w:szCs w:val="19"/>
        </w:rPr>
        <w:t xml:space="preserve">Leuk bedacht. Maar de wereld is veranderd. </w:t>
      </w:r>
      <w:r w:rsidR="0031034E">
        <w:rPr>
          <w:rFonts w:ascii="Verdana" w:hAnsi="Verdana"/>
          <w:sz w:val="19"/>
          <w:szCs w:val="19"/>
        </w:rPr>
        <w:t xml:space="preserve">De Bijlmer bleek een broeinest van criminaliteit. </w:t>
      </w:r>
      <w:r w:rsidR="00EE5685">
        <w:rPr>
          <w:rFonts w:ascii="Verdana" w:hAnsi="Verdana"/>
          <w:sz w:val="19"/>
          <w:szCs w:val="19"/>
        </w:rPr>
        <w:t>In de</w:t>
      </w:r>
      <w:r w:rsidR="0031034E">
        <w:rPr>
          <w:rFonts w:ascii="Verdana" w:hAnsi="Verdana"/>
          <w:sz w:val="19"/>
          <w:szCs w:val="19"/>
        </w:rPr>
        <w:t xml:space="preserve"> kantorenparken en bedrijfsterreinen</w:t>
      </w:r>
      <w:r w:rsidR="00EE5685">
        <w:rPr>
          <w:rFonts w:ascii="Verdana" w:hAnsi="Verdana"/>
          <w:sz w:val="19"/>
          <w:szCs w:val="19"/>
        </w:rPr>
        <w:t xml:space="preserve"> wil je niet gevonden worden.</w:t>
      </w:r>
      <w:r w:rsidR="0031034E">
        <w:rPr>
          <w:rFonts w:ascii="Verdana" w:hAnsi="Verdana"/>
          <w:sz w:val="19"/>
          <w:szCs w:val="19"/>
        </w:rPr>
        <w:t xml:space="preserve"> En </w:t>
      </w:r>
      <w:r w:rsidR="00EE1897">
        <w:rPr>
          <w:rFonts w:ascii="Verdana" w:hAnsi="Verdana"/>
          <w:sz w:val="19"/>
          <w:szCs w:val="19"/>
        </w:rPr>
        <w:t xml:space="preserve"> </w:t>
      </w:r>
      <w:r w:rsidR="00F16641">
        <w:rPr>
          <w:rFonts w:ascii="Verdana" w:hAnsi="Verdana"/>
          <w:sz w:val="19"/>
          <w:szCs w:val="19"/>
        </w:rPr>
        <w:t xml:space="preserve">verblijven in </w:t>
      </w:r>
      <w:r w:rsidR="00EE1897">
        <w:rPr>
          <w:rFonts w:ascii="Verdana" w:hAnsi="Verdana"/>
          <w:sz w:val="19"/>
          <w:szCs w:val="19"/>
        </w:rPr>
        <w:t xml:space="preserve">een </w:t>
      </w:r>
      <w:r w:rsidR="0031034E">
        <w:rPr>
          <w:rFonts w:ascii="Verdana" w:hAnsi="Verdana"/>
          <w:sz w:val="19"/>
          <w:szCs w:val="19"/>
        </w:rPr>
        <w:t xml:space="preserve">jaren zestig stadsdeelcentrum? </w:t>
      </w:r>
      <w:r w:rsidR="00EE1897">
        <w:rPr>
          <w:rFonts w:ascii="Verdana" w:hAnsi="Verdana"/>
          <w:sz w:val="19"/>
          <w:szCs w:val="19"/>
        </w:rPr>
        <w:t>Dat bleek ook niet zo gezellig</w:t>
      </w:r>
      <w:r w:rsidR="00F16641">
        <w:rPr>
          <w:rFonts w:ascii="Verdana" w:hAnsi="Verdana"/>
          <w:sz w:val="19"/>
          <w:szCs w:val="19"/>
        </w:rPr>
        <w:t>.</w:t>
      </w:r>
      <w:r w:rsidR="0031034E">
        <w:rPr>
          <w:rFonts w:ascii="Verdana" w:hAnsi="Verdana"/>
          <w:sz w:val="19"/>
          <w:szCs w:val="19"/>
        </w:rPr>
        <w:t xml:space="preserve"> </w:t>
      </w:r>
      <w:r w:rsidR="008D7EA8">
        <w:rPr>
          <w:rFonts w:ascii="Verdana" w:hAnsi="Verdana"/>
          <w:sz w:val="19"/>
          <w:szCs w:val="19"/>
        </w:rPr>
        <w:t>Wonen, werken en winkelen</w:t>
      </w:r>
      <w:r w:rsidR="00F16641">
        <w:rPr>
          <w:rFonts w:ascii="Verdana" w:hAnsi="Verdana"/>
          <w:sz w:val="19"/>
          <w:szCs w:val="19"/>
        </w:rPr>
        <w:t>.</w:t>
      </w:r>
      <w:r w:rsidR="00EE1897">
        <w:rPr>
          <w:rFonts w:ascii="Verdana" w:hAnsi="Verdana"/>
          <w:sz w:val="19"/>
          <w:szCs w:val="19"/>
        </w:rPr>
        <w:t xml:space="preserve"> H</w:t>
      </w:r>
      <w:r w:rsidR="008D7EA8">
        <w:rPr>
          <w:rFonts w:ascii="Verdana" w:hAnsi="Verdana"/>
          <w:sz w:val="19"/>
          <w:szCs w:val="19"/>
        </w:rPr>
        <w:t>et wordt tegenwoordig allemaal met elkaar gemengd. Gelukkig maar. De mens laat zich niet in een planologische dwangbuis stoppen.</w:t>
      </w:r>
    </w:p>
    <w:p w:rsidR="00AE793D" w:rsidRPr="00DA4272" w:rsidRDefault="00AE793D" w:rsidP="00AE793D">
      <w:pPr>
        <w:spacing w:line="300" w:lineRule="exact"/>
        <w:rPr>
          <w:rFonts w:ascii="Verdana" w:hAnsi="Verdana"/>
          <w:sz w:val="19"/>
          <w:szCs w:val="19"/>
        </w:rPr>
      </w:pPr>
    </w:p>
    <w:p w:rsidR="00DA4272" w:rsidRDefault="00DA4272" w:rsidP="00AE793D">
      <w:pPr>
        <w:spacing w:line="300" w:lineRule="exact"/>
        <w:rPr>
          <w:rFonts w:ascii="Verdana" w:hAnsi="Verdana"/>
          <w:i/>
          <w:sz w:val="19"/>
          <w:szCs w:val="19"/>
        </w:rPr>
      </w:pPr>
      <w:r w:rsidRPr="00DA4272">
        <w:rPr>
          <w:rFonts w:ascii="Verdana" w:hAnsi="Verdana"/>
          <w:i/>
          <w:sz w:val="19"/>
          <w:szCs w:val="19"/>
        </w:rPr>
        <w:t>DPO</w:t>
      </w:r>
    </w:p>
    <w:p w:rsidR="00AE793D" w:rsidRPr="00DA4272" w:rsidRDefault="00AE793D" w:rsidP="00AE793D">
      <w:pPr>
        <w:spacing w:line="300" w:lineRule="exact"/>
        <w:rPr>
          <w:rFonts w:ascii="Verdana" w:hAnsi="Verdana"/>
          <w:i/>
          <w:sz w:val="19"/>
          <w:szCs w:val="19"/>
        </w:rPr>
      </w:pPr>
    </w:p>
    <w:p w:rsidR="00AE793D" w:rsidRPr="00DA4272" w:rsidRDefault="00DA4272" w:rsidP="00AE793D">
      <w:pPr>
        <w:spacing w:line="300" w:lineRule="exact"/>
        <w:rPr>
          <w:rFonts w:ascii="Verdana" w:hAnsi="Verdana"/>
          <w:sz w:val="19"/>
          <w:szCs w:val="19"/>
        </w:rPr>
      </w:pPr>
      <w:r w:rsidRPr="00DA4272">
        <w:rPr>
          <w:rFonts w:ascii="Verdana" w:hAnsi="Verdana"/>
          <w:sz w:val="19"/>
          <w:szCs w:val="19"/>
        </w:rPr>
        <w:t>In de naoorlogse stedelijke uitlegwijken konden inwoners met een modaal</w:t>
      </w:r>
      <w:r w:rsidR="002E318C">
        <w:rPr>
          <w:rFonts w:ascii="Verdana" w:hAnsi="Verdana"/>
          <w:sz w:val="19"/>
          <w:szCs w:val="19"/>
        </w:rPr>
        <w:t xml:space="preserve"> (</w:t>
      </w:r>
      <w:r w:rsidRPr="00DA4272">
        <w:rPr>
          <w:rFonts w:ascii="Verdana" w:hAnsi="Verdana"/>
          <w:sz w:val="19"/>
          <w:szCs w:val="19"/>
        </w:rPr>
        <w:t xml:space="preserve">en </w:t>
      </w:r>
      <w:r w:rsidR="002E318C">
        <w:rPr>
          <w:rFonts w:ascii="Verdana" w:hAnsi="Verdana"/>
          <w:sz w:val="19"/>
          <w:szCs w:val="19"/>
        </w:rPr>
        <w:t>soms ook daarboven of daaronder)</w:t>
      </w:r>
      <w:r w:rsidRPr="00DA4272">
        <w:rPr>
          <w:rFonts w:ascii="Verdana" w:hAnsi="Verdana"/>
          <w:sz w:val="19"/>
          <w:szCs w:val="19"/>
        </w:rPr>
        <w:t xml:space="preserve"> inkomen relatief grote woningen in een groene omgeving betrekken. Op basis van de omvang van de wijk en het gemiddelde inkomen van de bewoners berekenden wij met behulp van </w:t>
      </w:r>
      <w:proofErr w:type="spellStart"/>
      <w:r w:rsidR="00AE793D">
        <w:rPr>
          <w:rFonts w:ascii="Verdana" w:hAnsi="Verdana"/>
          <w:sz w:val="19"/>
          <w:szCs w:val="19"/>
        </w:rPr>
        <w:t>D</w:t>
      </w:r>
      <w:r w:rsidRPr="00DA4272">
        <w:rPr>
          <w:rFonts w:ascii="Verdana" w:hAnsi="Verdana"/>
          <w:sz w:val="19"/>
          <w:szCs w:val="19"/>
        </w:rPr>
        <w:t>istributie</w:t>
      </w:r>
      <w:r w:rsidR="00AE793D">
        <w:rPr>
          <w:rFonts w:ascii="Verdana" w:hAnsi="Verdana"/>
          <w:sz w:val="19"/>
          <w:szCs w:val="19"/>
        </w:rPr>
        <w:t>P</w:t>
      </w:r>
      <w:r w:rsidRPr="00DA4272">
        <w:rPr>
          <w:rFonts w:ascii="Verdana" w:hAnsi="Verdana"/>
          <w:sz w:val="19"/>
          <w:szCs w:val="19"/>
        </w:rPr>
        <w:t>lanologisch</w:t>
      </w:r>
      <w:proofErr w:type="spellEnd"/>
      <w:r w:rsidRPr="00DA4272">
        <w:rPr>
          <w:rFonts w:ascii="Verdana" w:hAnsi="Verdana"/>
          <w:sz w:val="19"/>
          <w:szCs w:val="19"/>
        </w:rPr>
        <w:t xml:space="preserve"> </w:t>
      </w:r>
      <w:r w:rsidR="00AE793D">
        <w:rPr>
          <w:rFonts w:ascii="Verdana" w:hAnsi="Verdana"/>
          <w:sz w:val="19"/>
          <w:szCs w:val="19"/>
        </w:rPr>
        <w:t>O</w:t>
      </w:r>
      <w:r w:rsidRPr="00DA4272">
        <w:rPr>
          <w:rFonts w:ascii="Verdana" w:hAnsi="Verdana"/>
          <w:sz w:val="19"/>
          <w:szCs w:val="19"/>
        </w:rPr>
        <w:t xml:space="preserve">nderzoek (DPO) </w:t>
      </w:r>
      <w:r w:rsidR="00D172CA">
        <w:rPr>
          <w:rFonts w:ascii="Verdana" w:hAnsi="Verdana"/>
          <w:sz w:val="19"/>
          <w:szCs w:val="19"/>
        </w:rPr>
        <w:t>exact</w:t>
      </w:r>
      <w:r w:rsidR="00D172CA" w:rsidRPr="00DA4272">
        <w:rPr>
          <w:rFonts w:ascii="Verdana" w:hAnsi="Verdana"/>
          <w:sz w:val="19"/>
          <w:szCs w:val="19"/>
        </w:rPr>
        <w:t xml:space="preserve"> </w:t>
      </w:r>
      <w:r w:rsidR="00EE1897">
        <w:rPr>
          <w:rFonts w:ascii="Verdana" w:hAnsi="Verdana"/>
          <w:sz w:val="19"/>
          <w:szCs w:val="19"/>
        </w:rPr>
        <w:t xml:space="preserve">met </w:t>
      </w:r>
      <w:r w:rsidRPr="00DA4272">
        <w:rPr>
          <w:rFonts w:ascii="Verdana" w:hAnsi="Verdana"/>
          <w:sz w:val="19"/>
          <w:szCs w:val="19"/>
        </w:rPr>
        <w:t xml:space="preserve">hoeveel vierkante meter </w:t>
      </w:r>
      <w:r w:rsidR="00EE1897">
        <w:rPr>
          <w:rFonts w:ascii="Verdana" w:hAnsi="Verdana"/>
          <w:sz w:val="19"/>
          <w:szCs w:val="19"/>
        </w:rPr>
        <w:t xml:space="preserve">een </w:t>
      </w:r>
      <w:r w:rsidRPr="00DA4272">
        <w:rPr>
          <w:rFonts w:ascii="Verdana" w:hAnsi="Verdana"/>
          <w:sz w:val="19"/>
          <w:szCs w:val="19"/>
        </w:rPr>
        <w:t xml:space="preserve">bakker, slager, groenten- en zuivelwinkel </w:t>
      </w:r>
      <w:r w:rsidR="00EE1897">
        <w:rPr>
          <w:rFonts w:ascii="Verdana" w:hAnsi="Verdana"/>
          <w:sz w:val="19"/>
          <w:szCs w:val="19"/>
        </w:rPr>
        <w:t>zich mocht</w:t>
      </w:r>
      <w:r w:rsidR="00D172CA">
        <w:rPr>
          <w:rFonts w:ascii="Verdana" w:hAnsi="Verdana"/>
          <w:sz w:val="19"/>
          <w:szCs w:val="19"/>
        </w:rPr>
        <w:t>en</w:t>
      </w:r>
      <w:r w:rsidR="00EE1897">
        <w:rPr>
          <w:rFonts w:ascii="Verdana" w:hAnsi="Verdana"/>
          <w:sz w:val="19"/>
          <w:szCs w:val="19"/>
        </w:rPr>
        <w:t xml:space="preserve"> vestigen</w:t>
      </w:r>
      <w:r w:rsidRPr="00DA4272">
        <w:rPr>
          <w:rFonts w:ascii="Verdana" w:hAnsi="Verdana"/>
          <w:sz w:val="19"/>
          <w:szCs w:val="19"/>
        </w:rPr>
        <w:t>. En dit systeem werkte</w:t>
      </w:r>
      <w:r w:rsidR="00AE793D">
        <w:rPr>
          <w:rFonts w:ascii="Verdana" w:hAnsi="Verdana"/>
          <w:sz w:val="19"/>
          <w:szCs w:val="19"/>
        </w:rPr>
        <w:t xml:space="preserve"> toen. Wonderwel.</w:t>
      </w:r>
      <w:r w:rsidRPr="00DA4272">
        <w:rPr>
          <w:rFonts w:ascii="Verdana" w:hAnsi="Verdana"/>
          <w:sz w:val="19"/>
          <w:szCs w:val="19"/>
        </w:rPr>
        <w:t xml:space="preserve"> </w:t>
      </w:r>
      <w:r w:rsidR="008D7EA8">
        <w:rPr>
          <w:rFonts w:ascii="Verdana" w:hAnsi="Verdana"/>
          <w:sz w:val="19"/>
          <w:szCs w:val="19"/>
        </w:rPr>
        <w:t>Dit was de</w:t>
      </w:r>
      <w:r w:rsidRPr="00DA4272">
        <w:rPr>
          <w:rFonts w:ascii="Verdana" w:hAnsi="Verdana"/>
          <w:sz w:val="19"/>
          <w:szCs w:val="19"/>
        </w:rPr>
        <w:t xml:space="preserve"> tijd waarin niet iedereen een auto had</w:t>
      </w:r>
      <w:r w:rsidR="00EE1897">
        <w:rPr>
          <w:rFonts w:ascii="Verdana" w:hAnsi="Verdana"/>
          <w:sz w:val="19"/>
          <w:szCs w:val="19"/>
        </w:rPr>
        <w:t>. L</w:t>
      </w:r>
      <w:r w:rsidRPr="00DA4272">
        <w:rPr>
          <w:rFonts w:ascii="Verdana" w:hAnsi="Verdana"/>
          <w:sz w:val="19"/>
          <w:szCs w:val="19"/>
        </w:rPr>
        <w:t>aat staan twee</w:t>
      </w:r>
      <w:r w:rsidR="00EE1897">
        <w:rPr>
          <w:rFonts w:ascii="Verdana" w:hAnsi="Verdana"/>
          <w:sz w:val="19"/>
          <w:szCs w:val="19"/>
        </w:rPr>
        <w:t xml:space="preserve"> auto’s</w:t>
      </w:r>
      <w:r w:rsidR="00927D4A">
        <w:rPr>
          <w:rFonts w:ascii="Verdana" w:hAnsi="Verdana"/>
          <w:sz w:val="19"/>
          <w:szCs w:val="19"/>
        </w:rPr>
        <w:t>.</w:t>
      </w:r>
      <w:r w:rsidR="008D7EA8">
        <w:rPr>
          <w:rFonts w:ascii="Verdana" w:hAnsi="Verdana"/>
          <w:sz w:val="19"/>
          <w:szCs w:val="19"/>
        </w:rPr>
        <w:t xml:space="preserve"> De tijd waarin </w:t>
      </w:r>
      <w:r w:rsidRPr="00DA4272">
        <w:rPr>
          <w:rFonts w:ascii="Verdana" w:hAnsi="Verdana"/>
          <w:sz w:val="19"/>
          <w:szCs w:val="19"/>
        </w:rPr>
        <w:t>vrouwen thuis voor de kinderen zorgden</w:t>
      </w:r>
      <w:r w:rsidR="008D7EA8">
        <w:rPr>
          <w:rFonts w:ascii="Verdana" w:hAnsi="Verdana"/>
          <w:sz w:val="19"/>
          <w:szCs w:val="19"/>
        </w:rPr>
        <w:t>. E</w:t>
      </w:r>
      <w:r w:rsidRPr="00DA4272">
        <w:rPr>
          <w:rFonts w:ascii="Verdana" w:hAnsi="Verdana"/>
          <w:sz w:val="19"/>
          <w:szCs w:val="19"/>
        </w:rPr>
        <w:t xml:space="preserve">n </w:t>
      </w:r>
      <w:r w:rsidR="008D7EA8">
        <w:rPr>
          <w:rFonts w:ascii="Verdana" w:hAnsi="Verdana"/>
          <w:sz w:val="19"/>
          <w:szCs w:val="19"/>
        </w:rPr>
        <w:t xml:space="preserve">de tijd waarin </w:t>
      </w:r>
      <w:r w:rsidRPr="00DA4272">
        <w:rPr>
          <w:rFonts w:ascii="Verdana" w:hAnsi="Verdana"/>
          <w:sz w:val="19"/>
          <w:szCs w:val="19"/>
        </w:rPr>
        <w:t>mannen buiten de deur het geld verdienden. We hadden precies berekend welk aanbod voor welke vraag kloppend zou zijn.</w:t>
      </w:r>
      <w:r w:rsidR="002E318C">
        <w:rPr>
          <w:rFonts w:ascii="Verdana" w:hAnsi="Verdana"/>
          <w:sz w:val="19"/>
          <w:szCs w:val="19"/>
        </w:rPr>
        <w:t xml:space="preserve"> </w:t>
      </w:r>
      <w:r w:rsidRPr="00DA4272">
        <w:rPr>
          <w:rFonts w:ascii="Verdana" w:hAnsi="Verdana"/>
          <w:sz w:val="19"/>
          <w:szCs w:val="19"/>
        </w:rPr>
        <w:t>Onderlinge functiemenging maakte geen deel uit van de berekeningen</w:t>
      </w:r>
      <w:r w:rsidR="002E318C">
        <w:rPr>
          <w:rFonts w:ascii="Verdana" w:hAnsi="Verdana"/>
          <w:sz w:val="19"/>
          <w:szCs w:val="19"/>
        </w:rPr>
        <w:t>. En</w:t>
      </w:r>
      <w:r w:rsidRPr="00DA4272">
        <w:rPr>
          <w:rFonts w:ascii="Verdana" w:hAnsi="Verdana"/>
          <w:sz w:val="19"/>
          <w:szCs w:val="19"/>
        </w:rPr>
        <w:t xml:space="preserve"> elke branchevereniging beschermde zijn eigen branche. </w:t>
      </w:r>
    </w:p>
    <w:p w:rsidR="00DA4272" w:rsidRDefault="00DA4272" w:rsidP="00AE793D">
      <w:pPr>
        <w:spacing w:line="300" w:lineRule="exact"/>
        <w:rPr>
          <w:rFonts w:ascii="Verdana" w:hAnsi="Verdana"/>
          <w:sz w:val="19"/>
          <w:szCs w:val="19"/>
        </w:rPr>
      </w:pPr>
    </w:p>
    <w:p w:rsidR="002E318C" w:rsidRDefault="002E318C" w:rsidP="002E318C">
      <w:pPr>
        <w:spacing w:line="300" w:lineRule="exact"/>
        <w:outlineLvl w:val="0"/>
        <w:rPr>
          <w:rFonts w:ascii="Verdana" w:hAnsi="Verdana"/>
          <w:i/>
          <w:sz w:val="19"/>
          <w:szCs w:val="19"/>
        </w:rPr>
      </w:pPr>
      <w:r w:rsidRPr="002E318C">
        <w:rPr>
          <w:rFonts w:ascii="Verdana" w:hAnsi="Verdana"/>
          <w:i/>
          <w:sz w:val="19"/>
          <w:szCs w:val="19"/>
        </w:rPr>
        <w:t>Eerste onrust</w:t>
      </w:r>
    </w:p>
    <w:p w:rsidR="004C6C6C" w:rsidRPr="002E318C" w:rsidRDefault="004C6C6C" w:rsidP="002E318C">
      <w:pPr>
        <w:spacing w:line="300" w:lineRule="exact"/>
        <w:outlineLvl w:val="0"/>
        <w:rPr>
          <w:rFonts w:ascii="Verdana" w:hAnsi="Verdana"/>
          <w:i/>
          <w:sz w:val="19"/>
          <w:szCs w:val="19"/>
        </w:rPr>
      </w:pPr>
    </w:p>
    <w:p w:rsidR="00EE07EF" w:rsidRDefault="004C6C6C" w:rsidP="00EE07EF">
      <w:pPr>
        <w:spacing w:line="300" w:lineRule="exact"/>
        <w:outlineLvl w:val="0"/>
        <w:rPr>
          <w:rFonts w:ascii="Verdana" w:hAnsi="Verdana"/>
          <w:sz w:val="19"/>
          <w:szCs w:val="19"/>
        </w:rPr>
      </w:pPr>
      <w:r>
        <w:rPr>
          <w:rFonts w:ascii="Verdana" w:hAnsi="Verdana"/>
          <w:sz w:val="19"/>
          <w:szCs w:val="19"/>
        </w:rPr>
        <w:t>En dan. De jaren 80. En 90.</w:t>
      </w:r>
      <w:r w:rsidR="00EE07EF" w:rsidRPr="00EE07EF">
        <w:rPr>
          <w:rFonts w:ascii="Verdana" w:eastAsia="Times New Roman" w:hAnsi="Verdana"/>
          <w:color w:val="1F497D" w:themeColor="text2"/>
        </w:rPr>
        <w:t xml:space="preserve"> </w:t>
      </w:r>
      <w:r w:rsidR="00EE07EF" w:rsidRPr="00EE07EF">
        <w:rPr>
          <w:rFonts w:ascii="Verdana" w:hAnsi="Verdana"/>
          <w:sz w:val="19"/>
          <w:szCs w:val="19"/>
        </w:rPr>
        <w:t>De</w:t>
      </w:r>
      <w:r w:rsidR="00EE07EF">
        <w:rPr>
          <w:rFonts w:ascii="Verdana" w:hAnsi="Verdana"/>
          <w:sz w:val="19"/>
          <w:szCs w:val="19"/>
        </w:rPr>
        <w:t xml:space="preserve"> tijd dat je bij de drogist opeens </w:t>
      </w:r>
      <w:r w:rsidR="00EE07EF" w:rsidRPr="00EE07EF">
        <w:rPr>
          <w:rFonts w:ascii="Verdana" w:hAnsi="Verdana"/>
          <w:sz w:val="19"/>
          <w:szCs w:val="19"/>
        </w:rPr>
        <w:t xml:space="preserve">fotorolletjes </w:t>
      </w:r>
      <w:r w:rsidR="00EE07EF">
        <w:rPr>
          <w:rFonts w:ascii="Verdana" w:hAnsi="Verdana"/>
          <w:sz w:val="19"/>
          <w:szCs w:val="19"/>
        </w:rPr>
        <w:t xml:space="preserve">afdrukken. De tijd dat er ook plotseling </w:t>
      </w:r>
      <w:r w:rsidR="00EE07EF" w:rsidRPr="00EE07EF">
        <w:rPr>
          <w:rFonts w:ascii="Verdana" w:hAnsi="Verdana"/>
          <w:sz w:val="19"/>
          <w:szCs w:val="19"/>
        </w:rPr>
        <w:t xml:space="preserve">fietsen in de bouwmarkt </w:t>
      </w:r>
      <w:r w:rsidR="00EE07EF">
        <w:rPr>
          <w:rFonts w:ascii="Verdana" w:hAnsi="Verdana"/>
          <w:sz w:val="19"/>
          <w:szCs w:val="19"/>
        </w:rPr>
        <w:t>verkocht werden</w:t>
      </w:r>
      <w:r w:rsidR="00EE07EF" w:rsidRPr="00EE07EF">
        <w:rPr>
          <w:rFonts w:ascii="Verdana" w:hAnsi="Verdana"/>
          <w:sz w:val="19"/>
          <w:szCs w:val="19"/>
        </w:rPr>
        <w:t>. En laten we Bakker Bart niet vergeten</w:t>
      </w:r>
      <w:r w:rsidR="00233777">
        <w:rPr>
          <w:rFonts w:ascii="Verdana" w:hAnsi="Verdana"/>
          <w:sz w:val="19"/>
          <w:szCs w:val="19"/>
        </w:rPr>
        <w:t>. Di</w:t>
      </w:r>
      <w:r w:rsidR="00EE07EF" w:rsidRPr="00EE07EF">
        <w:rPr>
          <w:rFonts w:ascii="Verdana" w:hAnsi="Verdana"/>
          <w:sz w:val="19"/>
          <w:szCs w:val="19"/>
        </w:rPr>
        <w:t>e als één van de eersten tafel</w:t>
      </w:r>
      <w:r w:rsidR="00233777">
        <w:rPr>
          <w:rFonts w:ascii="Verdana" w:hAnsi="Verdana"/>
          <w:sz w:val="19"/>
          <w:szCs w:val="19"/>
        </w:rPr>
        <w:t>s</w:t>
      </w:r>
      <w:r w:rsidR="00EE07EF" w:rsidRPr="00EE07EF">
        <w:rPr>
          <w:rFonts w:ascii="Verdana" w:hAnsi="Verdana"/>
          <w:sz w:val="19"/>
          <w:szCs w:val="19"/>
        </w:rPr>
        <w:t xml:space="preserve"> en stoelen </w:t>
      </w:r>
      <w:r w:rsidR="00EE5685">
        <w:rPr>
          <w:rFonts w:ascii="Verdana" w:hAnsi="Verdana"/>
          <w:sz w:val="19"/>
          <w:szCs w:val="19"/>
        </w:rPr>
        <w:t>– voor het ter plekke nuttigen van drankjes en broodjes -</w:t>
      </w:r>
      <w:r w:rsidR="00D172CA">
        <w:rPr>
          <w:rFonts w:ascii="Verdana" w:hAnsi="Verdana"/>
          <w:sz w:val="19"/>
          <w:szCs w:val="19"/>
        </w:rPr>
        <w:t>toevoegde</w:t>
      </w:r>
      <w:r w:rsidR="00233777">
        <w:rPr>
          <w:rFonts w:ascii="Verdana" w:hAnsi="Verdana"/>
          <w:sz w:val="19"/>
          <w:szCs w:val="19"/>
        </w:rPr>
        <w:t xml:space="preserve">. </w:t>
      </w:r>
      <w:r w:rsidR="00EE07EF" w:rsidRPr="00EE07EF">
        <w:rPr>
          <w:rFonts w:ascii="Verdana" w:hAnsi="Verdana"/>
          <w:sz w:val="19"/>
          <w:szCs w:val="19"/>
        </w:rPr>
        <w:t xml:space="preserve">Ook de aanwezigheid van horeca in de grotere winkels is </w:t>
      </w:r>
      <w:r w:rsidR="00233777">
        <w:rPr>
          <w:rFonts w:ascii="Verdana" w:hAnsi="Verdana"/>
          <w:sz w:val="19"/>
          <w:szCs w:val="19"/>
        </w:rPr>
        <w:t>sinds die tijd eerder</w:t>
      </w:r>
      <w:r w:rsidR="00EE07EF" w:rsidRPr="00EE07EF">
        <w:rPr>
          <w:rFonts w:ascii="Verdana" w:hAnsi="Verdana"/>
          <w:sz w:val="19"/>
          <w:szCs w:val="19"/>
        </w:rPr>
        <w:t xml:space="preserve"> regel dan uitzondering</w:t>
      </w:r>
      <w:r w:rsidR="00EE07EF">
        <w:rPr>
          <w:rFonts w:ascii="Verdana" w:hAnsi="Verdana"/>
          <w:sz w:val="19"/>
          <w:szCs w:val="19"/>
        </w:rPr>
        <w:t xml:space="preserve">. </w:t>
      </w:r>
      <w:r w:rsidR="00EE07EF" w:rsidRPr="00EE07EF">
        <w:rPr>
          <w:rFonts w:ascii="Verdana" w:hAnsi="Verdana"/>
          <w:sz w:val="19"/>
          <w:szCs w:val="19"/>
        </w:rPr>
        <w:t>De destijds belangrijkste retailer van Nederland (V&amp;D) wist één van de meest innovatieve horecaconcepten (La</w:t>
      </w:r>
      <w:r w:rsidR="00D172CA">
        <w:rPr>
          <w:rFonts w:ascii="Verdana" w:hAnsi="Verdana"/>
          <w:sz w:val="19"/>
          <w:szCs w:val="19"/>
        </w:rPr>
        <w:t xml:space="preserve"> </w:t>
      </w:r>
      <w:proofErr w:type="spellStart"/>
      <w:r w:rsidR="00EE07EF" w:rsidRPr="00EE07EF">
        <w:rPr>
          <w:rFonts w:ascii="Verdana" w:hAnsi="Verdana"/>
          <w:sz w:val="19"/>
          <w:szCs w:val="19"/>
        </w:rPr>
        <w:t>Place</w:t>
      </w:r>
      <w:proofErr w:type="spellEnd"/>
      <w:r w:rsidR="00EE07EF" w:rsidRPr="00EE07EF">
        <w:rPr>
          <w:rFonts w:ascii="Verdana" w:hAnsi="Verdana"/>
          <w:sz w:val="19"/>
          <w:szCs w:val="19"/>
        </w:rPr>
        <w:t xml:space="preserve">) in zijn warenhuizen op te starten en landelijk uit te rollen. </w:t>
      </w:r>
      <w:r w:rsidR="00EE07EF">
        <w:rPr>
          <w:rFonts w:ascii="Verdana" w:hAnsi="Verdana"/>
          <w:sz w:val="19"/>
          <w:szCs w:val="19"/>
        </w:rPr>
        <w:t xml:space="preserve">Ook </w:t>
      </w:r>
      <w:r w:rsidR="00233777">
        <w:rPr>
          <w:rFonts w:ascii="Verdana" w:hAnsi="Verdana"/>
          <w:sz w:val="19"/>
          <w:szCs w:val="19"/>
        </w:rPr>
        <w:t>ontstonden</w:t>
      </w:r>
      <w:r w:rsidR="00EE07EF">
        <w:rPr>
          <w:rFonts w:ascii="Verdana" w:hAnsi="Verdana"/>
          <w:sz w:val="19"/>
          <w:szCs w:val="19"/>
        </w:rPr>
        <w:t xml:space="preserve"> er t</w:t>
      </w:r>
      <w:r w:rsidR="00EE07EF" w:rsidRPr="00EE07EF">
        <w:rPr>
          <w:rFonts w:ascii="Verdana" w:hAnsi="Verdana"/>
          <w:sz w:val="19"/>
          <w:szCs w:val="19"/>
        </w:rPr>
        <w:t xml:space="preserve">uincentra met fastfood- en koffiecorners. </w:t>
      </w:r>
      <w:r w:rsidR="00233777">
        <w:rPr>
          <w:rFonts w:ascii="Verdana" w:hAnsi="Verdana"/>
          <w:sz w:val="19"/>
          <w:szCs w:val="19"/>
        </w:rPr>
        <w:t>En in de</w:t>
      </w:r>
      <w:r w:rsidR="00EE07EF" w:rsidRPr="00EE07EF">
        <w:rPr>
          <w:rFonts w:ascii="Verdana" w:hAnsi="Verdana"/>
          <w:sz w:val="19"/>
          <w:szCs w:val="19"/>
        </w:rPr>
        <w:t xml:space="preserve"> IKEA </w:t>
      </w:r>
      <w:r w:rsidR="00233777">
        <w:rPr>
          <w:rFonts w:ascii="Verdana" w:hAnsi="Verdana"/>
          <w:sz w:val="19"/>
          <w:szCs w:val="19"/>
        </w:rPr>
        <w:t>k</w:t>
      </w:r>
      <w:r w:rsidR="004C2295">
        <w:rPr>
          <w:rFonts w:ascii="Verdana" w:hAnsi="Verdana"/>
          <w:sz w:val="19"/>
          <w:szCs w:val="19"/>
        </w:rPr>
        <w:t>o</w:t>
      </w:r>
      <w:r w:rsidR="00233777">
        <w:rPr>
          <w:rFonts w:ascii="Verdana" w:hAnsi="Verdana"/>
          <w:sz w:val="19"/>
          <w:szCs w:val="19"/>
        </w:rPr>
        <w:t xml:space="preserve">n je </w:t>
      </w:r>
      <w:r w:rsidR="00EE07EF" w:rsidRPr="00EE07EF">
        <w:rPr>
          <w:rFonts w:ascii="Verdana" w:hAnsi="Verdana"/>
          <w:sz w:val="19"/>
          <w:szCs w:val="19"/>
        </w:rPr>
        <w:t xml:space="preserve">naast fastfood ook </w:t>
      </w:r>
      <w:r w:rsidR="00233777">
        <w:rPr>
          <w:rFonts w:ascii="Verdana" w:hAnsi="Verdana"/>
          <w:sz w:val="19"/>
          <w:szCs w:val="19"/>
        </w:rPr>
        <w:t>z</w:t>
      </w:r>
      <w:r w:rsidR="00EE07EF" w:rsidRPr="00EE07EF">
        <w:rPr>
          <w:rFonts w:ascii="Verdana" w:hAnsi="Verdana"/>
          <w:sz w:val="19"/>
          <w:szCs w:val="19"/>
        </w:rPr>
        <w:t>wak alcoholisch</w:t>
      </w:r>
      <w:r w:rsidR="00EE07EF">
        <w:rPr>
          <w:rFonts w:ascii="Verdana" w:hAnsi="Verdana"/>
          <w:sz w:val="19"/>
          <w:szCs w:val="19"/>
        </w:rPr>
        <w:t>e</w:t>
      </w:r>
      <w:r w:rsidR="00EE07EF" w:rsidRPr="00EE07EF">
        <w:rPr>
          <w:rFonts w:ascii="Verdana" w:hAnsi="Verdana"/>
          <w:sz w:val="19"/>
          <w:szCs w:val="19"/>
        </w:rPr>
        <w:t xml:space="preserve"> dranken krijgen. En vooral die alcoholverstrekking</w:t>
      </w:r>
      <w:r w:rsidR="00EE07EF">
        <w:rPr>
          <w:rFonts w:ascii="Verdana" w:hAnsi="Verdana"/>
          <w:sz w:val="19"/>
          <w:szCs w:val="19"/>
        </w:rPr>
        <w:t xml:space="preserve"> -</w:t>
      </w:r>
      <w:r w:rsidR="00EE07EF" w:rsidRPr="00EE07EF">
        <w:rPr>
          <w:rFonts w:ascii="Verdana" w:hAnsi="Verdana"/>
          <w:sz w:val="19"/>
          <w:szCs w:val="19"/>
        </w:rPr>
        <w:t xml:space="preserve"> dat biertje bij de kapper en het wijntje tijdens het passen van kleding</w:t>
      </w:r>
      <w:r w:rsidR="00EE07EF">
        <w:rPr>
          <w:rFonts w:ascii="Verdana" w:hAnsi="Verdana"/>
          <w:sz w:val="19"/>
          <w:szCs w:val="19"/>
        </w:rPr>
        <w:t xml:space="preserve"> -</w:t>
      </w:r>
      <w:r w:rsidR="00EE07EF" w:rsidRPr="00EE07EF">
        <w:rPr>
          <w:rFonts w:ascii="Verdana" w:hAnsi="Verdana"/>
          <w:sz w:val="19"/>
          <w:szCs w:val="19"/>
        </w:rPr>
        <w:t xml:space="preserve"> blijkt nu </w:t>
      </w:r>
      <w:r w:rsidR="00EE5685">
        <w:rPr>
          <w:rFonts w:ascii="Verdana" w:hAnsi="Verdana"/>
          <w:sz w:val="19"/>
          <w:szCs w:val="19"/>
        </w:rPr>
        <w:t>een probleem te zijn</w:t>
      </w:r>
      <w:r w:rsidR="00EE07EF">
        <w:rPr>
          <w:rFonts w:ascii="Verdana" w:hAnsi="Verdana"/>
          <w:sz w:val="19"/>
          <w:szCs w:val="19"/>
        </w:rPr>
        <w:t>. E</w:t>
      </w:r>
      <w:r w:rsidR="00EE07EF" w:rsidRPr="00EE07EF">
        <w:rPr>
          <w:rFonts w:ascii="Verdana" w:hAnsi="Verdana"/>
          <w:sz w:val="19"/>
          <w:szCs w:val="19"/>
        </w:rPr>
        <w:t>n een gr</w:t>
      </w:r>
      <w:r w:rsidR="00EE5685">
        <w:rPr>
          <w:rFonts w:ascii="Verdana" w:hAnsi="Verdana"/>
          <w:sz w:val="19"/>
          <w:szCs w:val="19"/>
        </w:rPr>
        <w:t>ote belangenstrijd op te roepen.</w:t>
      </w:r>
    </w:p>
    <w:p w:rsidR="00EE07EF" w:rsidRPr="00EE07EF" w:rsidRDefault="00EE07EF" w:rsidP="00EE07EF">
      <w:pPr>
        <w:spacing w:line="300" w:lineRule="exact"/>
        <w:outlineLvl w:val="0"/>
        <w:rPr>
          <w:rFonts w:ascii="Verdana" w:hAnsi="Verdana"/>
          <w:sz w:val="19"/>
          <w:szCs w:val="19"/>
        </w:rPr>
      </w:pPr>
    </w:p>
    <w:p w:rsidR="002E318C" w:rsidRPr="002E318C" w:rsidRDefault="004C6C6C" w:rsidP="002E318C">
      <w:pPr>
        <w:spacing w:line="300" w:lineRule="exact"/>
        <w:outlineLvl w:val="0"/>
        <w:rPr>
          <w:rFonts w:ascii="Verdana" w:hAnsi="Verdana"/>
          <w:sz w:val="19"/>
          <w:szCs w:val="19"/>
        </w:rPr>
      </w:pPr>
      <w:r>
        <w:rPr>
          <w:rFonts w:ascii="Verdana" w:hAnsi="Verdana"/>
          <w:sz w:val="19"/>
          <w:szCs w:val="19"/>
        </w:rPr>
        <w:t xml:space="preserve">De winkelbranche was </w:t>
      </w:r>
      <w:r w:rsidR="00EE5685">
        <w:rPr>
          <w:rFonts w:ascii="Verdana" w:hAnsi="Verdana"/>
          <w:sz w:val="19"/>
          <w:szCs w:val="19"/>
        </w:rPr>
        <w:t xml:space="preserve">dus </w:t>
      </w:r>
      <w:r w:rsidR="00233777">
        <w:rPr>
          <w:rFonts w:ascii="Verdana" w:hAnsi="Verdana"/>
          <w:sz w:val="19"/>
          <w:szCs w:val="19"/>
        </w:rPr>
        <w:t xml:space="preserve">lange tijd </w:t>
      </w:r>
      <w:proofErr w:type="spellStart"/>
      <w:r w:rsidR="002E318C" w:rsidRPr="004C4B08">
        <w:rPr>
          <w:rFonts w:ascii="Verdana" w:hAnsi="Verdana"/>
          <w:i/>
          <w:sz w:val="19"/>
          <w:szCs w:val="19"/>
        </w:rPr>
        <w:t>aanbod</w:t>
      </w:r>
      <w:r w:rsidRPr="004C4B08">
        <w:rPr>
          <w:rFonts w:ascii="Verdana" w:hAnsi="Verdana"/>
          <w:i/>
          <w:sz w:val="19"/>
          <w:szCs w:val="19"/>
        </w:rPr>
        <w:t>gestuurd</w:t>
      </w:r>
      <w:proofErr w:type="spellEnd"/>
      <w:r>
        <w:rPr>
          <w:rFonts w:ascii="Verdana" w:hAnsi="Verdana"/>
          <w:sz w:val="19"/>
          <w:szCs w:val="19"/>
        </w:rPr>
        <w:t xml:space="preserve">. Maar heel voorzichtig </w:t>
      </w:r>
      <w:r w:rsidR="00D172CA">
        <w:rPr>
          <w:rFonts w:ascii="Verdana" w:hAnsi="Verdana"/>
          <w:sz w:val="19"/>
          <w:szCs w:val="19"/>
        </w:rPr>
        <w:t>w</w:t>
      </w:r>
      <w:r w:rsidR="00EE5685">
        <w:rPr>
          <w:rFonts w:ascii="Verdana" w:hAnsi="Verdana"/>
          <w:sz w:val="19"/>
          <w:szCs w:val="19"/>
        </w:rPr>
        <w:t>ordt</w:t>
      </w:r>
      <w:r w:rsidR="00D172CA">
        <w:rPr>
          <w:rFonts w:ascii="Verdana" w:hAnsi="Verdana"/>
          <w:sz w:val="19"/>
          <w:szCs w:val="19"/>
        </w:rPr>
        <w:t xml:space="preserve"> </w:t>
      </w:r>
      <w:r>
        <w:rPr>
          <w:rFonts w:ascii="Verdana" w:hAnsi="Verdana"/>
          <w:sz w:val="19"/>
          <w:szCs w:val="19"/>
        </w:rPr>
        <w:t>er voor het eerst naar de klant geluisterd.</w:t>
      </w:r>
      <w:r w:rsidR="00C60E28">
        <w:rPr>
          <w:rFonts w:ascii="Verdana" w:hAnsi="Verdana"/>
          <w:sz w:val="19"/>
          <w:szCs w:val="19"/>
        </w:rPr>
        <w:t xml:space="preserve"> Die maalt </w:t>
      </w:r>
      <w:r w:rsidR="00EE5685">
        <w:rPr>
          <w:rFonts w:ascii="Verdana" w:hAnsi="Verdana"/>
          <w:sz w:val="19"/>
          <w:szCs w:val="19"/>
        </w:rPr>
        <w:t xml:space="preserve">namelijk </w:t>
      </w:r>
      <w:r w:rsidR="00C60E28">
        <w:rPr>
          <w:rFonts w:ascii="Verdana" w:hAnsi="Verdana"/>
          <w:sz w:val="19"/>
          <w:szCs w:val="19"/>
        </w:rPr>
        <w:t>niet om branchebeperkingen.</w:t>
      </w:r>
    </w:p>
    <w:p w:rsidR="004C6C6C" w:rsidRPr="004C6C6C" w:rsidRDefault="004C6C6C" w:rsidP="002E318C">
      <w:pPr>
        <w:spacing w:line="300" w:lineRule="exact"/>
        <w:outlineLvl w:val="0"/>
        <w:rPr>
          <w:rFonts w:ascii="Verdana" w:hAnsi="Verdana"/>
          <w:b/>
          <w:color w:val="FF0000"/>
          <w:sz w:val="19"/>
          <w:szCs w:val="19"/>
        </w:rPr>
      </w:pPr>
    </w:p>
    <w:p w:rsidR="002E318C" w:rsidRDefault="002E318C" w:rsidP="002E318C">
      <w:pPr>
        <w:spacing w:line="300" w:lineRule="exact"/>
        <w:outlineLvl w:val="0"/>
        <w:rPr>
          <w:rFonts w:ascii="Verdana" w:hAnsi="Verdana"/>
          <w:i/>
          <w:sz w:val="19"/>
          <w:szCs w:val="19"/>
        </w:rPr>
      </w:pPr>
      <w:r w:rsidRPr="004C6C6C">
        <w:rPr>
          <w:rFonts w:ascii="Verdana" w:hAnsi="Verdana"/>
          <w:i/>
          <w:sz w:val="19"/>
          <w:szCs w:val="19"/>
        </w:rPr>
        <w:t>Van aanbod naar vraag</w:t>
      </w:r>
    </w:p>
    <w:p w:rsidR="00C60E28" w:rsidRPr="004C6C6C" w:rsidRDefault="00C60E28" w:rsidP="002E318C">
      <w:pPr>
        <w:spacing w:line="300" w:lineRule="exact"/>
        <w:outlineLvl w:val="0"/>
        <w:rPr>
          <w:rFonts w:ascii="Verdana" w:hAnsi="Verdana"/>
          <w:i/>
          <w:sz w:val="19"/>
          <w:szCs w:val="19"/>
        </w:rPr>
      </w:pPr>
    </w:p>
    <w:p w:rsidR="002E318C" w:rsidRPr="002E318C" w:rsidRDefault="00F16641" w:rsidP="002E318C">
      <w:pPr>
        <w:spacing w:line="300" w:lineRule="exact"/>
        <w:outlineLvl w:val="0"/>
        <w:rPr>
          <w:rFonts w:ascii="Verdana" w:hAnsi="Verdana"/>
          <w:sz w:val="19"/>
          <w:szCs w:val="19"/>
        </w:rPr>
      </w:pPr>
      <w:r>
        <w:rPr>
          <w:rFonts w:ascii="Verdana" w:hAnsi="Verdana"/>
          <w:sz w:val="19"/>
          <w:szCs w:val="19"/>
        </w:rPr>
        <w:t>In</w:t>
      </w:r>
      <w:r w:rsidR="002E318C" w:rsidRPr="002E318C">
        <w:rPr>
          <w:rFonts w:ascii="Verdana" w:hAnsi="Verdana"/>
          <w:sz w:val="19"/>
          <w:szCs w:val="19"/>
        </w:rPr>
        <w:t xml:space="preserve"> de jaren negentig van de vorige eeuw </w:t>
      </w:r>
      <w:r>
        <w:rPr>
          <w:rFonts w:ascii="Verdana" w:hAnsi="Verdana"/>
          <w:sz w:val="19"/>
          <w:szCs w:val="19"/>
        </w:rPr>
        <w:t xml:space="preserve">werden </w:t>
      </w:r>
      <w:r w:rsidR="002E318C" w:rsidRPr="002E318C">
        <w:rPr>
          <w:rFonts w:ascii="Verdana" w:hAnsi="Verdana"/>
          <w:sz w:val="19"/>
          <w:szCs w:val="19"/>
        </w:rPr>
        <w:t>computers voor iedereen bereikbaar</w:t>
      </w:r>
      <w:r>
        <w:rPr>
          <w:rFonts w:ascii="Verdana" w:hAnsi="Verdana"/>
          <w:sz w:val="19"/>
          <w:szCs w:val="19"/>
        </w:rPr>
        <w:t>. En dat zorgde, in combinatie met het toenemende internetgebruik,</w:t>
      </w:r>
      <w:r w:rsidR="002E318C" w:rsidRPr="002E318C">
        <w:rPr>
          <w:rFonts w:ascii="Verdana" w:hAnsi="Verdana"/>
          <w:sz w:val="19"/>
          <w:szCs w:val="19"/>
        </w:rPr>
        <w:t xml:space="preserve"> voor een enorme omwenteling. Ineens lag de wereld aan onze voeten. </w:t>
      </w:r>
      <w:r w:rsidR="00C60E28">
        <w:rPr>
          <w:rFonts w:ascii="Verdana" w:hAnsi="Verdana"/>
          <w:sz w:val="19"/>
          <w:szCs w:val="19"/>
        </w:rPr>
        <w:t xml:space="preserve">En </w:t>
      </w:r>
      <w:r>
        <w:rPr>
          <w:rFonts w:ascii="Verdana" w:hAnsi="Verdana"/>
          <w:sz w:val="19"/>
          <w:szCs w:val="19"/>
        </w:rPr>
        <w:t>tegenwoordig</w:t>
      </w:r>
      <w:r w:rsidR="002E318C" w:rsidRPr="002E318C">
        <w:rPr>
          <w:rFonts w:ascii="Verdana" w:hAnsi="Verdana"/>
          <w:sz w:val="19"/>
          <w:szCs w:val="19"/>
        </w:rPr>
        <w:t xml:space="preserve"> heeft </w:t>
      </w:r>
      <w:r w:rsidR="00C60E28">
        <w:rPr>
          <w:rFonts w:ascii="Verdana" w:hAnsi="Verdana"/>
          <w:sz w:val="19"/>
          <w:szCs w:val="19"/>
        </w:rPr>
        <w:t xml:space="preserve">bijna </w:t>
      </w:r>
      <w:r w:rsidR="002E318C" w:rsidRPr="002E318C">
        <w:rPr>
          <w:rFonts w:ascii="Verdana" w:hAnsi="Verdana"/>
          <w:sz w:val="19"/>
          <w:szCs w:val="19"/>
        </w:rPr>
        <w:t xml:space="preserve">iedereen in de westerse wereld </w:t>
      </w:r>
      <w:r>
        <w:rPr>
          <w:rFonts w:ascii="Verdana" w:hAnsi="Verdana"/>
          <w:sz w:val="19"/>
          <w:szCs w:val="19"/>
        </w:rPr>
        <w:t xml:space="preserve">de </w:t>
      </w:r>
      <w:r w:rsidR="002E318C" w:rsidRPr="002E318C">
        <w:rPr>
          <w:rFonts w:ascii="Verdana" w:hAnsi="Verdana"/>
          <w:sz w:val="19"/>
          <w:szCs w:val="19"/>
        </w:rPr>
        <w:t>beschikking over een smartphone</w:t>
      </w:r>
      <w:r w:rsidR="004C4B08">
        <w:rPr>
          <w:rFonts w:ascii="Verdana" w:hAnsi="Verdana"/>
          <w:sz w:val="19"/>
          <w:szCs w:val="19"/>
        </w:rPr>
        <w:t>. W</w:t>
      </w:r>
      <w:r w:rsidR="002E318C" w:rsidRPr="002E318C">
        <w:rPr>
          <w:rFonts w:ascii="Verdana" w:hAnsi="Verdana"/>
          <w:sz w:val="19"/>
          <w:szCs w:val="19"/>
        </w:rPr>
        <w:t xml:space="preserve">aarmee je alle wereldwijde informatie elk moment van de dag tot je beschikking hebt. Daarnaast zorgt het intensieve gebruik van </w:t>
      </w:r>
      <w:proofErr w:type="spellStart"/>
      <w:r w:rsidR="002E318C" w:rsidRPr="002E318C">
        <w:rPr>
          <w:rFonts w:ascii="Verdana" w:hAnsi="Verdana"/>
          <w:sz w:val="19"/>
          <w:szCs w:val="19"/>
        </w:rPr>
        <w:t>social</w:t>
      </w:r>
      <w:proofErr w:type="spellEnd"/>
      <w:r w:rsidR="002E318C" w:rsidRPr="002E318C">
        <w:rPr>
          <w:rFonts w:ascii="Verdana" w:hAnsi="Verdana"/>
          <w:sz w:val="19"/>
          <w:szCs w:val="19"/>
        </w:rPr>
        <w:t xml:space="preserve"> </w:t>
      </w:r>
      <w:r w:rsidR="002E318C" w:rsidRPr="002E318C">
        <w:rPr>
          <w:rFonts w:ascii="Verdana" w:hAnsi="Verdana"/>
          <w:sz w:val="19"/>
          <w:szCs w:val="19"/>
        </w:rPr>
        <w:lastRenderedPageBreak/>
        <w:t>media voor een nieuw elan in de marketing. Positieve en negatieve boodschappen over je bedrijf verspreiden zich duizenden malen sneller</w:t>
      </w:r>
      <w:r>
        <w:rPr>
          <w:rFonts w:ascii="Verdana" w:hAnsi="Verdana"/>
          <w:sz w:val="19"/>
          <w:szCs w:val="19"/>
        </w:rPr>
        <w:t xml:space="preserve">. En breder. </w:t>
      </w:r>
    </w:p>
    <w:p w:rsidR="002E318C" w:rsidRPr="002E318C" w:rsidRDefault="002E318C" w:rsidP="002E318C">
      <w:pPr>
        <w:spacing w:line="300" w:lineRule="exact"/>
        <w:outlineLvl w:val="0"/>
        <w:rPr>
          <w:rFonts w:ascii="Verdana" w:hAnsi="Verdana"/>
          <w:sz w:val="19"/>
          <w:szCs w:val="19"/>
        </w:rPr>
      </w:pPr>
    </w:p>
    <w:p w:rsidR="002E318C" w:rsidRPr="002E318C" w:rsidRDefault="002E318C" w:rsidP="002E318C">
      <w:pPr>
        <w:spacing w:line="300" w:lineRule="exact"/>
        <w:outlineLvl w:val="0"/>
        <w:rPr>
          <w:rFonts w:ascii="Verdana" w:hAnsi="Verdana"/>
          <w:sz w:val="19"/>
          <w:szCs w:val="19"/>
        </w:rPr>
      </w:pPr>
      <w:r w:rsidRPr="002E318C">
        <w:rPr>
          <w:rFonts w:ascii="Verdana" w:hAnsi="Verdana"/>
          <w:sz w:val="19"/>
          <w:szCs w:val="19"/>
        </w:rPr>
        <w:t xml:space="preserve">Deze systeembreuk in communicatiemogelijkheden maakt </w:t>
      </w:r>
      <w:r w:rsidR="005C60C9">
        <w:rPr>
          <w:rFonts w:ascii="Verdana" w:hAnsi="Verdana"/>
          <w:sz w:val="19"/>
          <w:szCs w:val="19"/>
        </w:rPr>
        <w:t xml:space="preserve">van </w:t>
      </w:r>
      <w:r w:rsidRPr="002E318C">
        <w:rPr>
          <w:rFonts w:ascii="Verdana" w:hAnsi="Verdana"/>
          <w:sz w:val="19"/>
          <w:szCs w:val="19"/>
        </w:rPr>
        <w:t xml:space="preserve">de </w:t>
      </w:r>
      <w:r w:rsidR="00233777">
        <w:rPr>
          <w:rFonts w:ascii="Verdana" w:hAnsi="Verdana"/>
          <w:sz w:val="19"/>
          <w:szCs w:val="19"/>
        </w:rPr>
        <w:t xml:space="preserve">retail </w:t>
      </w:r>
      <w:r w:rsidR="00EE5685">
        <w:rPr>
          <w:rFonts w:ascii="Verdana" w:hAnsi="Verdana"/>
          <w:sz w:val="19"/>
          <w:szCs w:val="19"/>
        </w:rPr>
        <w:t xml:space="preserve">steeds meer </w:t>
      </w:r>
      <w:r w:rsidRPr="002E318C">
        <w:rPr>
          <w:rFonts w:ascii="Verdana" w:hAnsi="Verdana"/>
          <w:sz w:val="19"/>
          <w:szCs w:val="19"/>
        </w:rPr>
        <w:t xml:space="preserve">een </w:t>
      </w:r>
      <w:proofErr w:type="spellStart"/>
      <w:r w:rsidRPr="004C4B08">
        <w:rPr>
          <w:rFonts w:ascii="Verdana" w:hAnsi="Verdana"/>
          <w:i/>
          <w:sz w:val="19"/>
          <w:szCs w:val="19"/>
        </w:rPr>
        <w:t>vraaggestuurde</w:t>
      </w:r>
      <w:proofErr w:type="spellEnd"/>
      <w:r w:rsidRPr="004C4B08">
        <w:rPr>
          <w:rFonts w:ascii="Verdana" w:hAnsi="Verdana"/>
          <w:i/>
          <w:sz w:val="19"/>
          <w:szCs w:val="19"/>
        </w:rPr>
        <w:t xml:space="preserve"> markt</w:t>
      </w:r>
      <w:r w:rsidRPr="002E318C">
        <w:rPr>
          <w:rFonts w:ascii="Verdana" w:hAnsi="Verdana"/>
          <w:sz w:val="19"/>
          <w:szCs w:val="19"/>
        </w:rPr>
        <w:t xml:space="preserve">. Elk individu bepaalt op elk moment op elke willekeurige plek </w:t>
      </w:r>
      <w:r w:rsidRPr="00F16641">
        <w:rPr>
          <w:rFonts w:ascii="Verdana" w:hAnsi="Verdana"/>
          <w:i/>
          <w:sz w:val="19"/>
          <w:szCs w:val="19"/>
        </w:rPr>
        <w:t>wat</w:t>
      </w:r>
      <w:r w:rsidRPr="002E318C">
        <w:rPr>
          <w:rFonts w:ascii="Verdana" w:hAnsi="Verdana"/>
          <w:sz w:val="19"/>
          <w:szCs w:val="19"/>
        </w:rPr>
        <w:t xml:space="preserve"> hij wil gebruiken en </w:t>
      </w:r>
      <w:r w:rsidRPr="00F16641">
        <w:rPr>
          <w:rFonts w:ascii="Verdana" w:hAnsi="Verdana"/>
          <w:i/>
          <w:sz w:val="19"/>
          <w:szCs w:val="19"/>
        </w:rPr>
        <w:t>hoe</w:t>
      </w:r>
      <w:r w:rsidRPr="002E318C">
        <w:rPr>
          <w:rFonts w:ascii="Verdana" w:hAnsi="Verdana"/>
          <w:sz w:val="19"/>
          <w:szCs w:val="19"/>
        </w:rPr>
        <w:t xml:space="preserve"> hij dat wil gebruiken. Daar</w:t>
      </w:r>
      <w:r w:rsidR="00F16641">
        <w:rPr>
          <w:rFonts w:ascii="Verdana" w:hAnsi="Verdana"/>
          <w:sz w:val="19"/>
          <w:szCs w:val="19"/>
        </w:rPr>
        <w:t xml:space="preserve">naast neemt de </w:t>
      </w:r>
      <w:r w:rsidRPr="002E318C">
        <w:rPr>
          <w:rFonts w:ascii="Verdana" w:hAnsi="Verdana"/>
          <w:sz w:val="19"/>
          <w:szCs w:val="19"/>
        </w:rPr>
        <w:t xml:space="preserve">loyaliteit aan bepaalde formules </w:t>
      </w:r>
      <w:r w:rsidR="00F16641">
        <w:rPr>
          <w:rFonts w:ascii="Verdana" w:hAnsi="Verdana"/>
          <w:sz w:val="19"/>
          <w:szCs w:val="19"/>
        </w:rPr>
        <w:t xml:space="preserve">af. Deze is </w:t>
      </w:r>
      <w:r w:rsidR="004C4B08">
        <w:rPr>
          <w:rFonts w:ascii="Verdana" w:hAnsi="Verdana"/>
          <w:sz w:val="19"/>
          <w:szCs w:val="19"/>
        </w:rPr>
        <w:t xml:space="preserve">vaker </w:t>
      </w:r>
      <w:r w:rsidRPr="002E318C">
        <w:rPr>
          <w:rFonts w:ascii="Verdana" w:hAnsi="Verdana"/>
          <w:sz w:val="19"/>
          <w:szCs w:val="19"/>
        </w:rPr>
        <w:t>ondergeschikt aan de actuele persoonlijke behoefte.</w:t>
      </w:r>
    </w:p>
    <w:p w:rsidR="002E318C" w:rsidRPr="002E318C" w:rsidRDefault="002E318C" w:rsidP="002E318C">
      <w:pPr>
        <w:spacing w:line="300" w:lineRule="exact"/>
        <w:outlineLvl w:val="0"/>
        <w:rPr>
          <w:rFonts w:ascii="Verdana" w:hAnsi="Verdana"/>
          <w:sz w:val="19"/>
          <w:szCs w:val="19"/>
        </w:rPr>
      </w:pPr>
    </w:p>
    <w:p w:rsidR="002E318C" w:rsidRDefault="002E318C" w:rsidP="002E318C">
      <w:pPr>
        <w:spacing w:line="300" w:lineRule="exact"/>
        <w:outlineLvl w:val="0"/>
        <w:rPr>
          <w:rFonts w:ascii="Verdana" w:hAnsi="Verdana"/>
          <w:i/>
          <w:sz w:val="19"/>
          <w:szCs w:val="19"/>
        </w:rPr>
      </w:pPr>
      <w:r w:rsidRPr="002E318C">
        <w:rPr>
          <w:rFonts w:ascii="Verdana" w:hAnsi="Verdana"/>
          <w:i/>
          <w:sz w:val="19"/>
          <w:szCs w:val="19"/>
        </w:rPr>
        <w:t>Ondernemers moeten ondernemers zijn</w:t>
      </w:r>
    </w:p>
    <w:p w:rsidR="004C4B08" w:rsidRPr="002E318C" w:rsidRDefault="004C4B08" w:rsidP="002E318C">
      <w:pPr>
        <w:spacing w:line="300" w:lineRule="exact"/>
        <w:outlineLvl w:val="0"/>
        <w:rPr>
          <w:rFonts w:ascii="Verdana" w:hAnsi="Verdana"/>
          <w:i/>
          <w:sz w:val="19"/>
          <w:szCs w:val="19"/>
        </w:rPr>
      </w:pPr>
    </w:p>
    <w:p w:rsidR="002E318C" w:rsidRDefault="002E318C" w:rsidP="002E318C">
      <w:pPr>
        <w:spacing w:line="300" w:lineRule="exact"/>
        <w:outlineLvl w:val="0"/>
        <w:rPr>
          <w:rFonts w:ascii="Verdana" w:hAnsi="Verdana"/>
          <w:sz w:val="19"/>
          <w:szCs w:val="19"/>
        </w:rPr>
      </w:pPr>
      <w:r w:rsidRPr="002E318C">
        <w:rPr>
          <w:rFonts w:ascii="Verdana" w:hAnsi="Verdana"/>
          <w:sz w:val="19"/>
          <w:szCs w:val="19"/>
        </w:rPr>
        <w:t xml:space="preserve">Deze marktwerking vraagt van ondernemers dat zij </w:t>
      </w:r>
      <w:r w:rsidR="005C60C9">
        <w:rPr>
          <w:rFonts w:ascii="Verdana" w:hAnsi="Verdana"/>
          <w:sz w:val="19"/>
          <w:szCs w:val="19"/>
        </w:rPr>
        <w:t xml:space="preserve">ook echt </w:t>
      </w:r>
      <w:r w:rsidRPr="002E318C">
        <w:rPr>
          <w:rFonts w:ascii="Verdana" w:hAnsi="Verdana"/>
          <w:sz w:val="19"/>
          <w:szCs w:val="19"/>
        </w:rPr>
        <w:t>ondernemer zijn</w:t>
      </w:r>
      <w:r w:rsidR="004C4B08">
        <w:rPr>
          <w:rFonts w:ascii="Verdana" w:hAnsi="Verdana"/>
          <w:sz w:val="19"/>
          <w:szCs w:val="19"/>
        </w:rPr>
        <w:t>. D</w:t>
      </w:r>
      <w:r w:rsidRPr="002E318C">
        <w:rPr>
          <w:rFonts w:ascii="Verdana" w:hAnsi="Verdana"/>
          <w:sz w:val="19"/>
          <w:szCs w:val="19"/>
        </w:rPr>
        <w:t xml:space="preserve">at zij </w:t>
      </w:r>
      <w:r w:rsidR="004C4B08">
        <w:rPr>
          <w:rFonts w:ascii="Verdana" w:hAnsi="Verdana"/>
          <w:sz w:val="19"/>
          <w:szCs w:val="19"/>
        </w:rPr>
        <w:t xml:space="preserve">dus </w:t>
      </w:r>
      <w:r w:rsidRPr="002E318C">
        <w:rPr>
          <w:rFonts w:ascii="Verdana" w:hAnsi="Verdana"/>
          <w:sz w:val="19"/>
          <w:szCs w:val="19"/>
        </w:rPr>
        <w:t>steeds nieuwe, frisse en originele ideeën</w:t>
      </w:r>
      <w:r w:rsidR="00FE33E5">
        <w:rPr>
          <w:rFonts w:ascii="Verdana" w:hAnsi="Verdana"/>
          <w:sz w:val="19"/>
          <w:szCs w:val="19"/>
        </w:rPr>
        <w:t xml:space="preserve"> ontwikkelen. En </w:t>
      </w:r>
      <w:r w:rsidRPr="002E318C">
        <w:rPr>
          <w:rFonts w:ascii="Verdana" w:hAnsi="Verdana"/>
          <w:sz w:val="19"/>
          <w:szCs w:val="19"/>
        </w:rPr>
        <w:t>artikelen en diensten</w:t>
      </w:r>
      <w:r w:rsidR="00FE33E5">
        <w:rPr>
          <w:rFonts w:ascii="Verdana" w:hAnsi="Verdana"/>
          <w:sz w:val="19"/>
          <w:szCs w:val="19"/>
        </w:rPr>
        <w:t>.</w:t>
      </w:r>
      <w:r w:rsidR="004C4B08">
        <w:rPr>
          <w:rFonts w:ascii="Verdana" w:hAnsi="Verdana"/>
          <w:sz w:val="19"/>
          <w:szCs w:val="19"/>
        </w:rPr>
        <w:t xml:space="preserve"> O</w:t>
      </w:r>
      <w:r w:rsidRPr="002E318C">
        <w:rPr>
          <w:rFonts w:ascii="Verdana" w:hAnsi="Verdana"/>
          <w:sz w:val="19"/>
          <w:szCs w:val="19"/>
        </w:rPr>
        <w:t xml:space="preserve">m aantrekkelijk te blijven voor </w:t>
      </w:r>
      <w:r w:rsidR="004C4B08">
        <w:rPr>
          <w:rFonts w:ascii="Verdana" w:hAnsi="Verdana"/>
          <w:sz w:val="19"/>
          <w:szCs w:val="19"/>
        </w:rPr>
        <w:t>hun gasten. O</w:t>
      </w:r>
      <w:r w:rsidRPr="002E318C">
        <w:rPr>
          <w:rFonts w:ascii="Verdana" w:hAnsi="Verdana"/>
          <w:sz w:val="19"/>
          <w:szCs w:val="19"/>
        </w:rPr>
        <w:t xml:space="preserve">m hen te blijven boeien en binden. We hebben het hier nadrukkelijk over gasten. Want als </w:t>
      </w:r>
      <w:r w:rsidR="004C4B08">
        <w:rPr>
          <w:rFonts w:ascii="Verdana" w:hAnsi="Verdana"/>
          <w:sz w:val="19"/>
          <w:szCs w:val="19"/>
        </w:rPr>
        <w:t>de gast</w:t>
      </w:r>
      <w:r w:rsidRPr="002E318C">
        <w:rPr>
          <w:rFonts w:ascii="Verdana" w:hAnsi="Verdana"/>
          <w:sz w:val="19"/>
          <w:szCs w:val="19"/>
        </w:rPr>
        <w:t xml:space="preserve"> als ‘klant’  benaderd </w:t>
      </w:r>
      <w:r w:rsidR="004C4B08">
        <w:rPr>
          <w:rFonts w:ascii="Verdana" w:hAnsi="Verdana"/>
          <w:sz w:val="19"/>
          <w:szCs w:val="19"/>
        </w:rPr>
        <w:t>wordt</w:t>
      </w:r>
      <w:r w:rsidRPr="002E318C">
        <w:rPr>
          <w:rFonts w:ascii="Verdana" w:hAnsi="Verdana"/>
          <w:sz w:val="19"/>
          <w:szCs w:val="19"/>
        </w:rPr>
        <w:t xml:space="preserve">, </w:t>
      </w:r>
      <w:r w:rsidR="004C4B08">
        <w:rPr>
          <w:rFonts w:ascii="Verdana" w:hAnsi="Verdana"/>
          <w:sz w:val="19"/>
          <w:szCs w:val="19"/>
        </w:rPr>
        <w:t xml:space="preserve">dan </w:t>
      </w:r>
      <w:r w:rsidRPr="002E318C">
        <w:rPr>
          <w:rFonts w:ascii="Verdana" w:hAnsi="Verdana"/>
          <w:sz w:val="19"/>
          <w:szCs w:val="19"/>
        </w:rPr>
        <w:t xml:space="preserve">wil dat nog wel eens de indruk </w:t>
      </w:r>
      <w:r w:rsidR="004C4B08">
        <w:rPr>
          <w:rFonts w:ascii="Verdana" w:hAnsi="Verdana"/>
          <w:sz w:val="19"/>
          <w:szCs w:val="19"/>
        </w:rPr>
        <w:t xml:space="preserve">geven </w:t>
      </w:r>
      <w:r w:rsidRPr="002E318C">
        <w:rPr>
          <w:rFonts w:ascii="Verdana" w:hAnsi="Verdana"/>
          <w:sz w:val="19"/>
          <w:szCs w:val="19"/>
        </w:rPr>
        <w:t xml:space="preserve">dat je niet meer dan een geldmachine bent. En dat past niet meer in deze </w:t>
      </w:r>
      <w:proofErr w:type="spellStart"/>
      <w:r w:rsidRPr="002E318C">
        <w:rPr>
          <w:rFonts w:ascii="Verdana" w:hAnsi="Verdana"/>
          <w:sz w:val="19"/>
          <w:szCs w:val="19"/>
        </w:rPr>
        <w:t>vr</w:t>
      </w:r>
      <w:r w:rsidR="004C4B08">
        <w:rPr>
          <w:rFonts w:ascii="Verdana" w:hAnsi="Verdana"/>
          <w:sz w:val="19"/>
          <w:szCs w:val="19"/>
        </w:rPr>
        <w:t>aag</w:t>
      </w:r>
      <w:r w:rsidRPr="002E318C">
        <w:rPr>
          <w:rFonts w:ascii="Verdana" w:hAnsi="Verdana"/>
          <w:sz w:val="19"/>
          <w:szCs w:val="19"/>
        </w:rPr>
        <w:t>gestuurde</w:t>
      </w:r>
      <w:proofErr w:type="spellEnd"/>
      <w:r w:rsidRPr="002E318C">
        <w:rPr>
          <w:rFonts w:ascii="Verdana" w:hAnsi="Verdana"/>
          <w:sz w:val="19"/>
          <w:szCs w:val="19"/>
        </w:rPr>
        <w:t xml:space="preserve"> markt</w:t>
      </w:r>
      <w:r w:rsidR="004C4B08">
        <w:rPr>
          <w:rFonts w:ascii="Verdana" w:hAnsi="Verdana"/>
          <w:sz w:val="19"/>
          <w:szCs w:val="19"/>
        </w:rPr>
        <w:t>. Een markt</w:t>
      </w:r>
      <w:r w:rsidRPr="002E318C">
        <w:rPr>
          <w:rFonts w:ascii="Verdana" w:hAnsi="Verdana"/>
          <w:sz w:val="19"/>
          <w:szCs w:val="19"/>
        </w:rPr>
        <w:t xml:space="preserve"> waarin de persoonlijke wensen van het individu centraal staan.</w:t>
      </w:r>
    </w:p>
    <w:p w:rsidR="00EE07EF" w:rsidRDefault="00EE07EF" w:rsidP="002E318C">
      <w:pPr>
        <w:spacing w:line="300" w:lineRule="exact"/>
        <w:outlineLvl w:val="0"/>
        <w:rPr>
          <w:rFonts w:ascii="Verdana" w:hAnsi="Verdana"/>
          <w:sz w:val="19"/>
          <w:szCs w:val="19"/>
        </w:rPr>
      </w:pPr>
    </w:p>
    <w:p w:rsidR="00EE07EF" w:rsidRDefault="00EE07EF" w:rsidP="002E318C">
      <w:pPr>
        <w:spacing w:line="300" w:lineRule="exact"/>
        <w:outlineLvl w:val="0"/>
        <w:rPr>
          <w:rFonts w:ascii="Verdana" w:hAnsi="Verdana"/>
          <w:sz w:val="19"/>
          <w:szCs w:val="19"/>
        </w:rPr>
      </w:pPr>
      <w:r w:rsidRPr="00EE07EF">
        <w:rPr>
          <w:rFonts w:ascii="Verdana" w:hAnsi="Verdana"/>
          <w:sz w:val="19"/>
          <w:szCs w:val="19"/>
        </w:rPr>
        <w:t>Concept-stores</w:t>
      </w:r>
      <w:r w:rsidRPr="00EE07EF">
        <w:rPr>
          <w:rFonts w:ascii="Verdana" w:hAnsi="Verdana"/>
          <w:b/>
          <w:sz w:val="19"/>
          <w:szCs w:val="19"/>
        </w:rPr>
        <w:t xml:space="preserve"> </w:t>
      </w:r>
      <w:r w:rsidRPr="00EE07EF">
        <w:rPr>
          <w:rFonts w:ascii="Verdana" w:hAnsi="Verdana"/>
          <w:sz w:val="19"/>
          <w:szCs w:val="19"/>
        </w:rPr>
        <w:t xml:space="preserve">die mengen </w:t>
      </w:r>
      <w:r>
        <w:rPr>
          <w:rFonts w:ascii="Verdana" w:hAnsi="Verdana"/>
          <w:sz w:val="19"/>
          <w:szCs w:val="19"/>
        </w:rPr>
        <w:t xml:space="preserve">- </w:t>
      </w:r>
      <w:r w:rsidRPr="00EE07EF">
        <w:rPr>
          <w:rFonts w:ascii="Verdana" w:hAnsi="Verdana"/>
          <w:sz w:val="19"/>
          <w:szCs w:val="19"/>
        </w:rPr>
        <w:t>en allerlei functies zoals winkel en horeca integreren</w:t>
      </w:r>
      <w:r>
        <w:rPr>
          <w:rFonts w:ascii="Verdana" w:hAnsi="Verdana"/>
          <w:sz w:val="19"/>
          <w:szCs w:val="19"/>
        </w:rPr>
        <w:t xml:space="preserve"> -</w:t>
      </w:r>
      <w:r w:rsidRPr="00EE07EF">
        <w:rPr>
          <w:rFonts w:ascii="Verdana" w:hAnsi="Verdana"/>
          <w:sz w:val="19"/>
          <w:szCs w:val="19"/>
        </w:rPr>
        <w:t xml:space="preserve"> zijn zeer gewild bij consumenten. Het is leuk er naartoe te gaan</w:t>
      </w:r>
      <w:r>
        <w:rPr>
          <w:rFonts w:ascii="Verdana" w:hAnsi="Verdana"/>
          <w:sz w:val="19"/>
          <w:szCs w:val="19"/>
        </w:rPr>
        <w:t>. E</w:t>
      </w:r>
      <w:r w:rsidRPr="00EE07EF">
        <w:rPr>
          <w:rFonts w:ascii="Verdana" w:hAnsi="Verdana"/>
          <w:sz w:val="19"/>
          <w:szCs w:val="19"/>
        </w:rPr>
        <w:t>r te verblijven</w:t>
      </w:r>
      <w:r>
        <w:rPr>
          <w:rFonts w:ascii="Verdana" w:hAnsi="Verdana"/>
          <w:sz w:val="19"/>
          <w:szCs w:val="19"/>
        </w:rPr>
        <w:t>. En</w:t>
      </w:r>
      <w:r w:rsidRPr="00EE07EF">
        <w:rPr>
          <w:rFonts w:ascii="Verdana" w:hAnsi="Verdana"/>
          <w:sz w:val="19"/>
          <w:szCs w:val="19"/>
        </w:rPr>
        <w:t xml:space="preserve"> er te consumeren. De nieuwste concepten </w:t>
      </w:r>
      <w:r w:rsidR="006D5165">
        <w:rPr>
          <w:rFonts w:ascii="Verdana" w:hAnsi="Verdana"/>
          <w:sz w:val="19"/>
          <w:szCs w:val="19"/>
        </w:rPr>
        <w:t>vind je bijvoorbeeld in de binnensteden</w:t>
      </w:r>
      <w:r w:rsidRPr="00EE07EF">
        <w:rPr>
          <w:rFonts w:ascii="Verdana" w:hAnsi="Verdana"/>
          <w:sz w:val="19"/>
          <w:szCs w:val="19"/>
        </w:rPr>
        <w:t xml:space="preserve">. </w:t>
      </w:r>
      <w:r w:rsidR="006D5165">
        <w:rPr>
          <w:rFonts w:ascii="Verdana" w:hAnsi="Verdana"/>
          <w:sz w:val="19"/>
          <w:szCs w:val="19"/>
        </w:rPr>
        <w:t>Maar niet alleen daar. Ook</w:t>
      </w:r>
      <w:r w:rsidRPr="00EE07EF">
        <w:rPr>
          <w:rFonts w:ascii="Verdana" w:hAnsi="Verdana"/>
          <w:sz w:val="19"/>
          <w:szCs w:val="19"/>
        </w:rPr>
        <w:t xml:space="preserve"> elders op (verouderde) bedrijventerreinen ontwikkelen zich vernieuwende concepten met horeca. Elke stad kent </w:t>
      </w:r>
      <w:r w:rsidR="0038768E">
        <w:rPr>
          <w:rFonts w:ascii="Verdana" w:hAnsi="Verdana"/>
          <w:sz w:val="19"/>
          <w:szCs w:val="19"/>
        </w:rPr>
        <w:t xml:space="preserve">haar </w:t>
      </w:r>
      <w:r w:rsidRPr="00EE07EF">
        <w:rPr>
          <w:rFonts w:ascii="Verdana" w:hAnsi="Verdana"/>
          <w:sz w:val="19"/>
          <w:szCs w:val="19"/>
        </w:rPr>
        <w:t>eigen voorbeelden</w:t>
      </w:r>
      <w:r w:rsidR="006D5165">
        <w:rPr>
          <w:rFonts w:ascii="Verdana" w:hAnsi="Verdana"/>
          <w:sz w:val="19"/>
          <w:szCs w:val="19"/>
        </w:rPr>
        <w:t>. Me</w:t>
      </w:r>
      <w:r w:rsidRPr="00EE07EF">
        <w:rPr>
          <w:rFonts w:ascii="Verdana" w:hAnsi="Verdana"/>
          <w:sz w:val="19"/>
          <w:szCs w:val="19"/>
        </w:rPr>
        <w:t>t elk een eigen DNA en ambitie</w:t>
      </w:r>
      <w:r w:rsidR="006D5165">
        <w:rPr>
          <w:rFonts w:ascii="Verdana" w:hAnsi="Verdana"/>
          <w:sz w:val="19"/>
          <w:szCs w:val="19"/>
        </w:rPr>
        <w:t>. Die je kunt samenvatten als ‘</w:t>
      </w:r>
      <w:r w:rsidRPr="00EE07EF">
        <w:rPr>
          <w:rFonts w:ascii="Verdana" w:hAnsi="Verdana"/>
          <w:sz w:val="19"/>
          <w:szCs w:val="19"/>
        </w:rPr>
        <w:t xml:space="preserve">nieuwe concepten </w:t>
      </w:r>
      <w:r w:rsidR="006D5165">
        <w:rPr>
          <w:rFonts w:ascii="Verdana" w:hAnsi="Verdana"/>
          <w:sz w:val="19"/>
          <w:szCs w:val="19"/>
        </w:rPr>
        <w:t>l</w:t>
      </w:r>
      <w:r w:rsidRPr="00EE07EF">
        <w:rPr>
          <w:rFonts w:ascii="Verdana" w:hAnsi="Verdana"/>
          <w:sz w:val="19"/>
          <w:szCs w:val="19"/>
        </w:rPr>
        <w:t xml:space="preserve">aten </w:t>
      </w:r>
      <w:r w:rsidR="00233777">
        <w:rPr>
          <w:rFonts w:ascii="Verdana" w:hAnsi="Verdana"/>
          <w:sz w:val="19"/>
          <w:szCs w:val="19"/>
        </w:rPr>
        <w:t>op</w:t>
      </w:r>
      <w:r w:rsidRPr="00EE07EF">
        <w:rPr>
          <w:rFonts w:ascii="Verdana" w:hAnsi="Verdana"/>
          <w:sz w:val="19"/>
          <w:szCs w:val="19"/>
        </w:rPr>
        <w:t>bloeien in bestaande en nieuwe woon-werk-winkel-uitgaansomgevingen</w:t>
      </w:r>
      <w:r w:rsidR="006D5165">
        <w:rPr>
          <w:rFonts w:ascii="Verdana" w:hAnsi="Verdana"/>
          <w:sz w:val="19"/>
          <w:szCs w:val="19"/>
        </w:rPr>
        <w:t>’.</w:t>
      </w:r>
      <w:r w:rsidR="00233777">
        <w:rPr>
          <w:rFonts w:ascii="Verdana" w:hAnsi="Verdana"/>
          <w:sz w:val="19"/>
          <w:szCs w:val="19"/>
        </w:rPr>
        <w:t xml:space="preserve"> </w:t>
      </w:r>
    </w:p>
    <w:p w:rsidR="008D3FDA" w:rsidRDefault="008D3FDA" w:rsidP="002E318C">
      <w:pPr>
        <w:spacing w:line="300" w:lineRule="exact"/>
        <w:outlineLvl w:val="0"/>
        <w:rPr>
          <w:rFonts w:ascii="Verdana" w:hAnsi="Verdana"/>
          <w:sz w:val="19"/>
          <w:szCs w:val="19"/>
        </w:rPr>
      </w:pPr>
    </w:p>
    <w:p w:rsidR="002E318C" w:rsidRDefault="002E318C" w:rsidP="002E318C">
      <w:pPr>
        <w:spacing w:line="300" w:lineRule="exact"/>
        <w:outlineLvl w:val="0"/>
        <w:rPr>
          <w:rFonts w:ascii="Verdana" w:hAnsi="Verdana"/>
          <w:i/>
          <w:sz w:val="19"/>
          <w:szCs w:val="19"/>
        </w:rPr>
      </w:pPr>
      <w:r w:rsidRPr="002E318C">
        <w:rPr>
          <w:rFonts w:ascii="Verdana" w:hAnsi="Verdana"/>
          <w:i/>
          <w:sz w:val="19"/>
          <w:szCs w:val="19"/>
        </w:rPr>
        <w:t>Verleiden tot langer verblijf</w:t>
      </w:r>
    </w:p>
    <w:p w:rsidR="004C4B08" w:rsidRPr="002E318C" w:rsidRDefault="004C4B08" w:rsidP="002E318C">
      <w:pPr>
        <w:spacing w:line="300" w:lineRule="exact"/>
        <w:outlineLvl w:val="0"/>
        <w:rPr>
          <w:rFonts w:ascii="Verdana" w:hAnsi="Verdana"/>
          <w:i/>
          <w:sz w:val="19"/>
          <w:szCs w:val="19"/>
        </w:rPr>
      </w:pPr>
    </w:p>
    <w:p w:rsidR="002E318C" w:rsidRDefault="002E318C" w:rsidP="002E318C">
      <w:pPr>
        <w:spacing w:line="300" w:lineRule="exact"/>
        <w:outlineLvl w:val="0"/>
        <w:rPr>
          <w:rFonts w:ascii="Verdana" w:hAnsi="Verdana"/>
          <w:sz w:val="19"/>
          <w:szCs w:val="19"/>
        </w:rPr>
      </w:pPr>
      <w:r w:rsidRPr="002E318C">
        <w:rPr>
          <w:rFonts w:ascii="Verdana" w:hAnsi="Verdana"/>
          <w:sz w:val="19"/>
          <w:szCs w:val="19"/>
        </w:rPr>
        <w:t>Functiemenging speelt een belangrijke rol bij deze voortdurende nood</w:t>
      </w:r>
      <w:r w:rsidR="0038768E">
        <w:rPr>
          <w:rFonts w:ascii="Verdana" w:hAnsi="Verdana"/>
          <w:sz w:val="19"/>
          <w:szCs w:val="19"/>
        </w:rPr>
        <w:t>zaak</w:t>
      </w:r>
      <w:r w:rsidRPr="002E318C">
        <w:rPr>
          <w:rFonts w:ascii="Verdana" w:hAnsi="Verdana"/>
          <w:sz w:val="19"/>
          <w:szCs w:val="19"/>
        </w:rPr>
        <w:t xml:space="preserve"> om je te blijven profileren en positioneren. Het is de kunst je gasten te verleiden </w:t>
      </w:r>
      <w:r w:rsidR="006F518D">
        <w:rPr>
          <w:rFonts w:ascii="Verdana" w:hAnsi="Verdana"/>
          <w:sz w:val="19"/>
          <w:szCs w:val="19"/>
        </w:rPr>
        <w:t xml:space="preserve">om </w:t>
      </w:r>
      <w:r w:rsidRPr="002E318C">
        <w:rPr>
          <w:rFonts w:ascii="Verdana" w:hAnsi="Verdana"/>
          <w:sz w:val="19"/>
          <w:szCs w:val="19"/>
        </w:rPr>
        <w:t xml:space="preserve">zo lang mogelijk bij jou in de </w:t>
      </w:r>
      <w:r w:rsidR="006F518D">
        <w:rPr>
          <w:rFonts w:ascii="Verdana" w:hAnsi="Verdana"/>
          <w:sz w:val="19"/>
          <w:szCs w:val="19"/>
        </w:rPr>
        <w:t>winkel</w:t>
      </w:r>
      <w:r w:rsidRPr="002E318C">
        <w:rPr>
          <w:rFonts w:ascii="Verdana" w:hAnsi="Verdana"/>
          <w:sz w:val="19"/>
          <w:szCs w:val="19"/>
        </w:rPr>
        <w:t xml:space="preserve"> </w:t>
      </w:r>
      <w:r w:rsidR="006F518D">
        <w:rPr>
          <w:rFonts w:ascii="Verdana" w:hAnsi="Verdana"/>
          <w:sz w:val="19"/>
          <w:szCs w:val="19"/>
        </w:rPr>
        <w:t xml:space="preserve">(of in jouw winkelcentrum of –gebied) </w:t>
      </w:r>
      <w:r w:rsidRPr="002E318C">
        <w:rPr>
          <w:rFonts w:ascii="Verdana" w:hAnsi="Verdana"/>
          <w:sz w:val="19"/>
          <w:szCs w:val="19"/>
        </w:rPr>
        <w:t xml:space="preserve">te </w:t>
      </w:r>
      <w:r w:rsidR="006F518D">
        <w:rPr>
          <w:rFonts w:ascii="Verdana" w:hAnsi="Verdana"/>
          <w:sz w:val="19"/>
          <w:szCs w:val="19"/>
        </w:rPr>
        <w:t>ver</w:t>
      </w:r>
      <w:r w:rsidRPr="002E318C">
        <w:rPr>
          <w:rFonts w:ascii="Verdana" w:hAnsi="Verdana"/>
          <w:sz w:val="19"/>
          <w:szCs w:val="19"/>
        </w:rPr>
        <w:t>blijven</w:t>
      </w:r>
      <w:r w:rsidR="006F518D">
        <w:rPr>
          <w:rFonts w:ascii="Verdana" w:hAnsi="Verdana"/>
          <w:sz w:val="19"/>
          <w:szCs w:val="19"/>
        </w:rPr>
        <w:t xml:space="preserve">. Een hogere verblijfstijd leidt namelijk tot hogere bestedingen. </w:t>
      </w:r>
      <w:r w:rsidR="004C4B08">
        <w:rPr>
          <w:rFonts w:ascii="Verdana" w:hAnsi="Verdana"/>
          <w:sz w:val="19"/>
          <w:szCs w:val="19"/>
        </w:rPr>
        <w:t xml:space="preserve">Dat </w:t>
      </w:r>
      <w:r w:rsidR="00E67D9D">
        <w:rPr>
          <w:rFonts w:ascii="Verdana" w:hAnsi="Verdana"/>
          <w:sz w:val="19"/>
          <w:szCs w:val="19"/>
        </w:rPr>
        <w:t>is een feit.</w:t>
      </w:r>
    </w:p>
    <w:p w:rsidR="006F518D" w:rsidRDefault="006F518D" w:rsidP="002E318C">
      <w:pPr>
        <w:spacing w:line="300" w:lineRule="exact"/>
        <w:outlineLvl w:val="0"/>
        <w:rPr>
          <w:rFonts w:ascii="Verdana" w:hAnsi="Verdana"/>
          <w:sz w:val="19"/>
          <w:szCs w:val="19"/>
        </w:rPr>
      </w:pPr>
    </w:p>
    <w:p w:rsidR="00E67D9D" w:rsidRDefault="00E67D9D" w:rsidP="002E318C">
      <w:pPr>
        <w:spacing w:line="300" w:lineRule="exact"/>
        <w:outlineLvl w:val="0"/>
        <w:rPr>
          <w:rFonts w:ascii="Verdana" w:hAnsi="Verdana"/>
          <w:i/>
          <w:sz w:val="19"/>
          <w:szCs w:val="19"/>
        </w:rPr>
      </w:pPr>
      <w:r>
        <w:rPr>
          <w:rFonts w:ascii="Verdana" w:hAnsi="Verdana"/>
          <w:i/>
          <w:sz w:val="19"/>
          <w:szCs w:val="19"/>
        </w:rPr>
        <w:t xml:space="preserve">De </w:t>
      </w:r>
      <w:r w:rsidR="003A0D35">
        <w:rPr>
          <w:rFonts w:ascii="Verdana" w:hAnsi="Verdana"/>
          <w:i/>
          <w:sz w:val="19"/>
          <w:szCs w:val="19"/>
        </w:rPr>
        <w:t>r</w:t>
      </w:r>
      <w:r>
        <w:rPr>
          <w:rFonts w:ascii="Verdana" w:hAnsi="Verdana"/>
          <w:i/>
          <w:sz w:val="19"/>
          <w:szCs w:val="19"/>
        </w:rPr>
        <w:t>elatie tussen bestedingen en verblijfsduur</w:t>
      </w:r>
      <w:r w:rsidR="003A0D35">
        <w:rPr>
          <w:rFonts w:ascii="Verdana" w:hAnsi="Verdana"/>
          <w:i/>
          <w:sz w:val="19"/>
          <w:szCs w:val="19"/>
        </w:rPr>
        <w:t>: de feiten</w:t>
      </w:r>
    </w:p>
    <w:p w:rsidR="00FE33E5" w:rsidRDefault="00FE33E5" w:rsidP="00FE33E5">
      <w:pPr>
        <w:spacing w:line="300" w:lineRule="exact"/>
        <w:rPr>
          <w:rFonts w:ascii="Verdana" w:hAnsi="Verdana"/>
          <w:b/>
          <w:sz w:val="19"/>
          <w:szCs w:val="19"/>
        </w:rPr>
      </w:pPr>
    </w:p>
    <w:p w:rsidR="00FE33E5" w:rsidRDefault="00FE33E5" w:rsidP="00FE33E5">
      <w:pPr>
        <w:spacing w:line="300" w:lineRule="exact"/>
        <w:rPr>
          <w:rFonts w:ascii="Verdana" w:hAnsi="Verdana"/>
          <w:sz w:val="19"/>
          <w:szCs w:val="19"/>
        </w:rPr>
      </w:pPr>
      <w:r w:rsidRPr="00DC1E66">
        <w:rPr>
          <w:rFonts w:ascii="Verdana" w:hAnsi="Verdana"/>
          <w:sz w:val="19"/>
          <w:szCs w:val="19"/>
        </w:rPr>
        <w:t xml:space="preserve">Strabo heeft in meer dan 500 winkelcentra en winkelgebieden </w:t>
      </w:r>
      <w:r>
        <w:rPr>
          <w:rFonts w:ascii="Verdana" w:hAnsi="Verdana"/>
          <w:sz w:val="19"/>
          <w:szCs w:val="19"/>
        </w:rPr>
        <w:t>passanten</w:t>
      </w:r>
      <w:r w:rsidRPr="00DC1E66">
        <w:rPr>
          <w:rFonts w:ascii="Verdana" w:hAnsi="Verdana"/>
          <w:sz w:val="19"/>
          <w:szCs w:val="19"/>
        </w:rPr>
        <w:t>onderzoek verricht de afgelopen 35 jaar. Van 20</w:t>
      </w:r>
      <w:r>
        <w:rPr>
          <w:rFonts w:ascii="Verdana" w:hAnsi="Verdana"/>
          <w:sz w:val="19"/>
          <w:szCs w:val="19"/>
        </w:rPr>
        <w:t>0</w:t>
      </w:r>
      <w:r w:rsidRPr="00DC1E66">
        <w:rPr>
          <w:rFonts w:ascii="Verdana" w:hAnsi="Verdana"/>
          <w:sz w:val="19"/>
          <w:szCs w:val="19"/>
        </w:rPr>
        <w:t xml:space="preserve">2 </w:t>
      </w:r>
      <w:r>
        <w:rPr>
          <w:rFonts w:ascii="Verdana" w:hAnsi="Verdana"/>
          <w:sz w:val="19"/>
          <w:szCs w:val="19"/>
        </w:rPr>
        <w:t xml:space="preserve">tot en met 2016 </w:t>
      </w:r>
      <w:r w:rsidRPr="00DC1E66">
        <w:rPr>
          <w:rFonts w:ascii="Verdana" w:hAnsi="Verdana"/>
          <w:sz w:val="19"/>
          <w:szCs w:val="19"/>
        </w:rPr>
        <w:t xml:space="preserve">zijn </w:t>
      </w:r>
      <w:r>
        <w:rPr>
          <w:rFonts w:ascii="Verdana" w:hAnsi="Verdana"/>
          <w:sz w:val="19"/>
          <w:szCs w:val="19"/>
        </w:rPr>
        <w:t>er 136</w:t>
      </w:r>
      <w:r w:rsidRPr="00DC1E66">
        <w:rPr>
          <w:rFonts w:ascii="Verdana" w:hAnsi="Verdana"/>
          <w:sz w:val="19"/>
          <w:szCs w:val="19"/>
        </w:rPr>
        <w:t xml:space="preserve">.000 </w:t>
      </w:r>
      <w:r>
        <w:rPr>
          <w:rFonts w:ascii="Verdana" w:hAnsi="Verdana"/>
          <w:sz w:val="19"/>
          <w:szCs w:val="19"/>
        </w:rPr>
        <w:t>‘</w:t>
      </w:r>
      <w:r w:rsidRPr="00DC1E66">
        <w:rPr>
          <w:rFonts w:ascii="Verdana" w:hAnsi="Verdana"/>
          <w:sz w:val="19"/>
          <w:szCs w:val="19"/>
        </w:rPr>
        <w:t>shopping trips</w:t>
      </w:r>
      <w:r>
        <w:rPr>
          <w:rFonts w:ascii="Verdana" w:hAnsi="Verdana"/>
          <w:sz w:val="19"/>
          <w:szCs w:val="19"/>
        </w:rPr>
        <w:t>’</w:t>
      </w:r>
      <w:r w:rsidRPr="00DC1E66">
        <w:rPr>
          <w:rFonts w:ascii="Verdana" w:hAnsi="Verdana"/>
          <w:sz w:val="19"/>
          <w:szCs w:val="19"/>
        </w:rPr>
        <w:t xml:space="preserve"> samengebracht </w:t>
      </w:r>
      <w:r>
        <w:rPr>
          <w:rFonts w:ascii="Verdana" w:hAnsi="Verdana"/>
          <w:sz w:val="19"/>
          <w:szCs w:val="19"/>
        </w:rPr>
        <w:t xml:space="preserve">(op basis van afgenomen bezoekersenquêtes) </w:t>
      </w:r>
      <w:r w:rsidRPr="00DC1E66">
        <w:rPr>
          <w:rFonts w:ascii="Verdana" w:hAnsi="Verdana"/>
          <w:sz w:val="19"/>
          <w:szCs w:val="19"/>
        </w:rPr>
        <w:t xml:space="preserve">in </w:t>
      </w:r>
      <w:r>
        <w:rPr>
          <w:rFonts w:ascii="Verdana" w:hAnsi="Verdana"/>
          <w:sz w:val="19"/>
          <w:szCs w:val="19"/>
        </w:rPr>
        <w:t xml:space="preserve">de zogenaamde Strabo </w:t>
      </w:r>
      <w:proofErr w:type="spellStart"/>
      <w:r>
        <w:rPr>
          <w:rFonts w:ascii="Verdana" w:hAnsi="Verdana"/>
          <w:sz w:val="19"/>
          <w:szCs w:val="19"/>
        </w:rPr>
        <w:t>ReferentieSet</w:t>
      </w:r>
      <w:proofErr w:type="spellEnd"/>
      <w:r>
        <w:rPr>
          <w:rFonts w:ascii="Verdana" w:hAnsi="Verdana"/>
          <w:sz w:val="19"/>
          <w:szCs w:val="19"/>
        </w:rPr>
        <w:t>, de SRS. Wij gebruiken deze set normaliter om te benchmarken (doet winkelcentrum X het goed ten opzichte van vergelijkbare centra</w:t>
      </w:r>
      <w:r w:rsidR="00EF567B">
        <w:rPr>
          <w:rFonts w:ascii="Verdana" w:hAnsi="Verdana"/>
          <w:sz w:val="19"/>
          <w:szCs w:val="19"/>
        </w:rPr>
        <w:t>?</w:t>
      </w:r>
      <w:r>
        <w:rPr>
          <w:rFonts w:ascii="Verdana" w:hAnsi="Verdana"/>
          <w:sz w:val="19"/>
          <w:szCs w:val="19"/>
        </w:rPr>
        <w:t xml:space="preserve">, bijvoorbeeld op het gebied van omzet, bezoekers, herkomst, verzorgingsgebied en meer van dat soort vraagstukken). Maar de SRS kan ook andere doeleinden </w:t>
      </w:r>
      <w:r w:rsidR="0038768E">
        <w:rPr>
          <w:rFonts w:ascii="Verdana" w:hAnsi="Verdana"/>
          <w:sz w:val="19"/>
          <w:szCs w:val="19"/>
        </w:rPr>
        <w:t>dienen</w:t>
      </w:r>
      <w:r>
        <w:rPr>
          <w:rFonts w:ascii="Verdana" w:hAnsi="Verdana"/>
          <w:sz w:val="19"/>
          <w:szCs w:val="19"/>
        </w:rPr>
        <w:t xml:space="preserve">. </w:t>
      </w:r>
      <w:r w:rsidR="0038768E">
        <w:rPr>
          <w:rFonts w:ascii="Verdana" w:hAnsi="Verdana"/>
          <w:sz w:val="19"/>
          <w:szCs w:val="19"/>
        </w:rPr>
        <w:t>Bijvoorbeeld i</w:t>
      </w:r>
      <w:r>
        <w:rPr>
          <w:rFonts w:ascii="Verdana" w:hAnsi="Verdana"/>
          <w:sz w:val="19"/>
          <w:szCs w:val="19"/>
        </w:rPr>
        <w:t xml:space="preserve">n de vorm van totalen, gemiddelden en trends. </w:t>
      </w:r>
    </w:p>
    <w:p w:rsidR="00FE33E5" w:rsidRDefault="00FE33E5" w:rsidP="00FE33E5">
      <w:pPr>
        <w:spacing w:line="300" w:lineRule="exact"/>
        <w:rPr>
          <w:rFonts w:ascii="Verdana" w:hAnsi="Verdana"/>
          <w:sz w:val="19"/>
          <w:szCs w:val="19"/>
        </w:rPr>
      </w:pPr>
    </w:p>
    <w:p w:rsidR="00FE33E5" w:rsidRDefault="004C2295" w:rsidP="00FE33E5">
      <w:pPr>
        <w:spacing w:line="300" w:lineRule="exact"/>
        <w:rPr>
          <w:rFonts w:ascii="Verdana" w:hAnsi="Verdana"/>
          <w:sz w:val="19"/>
          <w:szCs w:val="19"/>
        </w:rPr>
      </w:pPr>
      <w:r>
        <w:rPr>
          <w:rFonts w:ascii="Verdana" w:hAnsi="Verdana"/>
          <w:sz w:val="19"/>
          <w:szCs w:val="19"/>
        </w:rPr>
        <w:t>Verder</w:t>
      </w:r>
      <w:r w:rsidR="00FE33E5">
        <w:rPr>
          <w:rFonts w:ascii="Verdana" w:hAnsi="Verdana"/>
          <w:sz w:val="19"/>
          <w:szCs w:val="19"/>
        </w:rPr>
        <w:t xml:space="preserve"> hebben wij de SRS bovendien verrijkt met veel extra informatie in het kader van een leeropdracht van een student. Deze </w:t>
      </w:r>
      <w:r>
        <w:rPr>
          <w:rFonts w:ascii="Verdana" w:hAnsi="Verdana"/>
          <w:sz w:val="19"/>
          <w:szCs w:val="19"/>
        </w:rPr>
        <w:t xml:space="preserve">heeft </w:t>
      </w:r>
      <w:r w:rsidR="00FE33E5">
        <w:rPr>
          <w:rFonts w:ascii="Verdana" w:hAnsi="Verdana"/>
          <w:sz w:val="19"/>
          <w:szCs w:val="19"/>
        </w:rPr>
        <w:t xml:space="preserve">30.000 ‘verrijkte shopping trips’ (naar een mix van binnensteden, stadsdeelcentra, wijkwinkelcentra) </w:t>
      </w:r>
      <w:r>
        <w:rPr>
          <w:rFonts w:ascii="Verdana" w:hAnsi="Verdana"/>
          <w:sz w:val="19"/>
          <w:szCs w:val="19"/>
        </w:rPr>
        <w:t xml:space="preserve">gegenereerd. Deze </w:t>
      </w:r>
      <w:r w:rsidR="00FE33E5">
        <w:rPr>
          <w:rFonts w:ascii="Verdana" w:hAnsi="Verdana"/>
          <w:sz w:val="19"/>
          <w:szCs w:val="19"/>
        </w:rPr>
        <w:t>bieden een schat aan informatie. Deze verrijkte shopping trips vormen de basis van het navolgende.</w:t>
      </w:r>
    </w:p>
    <w:p w:rsidR="00FB3317" w:rsidRDefault="00FB3317" w:rsidP="002E318C">
      <w:pPr>
        <w:spacing w:line="300" w:lineRule="exact"/>
        <w:outlineLvl w:val="0"/>
        <w:rPr>
          <w:rFonts w:ascii="Verdana" w:hAnsi="Verdana"/>
          <w:i/>
          <w:sz w:val="19"/>
          <w:szCs w:val="19"/>
        </w:rPr>
      </w:pPr>
    </w:p>
    <w:p w:rsidR="00E67D9D" w:rsidRDefault="00FB3317" w:rsidP="002E318C">
      <w:pPr>
        <w:spacing w:line="300" w:lineRule="exact"/>
        <w:outlineLvl w:val="0"/>
        <w:rPr>
          <w:rFonts w:ascii="Verdana" w:hAnsi="Verdana"/>
          <w:i/>
          <w:sz w:val="19"/>
          <w:szCs w:val="19"/>
        </w:rPr>
      </w:pPr>
      <w:r>
        <w:rPr>
          <w:rFonts w:ascii="Verdana" w:hAnsi="Verdana"/>
          <w:i/>
          <w:sz w:val="19"/>
          <w:szCs w:val="19"/>
        </w:rPr>
        <w:lastRenderedPageBreak/>
        <w:t>Hoe langer je blijft, hoe meer je besteedt</w:t>
      </w:r>
    </w:p>
    <w:p w:rsidR="00FB3317" w:rsidRPr="00FB3317" w:rsidRDefault="00FB3317" w:rsidP="002E318C">
      <w:pPr>
        <w:spacing w:line="300" w:lineRule="exact"/>
        <w:outlineLvl w:val="0"/>
        <w:rPr>
          <w:rFonts w:ascii="Verdana" w:hAnsi="Verdana"/>
          <w:i/>
          <w:sz w:val="19"/>
          <w:szCs w:val="19"/>
        </w:rPr>
      </w:pPr>
    </w:p>
    <w:p w:rsidR="00FB3317" w:rsidRPr="00FB3317" w:rsidRDefault="00FB3317" w:rsidP="00FB3317">
      <w:pPr>
        <w:spacing w:line="300" w:lineRule="exact"/>
        <w:outlineLvl w:val="0"/>
        <w:rPr>
          <w:rFonts w:ascii="Verdana" w:hAnsi="Verdana"/>
          <w:sz w:val="19"/>
          <w:szCs w:val="19"/>
        </w:rPr>
      </w:pPr>
      <w:r w:rsidRPr="00FB3317">
        <w:rPr>
          <w:rFonts w:ascii="Verdana" w:hAnsi="Verdana"/>
          <w:sz w:val="19"/>
          <w:szCs w:val="19"/>
        </w:rPr>
        <w:t xml:space="preserve">In figuur 1 wordt de relatie tussen </w:t>
      </w:r>
      <w:r>
        <w:rPr>
          <w:rFonts w:ascii="Verdana" w:hAnsi="Verdana"/>
          <w:sz w:val="19"/>
          <w:szCs w:val="19"/>
        </w:rPr>
        <w:t>verblijfsduur in een winkelgebied en de bestedingen behandeld. Deze relatie is méér dan lineair en is bijna exponentieel. Hoe langer men in een winkelgebied verblijft, hoe hoger de bestedingen zijn. Het is dus zaak om mensen zo lang mogelijk in je winkelgebied te laten verblijven. Toch is er sprake van enige</w:t>
      </w:r>
      <w:r w:rsidRPr="00FB3317">
        <w:rPr>
          <w:rFonts w:ascii="Verdana" w:hAnsi="Verdana"/>
          <w:sz w:val="19"/>
          <w:szCs w:val="19"/>
        </w:rPr>
        <w:t xml:space="preserve"> nuancering: hoe meer je nodig hebt, hoe langer je blijft en besteed</w:t>
      </w:r>
      <w:r w:rsidR="0038768E">
        <w:rPr>
          <w:rFonts w:ascii="Verdana" w:hAnsi="Verdana"/>
          <w:sz w:val="19"/>
          <w:szCs w:val="19"/>
        </w:rPr>
        <w:t>t</w:t>
      </w:r>
      <w:r w:rsidRPr="00FB3317">
        <w:rPr>
          <w:rFonts w:ascii="Verdana" w:hAnsi="Verdana"/>
          <w:sz w:val="19"/>
          <w:szCs w:val="19"/>
        </w:rPr>
        <w:t>. Verlenging van de verblijfsduur is dus een resultante van je winkeldoel</w:t>
      </w:r>
      <w:r w:rsidR="00CA0EED">
        <w:rPr>
          <w:rFonts w:ascii="Verdana" w:hAnsi="Verdana"/>
          <w:sz w:val="19"/>
          <w:szCs w:val="19"/>
        </w:rPr>
        <w:t>. Géén</w:t>
      </w:r>
      <w:r w:rsidRPr="00FB3317">
        <w:rPr>
          <w:rFonts w:ascii="Verdana" w:hAnsi="Verdana"/>
          <w:sz w:val="19"/>
          <w:szCs w:val="19"/>
        </w:rPr>
        <w:t xml:space="preserve"> </w:t>
      </w:r>
      <w:r w:rsidRPr="00CA0EED">
        <w:rPr>
          <w:rFonts w:ascii="Verdana" w:hAnsi="Verdana"/>
          <w:i/>
          <w:sz w:val="19"/>
          <w:szCs w:val="19"/>
        </w:rPr>
        <w:t>directe</w:t>
      </w:r>
      <w:r w:rsidRPr="00FB3317">
        <w:rPr>
          <w:rFonts w:ascii="Verdana" w:hAnsi="Verdana"/>
          <w:sz w:val="19"/>
          <w:szCs w:val="19"/>
        </w:rPr>
        <w:t xml:space="preserve"> oorzaak voor hogere bestedingen.</w:t>
      </w:r>
      <w:r>
        <w:rPr>
          <w:rFonts w:ascii="Verdana" w:hAnsi="Verdana"/>
          <w:sz w:val="19"/>
          <w:szCs w:val="19"/>
        </w:rPr>
        <w:t xml:space="preserve"> Al komt dat in de praktijk op hetzelfde neer. </w:t>
      </w:r>
    </w:p>
    <w:p w:rsidR="0085194D" w:rsidRDefault="0085194D" w:rsidP="005353A0">
      <w:pPr>
        <w:spacing w:line="300" w:lineRule="exact"/>
        <w:outlineLvl w:val="0"/>
        <w:rPr>
          <w:rFonts w:ascii="Verdana" w:hAnsi="Verdana"/>
          <w:i/>
          <w:sz w:val="19"/>
          <w:szCs w:val="19"/>
        </w:rPr>
      </w:pPr>
    </w:p>
    <w:p w:rsidR="005353A0" w:rsidRPr="00E67D9D" w:rsidRDefault="005353A0" w:rsidP="005353A0">
      <w:pPr>
        <w:spacing w:line="300" w:lineRule="exact"/>
        <w:outlineLvl w:val="0"/>
        <w:rPr>
          <w:rFonts w:ascii="Verdana" w:hAnsi="Verdana"/>
          <w:i/>
          <w:sz w:val="19"/>
          <w:szCs w:val="19"/>
        </w:rPr>
      </w:pPr>
      <w:r w:rsidRPr="006F518D">
        <w:rPr>
          <w:rFonts w:ascii="Verdana" w:hAnsi="Verdana"/>
          <w:i/>
          <w:sz w:val="19"/>
          <w:szCs w:val="19"/>
        </w:rPr>
        <w:t>Figuur</w:t>
      </w:r>
      <w:r>
        <w:rPr>
          <w:rFonts w:ascii="Verdana" w:hAnsi="Verdana"/>
          <w:i/>
          <w:sz w:val="19"/>
          <w:szCs w:val="19"/>
        </w:rPr>
        <w:t xml:space="preserve"> 1 </w:t>
      </w:r>
      <w:r w:rsidRPr="00E67D9D">
        <w:rPr>
          <w:rFonts w:ascii="Verdana" w:hAnsi="Verdana"/>
          <w:i/>
          <w:sz w:val="19"/>
          <w:szCs w:val="19"/>
        </w:rPr>
        <w:t xml:space="preserve">Gemiddelde besteding </w:t>
      </w:r>
      <w:r w:rsidR="00FB3317">
        <w:rPr>
          <w:rFonts w:ascii="Verdana" w:hAnsi="Verdana"/>
          <w:i/>
          <w:sz w:val="19"/>
          <w:szCs w:val="19"/>
        </w:rPr>
        <w:t xml:space="preserve">per bezoekeenheid </w:t>
      </w:r>
      <w:r w:rsidRPr="00E67D9D">
        <w:rPr>
          <w:rFonts w:ascii="Verdana" w:hAnsi="Verdana"/>
          <w:i/>
          <w:sz w:val="19"/>
          <w:szCs w:val="19"/>
        </w:rPr>
        <w:t>naar bezoekduur</w:t>
      </w:r>
    </w:p>
    <w:p w:rsidR="00E67D9D" w:rsidRDefault="009C5D2C" w:rsidP="002E318C">
      <w:pPr>
        <w:spacing w:line="300" w:lineRule="exact"/>
        <w:outlineLvl w:val="0"/>
        <w:rPr>
          <w:rFonts w:ascii="Verdana" w:hAnsi="Verdana"/>
          <w:i/>
          <w:sz w:val="19"/>
          <w:szCs w:val="19"/>
        </w:rPr>
      </w:pPr>
      <w:r>
        <w:rPr>
          <w:noProof/>
        </w:rPr>
        <w:drawing>
          <wp:anchor distT="0" distB="0" distL="114300" distR="114300" simplePos="0" relativeHeight="251665408" behindDoc="1" locked="0" layoutInCell="1" allowOverlap="1">
            <wp:simplePos x="0" y="0"/>
            <wp:positionH relativeFrom="margin">
              <wp:align>right</wp:align>
            </wp:positionH>
            <wp:positionV relativeFrom="paragraph">
              <wp:posOffset>6350</wp:posOffset>
            </wp:positionV>
            <wp:extent cx="5719763" cy="2005013"/>
            <wp:effectExtent l="0" t="0" r="14605" b="14605"/>
            <wp:wrapNone/>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p>
    <w:p w:rsidR="00FB3317" w:rsidRDefault="00FB3317" w:rsidP="002E318C">
      <w:pPr>
        <w:spacing w:line="300" w:lineRule="exact"/>
        <w:outlineLvl w:val="0"/>
        <w:rPr>
          <w:rFonts w:ascii="Verdana" w:hAnsi="Verdana"/>
          <w:i/>
          <w:sz w:val="19"/>
          <w:szCs w:val="19"/>
        </w:rPr>
      </w:pPr>
    </w:p>
    <w:p w:rsidR="00FB3317" w:rsidRPr="00CA0EED" w:rsidRDefault="00FB3317" w:rsidP="002E318C">
      <w:pPr>
        <w:spacing w:line="300" w:lineRule="exact"/>
        <w:outlineLvl w:val="0"/>
        <w:rPr>
          <w:rFonts w:ascii="Verdana" w:hAnsi="Verdana"/>
          <w:sz w:val="19"/>
          <w:szCs w:val="19"/>
        </w:rPr>
      </w:pPr>
    </w:p>
    <w:p w:rsidR="00E67D9D" w:rsidRPr="00A04D72" w:rsidRDefault="00FB3317" w:rsidP="002E318C">
      <w:pPr>
        <w:spacing w:line="300" w:lineRule="exact"/>
        <w:outlineLvl w:val="0"/>
        <w:rPr>
          <w:rFonts w:ascii="Verdana" w:hAnsi="Verdana"/>
          <w:sz w:val="19"/>
          <w:szCs w:val="19"/>
        </w:rPr>
      </w:pPr>
      <w:r w:rsidRPr="00CA0EED">
        <w:rPr>
          <w:rFonts w:ascii="Verdana" w:hAnsi="Verdana"/>
          <w:sz w:val="19"/>
          <w:szCs w:val="19"/>
        </w:rPr>
        <w:t xml:space="preserve">Voor de bestedingen in de horeca geldt een vergelijkbaar beeld. </w:t>
      </w:r>
      <w:r w:rsidR="00CA0EED" w:rsidRPr="00CA0EED">
        <w:rPr>
          <w:rFonts w:ascii="Verdana" w:hAnsi="Verdana"/>
          <w:sz w:val="19"/>
          <w:szCs w:val="19"/>
        </w:rPr>
        <w:t xml:space="preserve">Hoe langer men blijft, hoe meer men besteedt aan horeca. </w:t>
      </w:r>
      <w:r w:rsidRPr="00CA0EED">
        <w:rPr>
          <w:rFonts w:ascii="Verdana" w:hAnsi="Verdana"/>
          <w:sz w:val="19"/>
          <w:szCs w:val="19"/>
        </w:rPr>
        <w:t xml:space="preserve">Alhoewel: </w:t>
      </w:r>
      <w:r w:rsidR="00CA0EED" w:rsidRPr="00CA0EED">
        <w:rPr>
          <w:rFonts w:ascii="Verdana" w:hAnsi="Verdana"/>
          <w:sz w:val="19"/>
          <w:szCs w:val="19"/>
        </w:rPr>
        <w:t>sommige bezoekers aan een winkelgebied</w:t>
      </w:r>
      <w:r w:rsidR="00A04D72">
        <w:rPr>
          <w:rFonts w:ascii="Verdana" w:hAnsi="Verdana"/>
          <w:sz w:val="19"/>
          <w:szCs w:val="19"/>
        </w:rPr>
        <w:t xml:space="preserve"> (</w:t>
      </w:r>
      <w:r w:rsidR="00CA0EED" w:rsidRPr="00CA0EED">
        <w:rPr>
          <w:rFonts w:ascii="Verdana" w:hAnsi="Verdana"/>
          <w:sz w:val="19"/>
          <w:szCs w:val="19"/>
        </w:rPr>
        <w:t xml:space="preserve">die minder dan vijf minuten blijven) komen kennelijk vaak </w:t>
      </w:r>
      <w:r w:rsidR="00A04D72">
        <w:rPr>
          <w:rFonts w:ascii="Verdana" w:hAnsi="Verdana"/>
          <w:sz w:val="19"/>
          <w:szCs w:val="19"/>
        </w:rPr>
        <w:t xml:space="preserve">(alleen) </w:t>
      </w:r>
      <w:r w:rsidR="00CA0EED" w:rsidRPr="00CA0EED">
        <w:rPr>
          <w:rFonts w:ascii="Verdana" w:hAnsi="Verdana"/>
          <w:sz w:val="19"/>
          <w:szCs w:val="19"/>
        </w:rPr>
        <w:t xml:space="preserve">voor een snelle snack. Een koffie. Een </w:t>
      </w:r>
      <w:r w:rsidR="0038768E">
        <w:rPr>
          <w:rFonts w:ascii="Verdana" w:hAnsi="Verdana"/>
          <w:sz w:val="19"/>
          <w:szCs w:val="19"/>
        </w:rPr>
        <w:t>ijsje</w:t>
      </w:r>
      <w:r w:rsidR="00CA0EED" w:rsidRPr="00CA0EED">
        <w:rPr>
          <w:rFonts w:ascii="Verdana" w:hAnsi="Verdana"/>
          <w:sz w:val="19"/>
          <w:szCs w:val="19"/>
        </w:rPr>
        <w:t xml:space="preserve">. Of een kroket uit de muur. Dat werk. </w:t>
      </w:r>
      <w:r w:rsidR="00CA0EED">
        <w:rPr>
          <w:rFonts w:ascii="Verdana" w:hAnsi="Verdana"/>
          <w:sz w:val="19"/>
          <w:szCs w:val="19"/>
        </w:rPr>
        <w:t xml:space="preserve">Let wel: dit zijn bestedingen die grotendeels </w:t>
      </w:r>
      <w:r w:rsidR="00CA0EED" w:rsidRPr="00A04D72">
        <w:rPr>
          <w:rFonts w:ascii="Verdana" w:hAnsi="Verdana"/>
          <w:sz w:val="19"/>
          <w:szCs w:val="19"/>
        </w:rPr>
        <w:t>overdag plaatsvinden</w:t>
      </w:r>
      <w:r w:rsidR="00A04D72">
        <w:rPr>
          <w:rFonts w:ascii="Verdana" w:hAnsi="Verdana"/>
          <w:sz w:val="19"/>
          <w:szCs w:val="19"/>
        </w:rPr>
        <w:t>. Dus ge</w:t>
      </w:r>
      <w:r w:rsidR="00CA0EED" w:rsidRPr="00A04D72">
        <w:rPr>
          <w:rFonts w:ascii="Verdana" w:hAnsi="Verdana"/>
          <w:sz w:val="19"/>
          <w:szCs w:val="19"/>
        </w:rPr>
        <w:t>durende de openingst</w:t>
      </w:r>
      <w:r w:rsidR="00A04D72">
        <w:rPr>
          <w:rFonts w:ascii="Verdana" w:hAnsi="Verdana"/>
          <w:sz w:val="19"/>
          <w:szCs w:val="19"/>
        </w:rPr>
        <w:t>ijden van de winkels. Avondhore</w:t>
      </w:r>
      <w:r w:rsidR="00CA0EED" w:rsidRPr="00A04D72">
        <w:rPr>
          <w:rFonts w:ascii="Verdana" w:hAnsi="Verdana"/>
          <w:sz w:val="19"/>
          <w:szCs w:val="19"/>
        </w:rPr>
        <w:t>c</w:t>
      </w:r>
      <w:r w:rsidR="00A04D72">
        <w:rPr>
          <w:rFonts w:ascii="Verdana" w:hAnsi="Verdana"/>
          <w:sz w:val="19"/>
          <w:szCs w:val="19"/>
        </w:rPr>
        <w:t>a</w:t>
      </w:r>
      <w:r w:rsidR="00CA0EED" w:rsidRPr="00A04D72">
        <w:rPr>
          <w:rFonts w:ascii="Verdana" w:hAnsi="Verdana"/>
          <w:sz w:val="19"/>
          <w:szCs w:val="19"/>
        </w:rPr>
        <w:t xml:space="preserve"> is niet of </w:t>
      </w:r>
      <w:r w:rsidR="00A04D72" w:rsidRPr="00A04D72">
        <w:rPr>
          <w:rFonts w:ascii="Verdana" w:hAnsi="Verdana"/>
          <w:sz w:val="19"/>
          <w:szCs w:val="19"/>
        </w:rPr>
        <w:t>nauwelijks</w:t>
      </w:r>
      <w:r w:rsidR="00CA0EED" w:rsidRPr="00A04D72">
        <w:rPr>
          <w:rFonts w:ascii="Verdana" w:hAnsi="Verdana"/>
          <w:sz w:val="19"/>
          <w:szCs w:val="19"/>
        </w:rPr>
        <w:t xml:space="preserve"> meegenomen. </w:t>
      </w:r>
      <w:r w:rsidR="00A04D72">
        <w:rPr>
          <w:rFonts w:ascii="Verdana" w:hAnsi="Verdana"/>
          <w:sz w:val="19"/>
          <w:szCs w:val="19"/>
        </w:rPr>
        <w:t>Wat</w:t>
      </w:r>
      <w:r w:rsidR="00CA0EED" w:rsidRPr="00A04D72">
        <w:rPr>
          <w:rFonts w:ascii="Verdana" w:hAnsi="Verdana"/>
          <w:sz w:val="19"/>
          <w:szCs w:val="19"/>
        </w:rPr>
        <w:t xml:space="preserve"> opvalt is dat het om gemiddeld </w:t>
      </w:r>
      <w:r w:rsidR="00CA0EED" w:rsidRPr="008D3FDA">
        <w:rPr>
          <w:rFonts w:ascii="Verdana" w:hAnsi="Verdana"/>
          <w:i/>
          <w:sz w:val="19"/>
          <w:szCs w:val="19"/>
        </w:rPr>
        <w:t xml:space="preserve">lage bedragen </w:t>
      </w:r>
      <w:r w:rsidR="00CA0EED" w:rsidRPr="00A04D72">
        <w:rPr>
          <w:rFonts w:ascii="Verdana" w:hAnsi="Verdana"/>
          <w:sz w:val="19"/>
          <w:szCs w:val="19"/>
        </w:rPr>
        <w:t xml:space="preserve">gaat. Dat komt omdat veel </w:t>
      </w:r>
      <w:r w:rsidR="00A04D72">
        <w:rPr>
          <w:rFonts w:ascii="Verdana" w:hAnsi="Verdana"/>
          <w:sz w:val="19"/>
          <w:szCs w:val="19"/>
        </w:rPr>
        <w:t xml:space="preserve">winkelende </w:t>
      </w:r>
      <w:r w:rsidR="00CA0EED" w:rsidRPr="00A04D72">
        <w:rPr>
          <w:rFonts w:ascii="Verdana" w:hAnsi="Verdana"/>
          <w:sz w:val="19"/>
          <w:szCs w:val="19"/>
        </w:rPr>
        <w:t>‘Hollanders’ ook vaak helemaal niets besteden</w:t>
      </w:r>
      <w:r w:rsidR="00A04D72">
        <w:rPr>
          <w:rFonts w:ascii="Verdana" w:hAnsi="Verdana"/>
          <w:sz w:val="19"/>
          <w:szCs w:val="19"/>
        </w:rPr>
        <w:t xml:space="preserve"> aan horeca</w:t>
      </w:r>
      <w:r w:rsidR="00CA0EED" w:rsidRPr="00A04D72">
        <w:rPr>
          <w:rFonts w:ascii="Verdana" w:hAnsi="Verdana"/>
          <w:sz w:val="19"/>
          <w:szCs w:val="19"/>
        </w:rPr>
        <w:t>. In het</w:t>
      </w:r>
      <w:r w:rsidR="00A04D72">
        <w:rPr>
          <w:rFonts w:ascii="Verdana" w:hAnsi="Verdana"/>
          <w:sz w:val="19"/>
          <w:szCs w:val="19"/>
        </w:rPr>
        <w:t xml:space="preserve"> </w:t>
      </w:r>
      <w:r w:rsidR="00CA0EED" w:rsidRPr="00A04D72">
        <w:rPr>
          <w:rFonts w:ascii="Verdana" w:hAnsi="Verdana"/>
          <w:sz w:val="19"/>
          <w:szCs w:val="19"/>
        </w:rPr>
        <w:t>buitenland gaat het m</w:t>
      </w:r>
      <w:r w:rsidR="00A04D72">
        <w:rPr>
          <w:rFonts w:ascii="Verdana" w:hAnsi="Verdana"/>
          <w:sz w:val="19"/>
          <w:szCs w:val="19"/>
        </w:rPr>
        <w:t>e</w:t>
      </w:r>
      <w:r w:rsidR="00CA0EED" w:rsidRPr="00A04D72">
        <w:rPr>
          <w:rFonts w:ascii="Verdana" w:hAnsi="Verdana"/>
          <w:sz w:val="19"/>
          <w:szCs w:val="19"/>
        </w:rPr>
        <w:t xml:space="preserve">estal </w:t>
      </w:r>
      <w:r w:rsidR="00A04D72">
        <w:rPr>
          <w:rFonts w:ascii="Verdana" w:hAnsi="Verdana"/>
          <w:sz w:val="19"/>
          <w:szCs w:val="19"/>
        </w:rPr>
        <w:t>o</w:t>
      </w:r>
      <w:r w:rsidR="00CA0EED" w:rsidRPr="00A04D72">
        <w:rPr>
          <w:rFonts w:ascii="Verdana" w:hAnsi="Verdana"/>
          <w:sz w:val="19"/>
          <w:szCs w:val="19"/>
        </w:rPr>
        <w:t>m hogere bedragen. Toch geldt: een verlenging van de verblijfstijd leidt tot een gr</w:t>
      </w:r>
      <w:r w:rsidR="00A04D72">
        <w:rPr>
          <w:rFonts w:ascii="Verdana" w:hAnsi="Verdana"/>
          <w:sz w:val="19"/>
          <w:szCs w:val="19"/>
        </w:rPr>
        <w:t>otere</w:t>
      </w:r>
      <w:r w:rsidR="00CA0EED" w:rsidRPr="00A04D72">
        <w:rPr>
          <w:rFonts w:ascii="Verdana" w:hAnsi="Verdana"/>
          <w:sz w:val="19"/>
          <w:szCs w:val="19"/>
        </w:rPr>
        <w:t xml:space="preserve"> uitgave aan de horeca. En wij </w:t>
      </w:r>
      <w:r w:rsidR="00A04D72" w:rsidRPr="00A04D72">
        <w:rPr>
          <w:rFonts w:ascii="Verdana" w:hAnsi="Verdana"/>
          <w:sz w:val="19"/>
          <w:szCs w:val="19"/>
        </w:rPr>
        <w:t>verwachten</w:t>
      </w:r>
      <w:r w:rsidR="00CA0EED" w:rsidRPr="00A04D72">
        <w:rPr>
          <w:rFonts w:ascii="Verdana" w:hAnsi="Verdana"/>
          <w:sz w:val="19"/>
          <w:szCs w:val="19"/>
        </w:rPr>
        <w:t xml:space="preserve"> dat, zeker in centra als </w:t>
      </w:r>
      <w:r w:rsidR="00A04D72">
        <w:rPr>
          <w:rFonts w:ascii="Verdana" w:hAnsi="Verdana"/>
          <w:sz w:val="19"/>
          <w:szCs w:val="19"/>
        </w:rPr>
        <w:t xml:space="preserve">bijvoorbeeld </w:t>
      </w:r>
      <w:proofErr w:type="spellStart"/>
      <w:r w:rsidR="00CA0EED" w:rsidRPr="00A04D72">
        <w:rPr>
          <w:rFonts w:ascii="Verdana" w:hAnsi="Verdana"/>
          <w:sz w:val="19"/>
          <w:szCs w:val="19"/>
        </w:rPr>
        <w:t>the</w:t>
      </w:r>
      <w:proofErr w:type="spellEnd"/>
      <w:r w:rsidR="00CA0EED" w:rsidRPr="00A04D72">
        <w:rPr>
          <w:rFonts w:ascii="Verdana" w:hAnsi="Verdana"/>
          <w:sz w:val="19"/>
          <w:szCs w:val="19"/>
        </w:rPr>
        <w:t xml:space="preserve"> </w:t>
      </w:r>
      <w:proofErr w:type="spellStart"/>
      <w:r w:rsidR="00CA0EED" w:rsidRPr="00A04D72">
        <w:rPr>
          <w:rFonts w:ascii="Verdana" w:hAnsi="Verdana"/>
          <w:sz w:val="19"/>
          <w:szCs w:val="19"/>
        </w:rPr>
        <w:t>Mall</w:t>
      </w:r>
      <w:proofErr w:type="spellEnd"/>
      <w:r w:rsidR="00CA0EED" w:rsidRPr="00A04D72">
        <w:rPr>
          <w:rFonts w:ascii="Verdana" w:hAnsi="Verdana"/>
          <w:sz w:val="19"/>
          <w:szCs w:val="19"/>
        </w:rPr>
        <w:t xml:space="preserve"> of het </w:t>
      </w:r>
      <w:r w:rsidR="00A04D72" w:rsidRPr="00A04D72">
        <w:rPr>
          <w:rFonts w:ascii="Verdana" w:hAnsi="Verdana"/>
          <w:sz w:val="19"/>
          <w:szCs w:val="19"/>
        </w:rPr>
        <w:t>Netherlands</w:t>
      </w:r>
      <w:r w:rsidR="00CA0EED" w:rsidRPr="00A04D72">
        <w:rPr>
          <w:rFonts w:ascii="Verdana" w:hAnsi="Verdana"/>
          <w:sz w:val="19"/>
          <w:szCs w:val="19"/>
        </w:rPr>
        <w:t xml:space="preserve">, de </w:t>
      </w:r>
      <w:r w:rsidR="00A04D72" w:rsidRPr="00A04D72">
        <w:rPr>
          <w:rFonts w:ascii="Verdana" w:hAnsi="Verdana"/>
          <w:sz w:val="19"/>
          <w:szCs w:val="19"/>
        </w:rPr>
        <w:t>bestedingen</w:t>
      </w:r>
      <w:r w:rsidR="00CA0EED" w:rsidRPr="00A04D72">
        <w:rPr>
          <w:rFonts w:ascii="Verdana" w:hAnsi="Verdana"/>
          <w:sz w:val="19"/>
          <w:szCs w:val="19"/>
        </w:rPr>
        <w:t xml:space="preserve"> in de horeca snel zul</w:t>
      </w:r>
      <w:r w:rsidR="00A04D72">
        <w:rPr>
          <w:rFonts w:ascii="Verdana" w:hAnsi="Verdana"/>
          <w:sz w:val="19"/>
          <w:szCs w:val="19"/>
        </w:rPr>
        <w:t>l</w:t>
      </w:r>
      <w:r w:rsidR="00CA0EED" w:rsidRPr="00A04D72">
        <w:rPr>
          <w:rFonts w:ascii="Verdana" w:hAnsi="Verdana"/>
          <w:sz w:val="19"/>
          <w:szCs w:val="19"/>
        </w:rPr>
        <w:t xml:space="preserve">en stijgen. </w:t>
      </w:r>
      <w:r w:rsidR="00A04D72">
        <w:rPr>
          <w:rFonts w:ascii="Verdana" w:hAnsi="Verdana"/>
          <w:sz w:val="19"/>
          <w:szCs w:val="19"/>
        </w:rPr>
        <w:t xml:space="preserve">En ook de kwaliteit zal stijgen. </w:t>
      </w:r>
      <w:r w:rsidR="00CA0EED" w:rsidRPr="00A04D72">
        <w:rPr>
          <w:rFonts w:ascii="Verdana" w:hAnsi="Verdana"/>
          <w:sz w:val="19"/>
          <w:szCs w:val="19"/>
        </w:rPr>
        <w:t xml:space="preserve">Ja, ook in ons land. Van alleen een broodje kaas worden wij steeds minder gelukkig. </w:t>
      </w:r>
    </w:p>
    <w:p w:rsidR="00A04D72" w:rsidRDefault="00A04D72" w:rsidP="002E318C">
      <w:pPr>
        <w:spacing w:line="300" w:lineRule="exact"/>
        <w:outlineLvl w:val="0"/>
        <w:rPr>
          <w:rFonts w:ascii="Verdana" w:hAnsi="Verdana"/>
          <w:i/>
          <w:sz w:val="19"/>
          <w:szCs w:val="19"/>
        </w:rPr>
      </w:pPr>
    </w:p>
    <w:p w:rsidR="005353A0" w:rsidRPr="006F518D" w:rsidRDefault="005353A0" w:rsidP="002E318C">
      <w:pPr>
        <w:spacing w:line="300" w:lineRule="exact"/>
        <w:outlineLvl w:val="0"/>
        <w:rPr>
          <w:rFonts w:ascii="Verdana" w:hAnsi="Verdana"/>
          <w:i/>
          <w:sz w:val="19"/>
          <w:szCs w:val="19"/>
        </w:rPr>
      </w:pPr>
      <w:r w:rsidRPr="006F518D">
        <w:rPr>
          <w:rFonts w:ascii="Verdana" w:hAnsi="Verdana"/>
          <w:i/>
          <w:sz w:val="19"/>
          <w:szCs w:val="19"/>
        </w:rPr>
        <w:t>Figuur</w:t>
      </w:r>
      <w:r>
        <w:rPr>
          <w:rFonts w:ascii="Verdana" w:hAnsi="Verdana"/>
          <w:i/>
          <w:sz w:val="19"/>
          <w:szCs w:val="19"/>
        </w:rPr>
        <w:t xml:space="preserve"> 2 </w:t>
      </w:r>
      <w:r w:rsidRPr="005353A0">
        <w:rPr>
          <w:rFonts w:ascii="Verdana" w:hAnsi="Verdana"/>
          <w:i/>
          <w:sz w:val="19"/>
          <w:szCs w:val="19"/>
        </w:rPr>
        <w:t>Gemiddelde besteding horeca naar bezoekduur</w:t>
      </w:r>
    </w:p>
    <w:p w:rsidR="006F518D" w:rsidRDefault="009C5D2C" w:rsidP="002E318C">
      <w:pPr>
        <w:spacing w:line="300" w:lineRule="exact"/>
        <w:outlineLvl w:val="0"/>
        <w:rPr>
          <w:rFonts w:ascii="Verdana" w:hAnsi="Verdana"/>
          <w:sz w:val="19"/>
          <w:szCs w:val="19"/>
        </w:rPr>
      </w:pPr>
      <w:r>
        <w:rPr>
          <w:noProof/>
        </w:rPr>
        <w:drawing>
          <wp:anchor distT="0" distB="0" distL="114300" distR="114300" simplePos="0" relativeHeight="251666432" behindDoc="1" locked="0" layoutInCell="1" allowOverlap="1">
            <wp:simplePos x="0" y="0"/>
            <wp:positionH relativeFrom="margin">
              <wp:align>right</wp:align>
            </wp:positionH>
            <wp:positionV relativeFrom="paragraph">
              <wp:posOffset>154800</wp:posOffset>
            </wp:positionV>
            <wp:extent cx="5719763" cy="2085975"/>
            <wp:effectExtent l="0" t="0" r="14605" b="9525"/>
            <wp:wrapNone/>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6F518D" w:rsidRPr="002E318C" w:rsidRDefault="006F518D" w:rsidP="002E318C">
      <w:pPr>
        <w:spacing w:line="300" w:lineRule="exact"/>
        <w:outlineLvl w:val="0"/>
        <w:rPr>
          <w:rFonts w:ascii="Verdana" w:hAnsi="Verdana"/>
          <w:sz w:val="19"/>
          <w:szCs w:val="19"/>
        </w:rPr>
      </w:pPr>
    </w:p>
    <w:p w:rsidR="002E318C" w:rsidRPr="002E318C" w:rsidRDefault="002E318C" w:rsidP="002E318C">
      <w:pPr>
        <w:spacing w:line="300" w:lineRule="exact"/>
        <w:outlineLvl w:val="0"/>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9C5D2C">
      <w:pPr>
        <w:rPr>
          <w:rFonts w:ascii="Verdana" w:hAnsi="Verdana"/>
          <w:sz w:val="19"/>
          <w:szCs w:val="19"/>
        </w:rPr>
      </w:pPr>
    </w:p>
    <w:p w:rsidR="009C5D2C" w:rsidRDefault="009C5D2C" w:rsidP="00A04D72">
      <w:pPr>
        <w:spacing w:line="300" w:lineRule="exact"/>
        <w:rPr>
          <w:rFonts w:ascii="Verdana" w:hAnsi="Verdana"/>
          <w:sz w:val="19"/>
          <w:szCs w:val="19"/>
        </w:rPr>
      </w:pPr>
    </w:p>
    <w:p w:rsidR="00A04D72" w:rsidRPr="00A04D72" w:rsidRDefault="00A04D72" w:rsidP="00A04D72">
      <w:pPr>
        <w:spacing w:line="300" w:lineRule="exact"/>
        <w:rPr>
          <w:rFonts w:ascii="Verdana" w:hAnsi="Verdana"/>
          <w:sz w:val="19"/>
          <w:szCs w:val="19"/>
        </w:rPr>
      </w:pPr>
      <w:r w:rsidRPr="00A04D72">
        <w:rPr>
          <w:rFonts w:ascii="Verdana" w:hAnsi="Verdana"/>
          <w:sz w:val="19"/>
          <w:szCs w:val="19"/>
        </w:rPr>
        <w:t xml:space="preserve">In figuur 3 is het onderscheid naar branche (de zeven belangrijkste) gemaakt. </w:t>
      </w:r>
      <w:r>
        <w:rPr>
          <w:rFonts w:ascii="Verdana" w:hAnsi="Verdana"/>
          <w:sz w:val="19"/>
          <w:szCs w:val="19"/>
        </w:rPr>
        <w:t>Ook hier geldt hetzelfde. Hoe langer men blijft, hoe m</w:t>
      </w:r>
      <w:r w:rsidR="005C60C9">
        <w:rPr>
          <w:rFonts w:ascii="Verdana" w:hAnsi="Verdana"/>
          <w:sz w:val="19"/>
          <w:szCs w:val="19"/>
        </w:rPr>
        <w:t>ee</w:t>
      </w:r>
      <w:r>
        <w:rPr>
          <w:rFonts w:ascii="Verdana" w:hAnsi="Verdana"/>
          <w:sz w:val="19"/>
          <w:szCs w:val="19"/>
        </w:rPr>
        <w:t>r men besteedt</w:t>
      </w:r>
      <w:r w:rsidR="0038768E">
        <w:rPr>
          <w:rFonts w:ascii="Verdana" w:hAnsi="Verdana"/>
          <w:sz w:val="19"/>
          <w:szCs w:val="19"/>
        </w:rPr>
        <w:t xml:space="preserve"> (m</w:t>
      </w:r>
      <w:r w:rsidR="00EF567B">
        <w:rPr>
          <w:rFonts w:ascii="Verdana" w:hAnsi="Verdana"/>
          <w:sz w:val="19"/>
          <w:szCs w:val="19"/>
        </w:rPr>
        <w:t>et uitzondering van de supermarkt, maar daar verblijft ook bijna niemand langer da</w:t>
      </w:r>
      <w:r w:rsidR="004C2295">
        <w:rPr>
          <w:rFonts w:ascii="Verdana" w:hAnsi="Verdana"/>
          <w:sz w:val="19"/>
          <w:szCs w:val="19"/>
        </w:rPr>
        <w:t>n</w:t>
      </w:r>
      <w:r w:rsidR="00EF567B">
        <w:rPr>
          <w:rFonts w:ascii="Verdana" w:hAnsi="Verdana"/>
          <w:sz w:val="19"/>
          <w:szCs w:val="19"/>
        </w:rPr>
        <w:t xml:space="preserve"> een uur)</w:t>
      </w:r>
      <w:r>
        <w:rPr>
          <w:rFonts w:ascii="Verdana" w:hAnsi="Verdana"/>
          <w:sz w:val="19"/>
          <w:szCs w:val="19"/>
        </w:rPr>
        <w:t xml:space="preserve">. </w:t>
      </w:r>
      <w:r w:rsidR="00565644">
        <w:rPr>
          <w:rFonts w:ascii="Verdana" w:hAnsi="Verdana"/>
          <w:sz w:val="19"/>
          <w:szCs w:val="19"/>
        </w:rPr>
        <w:t>A</w:t>
      </w:r>
      <w:r>
        <w:rPr>
          <w:rFonts w:ascii="Verdana" w:hAnsi="Verdana"/>
          <w:sz w:val="19"/>
          <w:szCs w:val="19"/>
        </w:rPr>
        <w:t>ls geke</w:t>
      </w:r>
      <w:r w:rsidR="00565644">
        <w:rPr>
          <w:rFonts w:ascii="Verdana" w:hAnsi="Verdana"/>
          <w:sz w:val="19"/>
          <w:szCs w:val="19"/>
        </w:rPr>
        <w:t>k</w:t>
      </w:r>
      <w:r>
        <w:rPr>
          <w:rFonts w:ascii="Verdana" w:hAnsi="Verdana"/>
          <w:sz w:val="19"/>
          <w:szCs w:val="19"/>
        </w:rPr>
        <w:t xml:space="preserve">en wordt naar bijvoorbeeld kleding en mode, dan is het </w:t>
      </w:r>
      <w:r w:rsidR="00EF567B">
        <w:rPr>
          <w:rFonts w:ascii="Verdana" w:hAnsi="Verdana"/>
          <w:sz w:val="19"/>
          <w:szCs w:val="19"/>
        </w:rPr>
        <w:t xml:space="preserve">verband </w:t>
      </w:r>
      <w:r>
        <w:rPr>
          <w:rFonts w:ascii="Verdana" w:hAnsi="Verdana"/>
          <w:sz w:val="19"/>
          <w:szCs w:val="19"/>
        </w:rPr>
        <w:t xml:space="preserve">wel heel erg duidelijk. </w:t>
      </w:r>
      <w:r w:rsidR="00565644">
        <w:rPr>
          <w:rFonts w:ascii="Verdana" w:hAnsi="Verdana"/>
          <w:sz w:val="19"/>
          <w:szCs w:val="19"/>
        </w:rPr>
        <w:t>Opvallend is verder dat hetzelfde principe voor</w:t>
      </w:r>
      <w:r w:rsidR="005C60C9">
        <w:rPr>
          <w:rFonts w:ascii="Verdana" w:hAnsi="Verdana"/>
          <w:sz w:val="19"/>
          <w:szCs w:val="19"/>
        </w:rPr>
        <w:t xml:space="preserve"> </w:t>
      </w:r>
      <w:r w:rsidR="00565644">
        <w:rPr>
          <w:rFonts w:ascii="Verdana" w:hAnsi="Verdana"/>
          <w:sz w:val="19"/>
          <w:szCs w:val="19"/>
        </w:rPr>
        <w:t>d</w:t>
      </w:r>
      <w:r w:rsidR="005C60C9">
        <w:rPr>
          <w:rFonts w:ascii="Verdana" w:hAnsi="Verdana"/>
          <w:sz w:val="19"/>
          <w:szCs w:val="19"/>
        </w:rPr>
        <w:t>e</w:t>
      </w:r>
      <w:r w:rsidR="00565644">
        <w:rPr>
          <w:rFonts w:ascii="Verdana" w:hAnsi="Verdana"/>
          <w:sz w:val="19"/>
          <w:szCs w:val="19"/>
        </w:rPr>
        <w:t xml:space="preserve"> horeca geldt. Hoe langer je verblijft in een winkelgebied, hoe hoger het aan de horeca bestede bedrag is. </w:t>
      </w:r>
    </w:p>
    <w:p w:rsidR="00A04D72" w:rsidRDefault="00A04D72" w:rsidP="009C5D2C">
      <w:pPr>
        <w:rPr>
          <w:rFonts w:ascii="Verdana" w:hAnsi="Verdana"/>
          <w:i/>
          <w:sz w:val="19"/>
          <w:szCs w:val="19"/>
        </w:rPr>
      </w:pPr>
    </w:p>
    <w:p w:rsidR="005353A0" w:rsidRPr="005353A0" w:rsidRDefault="005353A0" w:rsidP="009C5D2C">
      <w:pPr>
        <w:rPr>
          <w:rFonts w:ascii="Verdana" w:hAnsi="Verdana"/>
          <w:b/>
          <w:bCs/>
          <w:i/>
          <w:sz w:val="19"/>
          <w:szCs w:val="19"/>
        </w:rPr>
      </w:pPr>
      <w:r w:rsidRPr="006F518D">
        <w:rPr>
          <w:rFonts w:ascii="Verdana" w:hAnsi="Verdana"/>
          <w:i/>
          <w:sz w:val="19"/>
          <w:szCs w:val="19"/>
        </w:rPr>
        <w:t>Figuur</w:t>
      </w:r>
      <w:r>
        <w:rPr>
          <w:rFonts w:ascii="Verdana" w:hAnsi="Verdana"/>
          <w:i/>
          <w:sz w:val="19"/>
          <w:szCs w:val="19"/>
        </w:rPr>
        <w:t xml:space="preserve"> 3 </w:t>
      </w:r>
      <w:r w:rsidRPr="005353A0">
        <w:rPr>
          <w:rFonts w:ascii="Verdana" w:hAnsi="Verdana"/>
          <w:bCs/>
          <w:i/>
          <w:sz w:val="19"/>
          <w:szCs w:val="19"/>
        </w:rPr>
        <w:t>Gemiddelde besteding per branche naar bezoekduur</w:t>
      </w:r>
    </w:p>
    <w:p w:rsidR="00E67D9D" w:rsidRDefault="00A04D72" w:rsidP="002E318C">
      <w:pPr>
        <w:spacing w:line="300" w:lineRule="exact"/>
        <w:outlineLvl w:val="0"/>
        <w:rPr>
          <w:rFonts w:ascii="Verdana" w:hAnsi="Verdana"/>
          <w:sz w:val="19"/>
          <w:szCs w:val="19"/>
        </w:rPr>
      </w:pPr>
      <w:r>
        <w:rPr>
          <w:noProof/>
        </w:rPr>
        <w:drawing>
          <wp:anchor distT="0" distB="0" distL="114300" distR="114300" simplePos="0" relativeHeight="251667456" behindDoc="1" locked="0" layoutInCell="1" allowOverlap="1">
            <wp:simplePos x="0" y="0"/>
            <wp:positionH relativeFrom="column">
              <wp:posOffset>19842</wp:posOffset>
            </wp:positionH>
            <wp:positionV relativeFrom="paragraph">
              <wp:posOffset>127421</wp:posOffset>
            </wp:positionV>
            <wp:extent cx="4572000" cy="2743200"/>
            <wp:effectExtent l="0" t="0" r="0" b="0"/>
            <wp:wrapNone/>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E67D9D" w:rsidRDefault="00E67D9D" w:rsidP="002E318C">
      <w:pPr>
        <w:spacing w:line="300" w:lineRule="exact"/>
        <w:outlineLvl w:val="0"/>
        <w:rPr>
          <w:rFonts w:ascii="Verdana" w:hAnsi="Verdana"/>
          <w:sz w:val="19"/>
          <w:szCs w:val="19"/>
        </w:rPr>
      </w:pPr>
    </w:p>
    <w:p w:rsidR="00E67D9D" w:rsidRDefault="00E67D9D" w:rsidP="002E318C">
      <w:pPr>
        <w:spacing w:line="300" w:lineRule="exact"/>
        <w:outlineLvl w:val="0"/>
        <w:rPr>
          <w:rFonts w:ascii="Verdana" w:hAnsi="Verdana"/>
          <w:sz w:val="19"/>
          <w:szCs w:val="19"/>
        </w:rPr>
      </w:pPr>
    </w:p>
    <w:p w:rsidR="00E67D9D" w:rsidRDefault="00E67D9D" w:rsidP="002E318C">
      <w:pPr>
        <w:spacing w:line="300" w:lineRule="exact"/>
        <w:outlineLvl w:val="0"/>
        <w:rPr>
          <w:rFonts w:ascii="Verdana" w:hAnsi="Verdana"/>
          <w:sz w:val="19"/>
          <w:szCs w:val="19"/>
        </w:rPr>
      </w:pPr>
    </w:p>
    <w:p w:rsidR="00E67D9D" w:rsidRDefault="00E67D9D" w:rsidP="002E318C">
      <w:pPr>
        <w:spacing w:line="300" w:lineRule="exact"/>
        <w:outlineLvl w:val="0"/>
        <w:rPr>
          <w:rFonts w:ascii="Verdana" w:hAnsi="Verdana"/>
          <w:sz w:val="19"/>
          <w:szCs w:val="19"/>
        </w:rPr>
      </w:pPr>
    </w:p>
    <w:p w:rsidR="00E67D9D" w:rsidRDefault="00E67D9D" w:rsidP="002E318C">
      <w:pPr>
        <w:spacing w:line="300" w:lineRule="exact"/>
        <w:outlineLvl w:val="0"/>
        <w:rPr>
          <w:rFonts w:ascii="Verdana" w:hAnsi="Verdana"/>
          <w:sz w:val="19"/>
          <w:szCs w:val="19"/>
        </w:rPr>
      </w:pPr>
    </w:p>
    <w:p w:rsidR="00E67D9D" w:rsidRDefault="00E67D9D" w:rsidP="002E318C">
      <w:pPr>
        <w:spacing w:line="300" w:lineRule="exact"/>
        <w:outlineLvl w:val="0"/>
        <w:rPr>
          <w:rFonts w:ascii="Verdana" w:hAnsi="Verdana"/>
          <w:sz w:val="19"/>
          <w:szCs w:val="19"/>
        </w:rPr>
      </w:pPr>
    </w:p>
    <w:p w:rsidR="0085194D" w:rsidRDefault="0085194D" w:rsidP="0085194D">
      <w:pPr>
        <w:spacing w:line="300" w:lineRule="exact"/>
        <w:outlineLvl w:val="0"/>
        <w:rPr>
          <w:rFonts w:ascii="Verdana" w:hAnsi="Verdana"/>
          <w:i/>
          <w:sz w:val="19"/>
          <w:szCs w:val="19"/>
        </w:rPr>
      </w:pPr>
    </w:p>
    <w:p w:rsidR="0085194D" w:rsidRDefault="0085194D" w:rsidP="0085194D">
      <w:pPr>
        <w:spacing w:line="300" w:lineRule="exact"/>
        <w:outlineLvl w:val="0"/>
        <w:rPr>
          <w:rFonts w:ascii="Verdana" w:hAnsi="Verdana"/>
          <w:i/>
          <w:sz w:val="19"/>
          <w:szCs w:val="19"/>
        </w:rPr>
      </w:pPr>
    </w:p>
    <w:p w:rsidR="0085194D" w:rsidRDefault="0085194D" w:rsidP="0085194D">
      <w:pPr>
        <w:spacing w:line="300" w:lineRule="exact"/>
        <w:outlineLvl w:val="0"/>
        <w:rPr>
          <w:rFonts w:ascii="Verdana" w:hAnsi="Verdana"/>
          <w:i/>
          <w:sz w:val="19"/>
          <w:szCs w:val="19"/>
        </w:rPr>
      </w:pPr>
    </w:p>
    <w:p w:rsidR="0085194D" w:rsidRDefault="0085194D" w:rsidP="0085194D">
      <w:pPr>
        <w:spacing w:line="300" w:lineRule="exact"/>
        <w:outlineLvl w:val="0"/>
        <w:rPr>
          <w:rFonts w:ascii="Verdana" w:hAnsi="Verdana"/>
          <w:i/>
          <w:sz w:val="19"/>
          <w:szCs w:val="19"/>
        </w:rPr>
      </w:pPr>
    </w:p>
    <w:p w:rsidR="0085194D" w:rsidRDefault="0085194D" w:rsidP="0085194D">
      <w:pPr>
        <w:spacing w:line="300" w:lineRule="exact"/>
        <w:outlineLvl w:val="0"/>
        <w:rPr>
          <w:rFonts w:ascii="Verdana" w:hAnsi="Verdana"/>
          <w:i/>
          <w:sz w:val="19"/>
          <w:szCs w:val="19"/>
        </w:rPr>
      </w:pPr>
    </w:p>
    <w:p w:rsidR="0085194D" w:rsidRDefault="0085194D" w:rsidP="0085194D">
      <w:pPr>
        <w:spacing w:line="300" w:lineRule="exact"/>
        <w:outlineLvl w:val="0"/>
        <w:rPr>
          <w:rFonts w:ascii="Verdana" w:hAnsi="Verdana"/>
          <w:i/>
          <w:sz w:val="19"/>
          <w:szCs w:val="19"/>
        </w:rPr>
      </w:pPr>
    </w:p>
    <w:p w:rsidR="0085194D" w:rsidRDefault="0085194D" w:rsidP="0085194D">
      <w:pPr>
        <w:spacing w:line="300" w:lineRule="exact"/>
        <w:outlineLvl w:val="0"/>
        <w:rPr>
          <w:rFonts w:ascii="Verdana" w:hAnsi="Verdana"/>
          <w:i/>
          <w:sz w:val="19"/>
          <w:szCs w:val="19"/>
        </w:rPr>
      </w:pPr>
    </w:p>
    <w:p w:rsidR="0085194D" w:rsidRDefault="0085194D" w:rsidP="0085194D">
      <w:pPr>
        <w:spacing w:line="300" w:lineRule="exact"/>
        <w:outlineLvl w:val="0"/>
        <w:rPr>
          <w:rFonts w:ascii="Verdana" w:hAnsi="Verdana"/>
          <w:i/>
          <w:sz w:val="19"/>
          <w:szCs w:val="19"/>
        </w:rPr>
      </w:pPr>
    </w:p>
    <w:p w:rsidR="0085194D" w:rsidRDefault="0085194D" w:rsidP="00565644">
      <w:pPr>
        <w:spacing w:line="300" w:lineRule="exact"/>
        <w:outlineLvl w:val="0"/>
        <w:rPr>
          <w:rFonts w:ascii="Verdana" w:hAnsi="Verdana"/>
          <w:i/>
          <w:sz w:val="19"/>
          <w:szCs w:val="19"/>
        </w:rPr>
      </w:pPr>
    </w:p>
    <w:p w:rsidR="00565644" w:rsidRDefault="00565644" w:rsidP="00565644">
      <w:pPr>
        <w:spacing w:line="300" w:lineRule="exact"/>
        <w:rPr>
          <w:rFonts w:ascii="Verdana" w:hAnsi="Verdana"/>
          <w:sz w:val="19"/>
          <w:szCs w:val="19"/>
        </w:rPr>
      </w:pPr>
      <w:r>
        <w:rPr>
          <w:rFonts w:ascii="Verdana" w:hAnsi="Verdana"/>
          <w:sz w:val="19"/>
          <w:szCs w:val="19"/>
        </w:rPr>
        <w:t xml:space="preserve">Figuur 4 vertelt deels hetzelfde verhaal als figuur 3. Maar hierin wordt nog meer duidelijk dat met name moderetailers gedijen bij lange verblijfstijden. De klant (of beter: de gast) moet verleid worden om lang te blijven. Dat is hier de duidelijke boodschap. </w:t>
      </w:r>
    </w:p>
    <w:p w:rsidR="00565644" w:rsidRPr="00565644" w:rsidRDefault="00565644" w:rsidP="00565644">
      <w:pPr>
        <w:spacing w:line="300" w:lineRule="exact"/>
        <w:rPr>
          <w:rFonts w:ascii="Verdana" w:hAnsi="Verdana"/>
          <w:sz w:val="19"/>
          <w:szCs w:val="19"/>
        </w:rPr>
      </w:pPr>
    </w:p>
    <w:p w:rsidR="0085194D" w:rsidRPr="005353A0" w:rsidRDefault="0085194D" w:rsidP="00565644">
      <w:pPr>
        <w:spacing w:line="300" w:lineRule="exact"/>
        <w:outlineLvl w:val="0"/>
        <w:rPr>
          <w:rFonts w:ascii="Verdana" w:hAnsi="Verdana"/>
          <w:b/>
          <w:bCs/>
          <w:i/>
          <w:sz w:val="19"/>
          <w:szCs w:val="19"/>
        </w:rPr>
      </w:pPr>
      <w:r w:rsidRPr="006F518D">
        <w:rPr>
          <w:rFonts w:ascii="Verdana" w:hAnsi="Verdana"/>
          <w:i/>
          <w:sz w:val="19"/>
          <w:szCs w:val="19"/>
        </w:rPr>
        <w:t>Figuur</w:t>
      </w:r>
      <w:r>
        <w:rPr>
          <w:rFonts w:ascii="Verdana" w:hAnsi="Verdana"/>
          <w:i/>
          <w:sz w:val="19"/>
          <w:szCs w:val="19"/>
        </w:rPr>
        <w:t xml:space="preserve"> 4 </w:t>
      </w:r>
      <w:r>
        <w:rPr>
          <w:rFonts w:ascii="Verdana" w:hAnsi="Verdana"/>
          <w:bCs/>
          <w:i/>
          <w:sz w:val="19"/>
          <w:szCs w:val="19"/>
        </w:rPr>
        <w:t>Aandeel in de totale besteding</w:t>
      </w:r>
      <w:r w:rsidRPr="005353A0">
        <w:rPr>
          <w:rFonts w:ascii="Verdana" w:hAnsi="Verdana"/>
          <w:bCs/>
          <w:i/>
          <w:sz w:val="19"/>
          <w:szCs w:val="19"/>
        </w:rPr>
        <w:t xml:space="preserve"> per branche naar bezoekduur</w:t>
      </w:r>
    </w:p>
    <w:p w:rsidR="005353A0" w:rsidRDefault="0085194D">
      <w:pPr>
        <w:rPr>
          <w:rFonts w:ascii="Verdana" w:hAnsi="Verdana"/>
          <w:sz w:val="19"/>
          <w:szCs w:val="19"/>
        </w:rP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129524</wp:posOffset>
            </wp:positionV>
            <wp:extent cx="4572000" cy="2743200"/>
            <wp:effectExtent l="0" t="0" r="0" b="0"/>
            <wp:wrapNone/>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E67D9D" w:rsidRDefault="00E67D9D" w:rsidP="002E318C">
      <w:pPr>
        <w:spacing w:line="300" w:lineRule="exact"/>
        <w:outlineLvl w:val="0"/>
        <w:rPr>
          <w:rFonts w:ascii="Verdana" w:hAnsi="Verdana"/>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565644" w:rsidRDefault="00565644" w:rsidP="002E318C">
      <w:pPr>
        <w:spacing w:line="300" w:lineRule="exact"/>
        <w:outlineLvl w:val="0"/>
        <w:rPr>
          <w:rFonts w:ascii="Verdana" w:hAnsi="Verdana"/>
          <w:i/>
          <w:sz w:val="19"/>
          <w:szCs w:val="19"/>
        </w:rPr>
      </w:pPr>
    </w:p>
    <w:p w:rsidR="00E67D9D" w:rsidRDefault="00E67D9D" w:rsidP="002E318C">
      <w:pPr>
        <w:spacing w:line="300" w:lineRule="exact"/>
        <w:outlineLvl w:val="0"/>
        <w:rPr>
          <w:rFonts w:ascii="Verdana" w:hAnsi="Verdana"/>
          <w:i/>
          <w:sz w:val="19"/>
          <w:szCs w:val="19"/>
        </w:rPr>
      </w:pPr>
      <w:r>
        <w:rPr>
          <w:rFonts w:ascii="Verdana" w:hAnsi="Verdana"/>
          <w:i/>
          <w:sz w:val="19"/>
          <w:szCs w:val="19"/>
        </w:rPr>
        <w:t>Kritiek vanuit de horeca</w:t>
      </w:r>
    </w:p>
    <w:p w:rsidR="00E8378A" w:rsidRPr="00E67D9D" w:rsidRDefault="00E8378A" w:rsidP="002E318C">
      <w:pPr>
        <w:spacing w:line="300" w:lineRule="exact"/>
        <w:outlineLvl w:val="0"/>
        <w:rPr>
          <w:rFonts w:ascii="Verdana" w:hAnsi="Verdana"/>
          <w:i/>
          <w:sz w:val="19"/>
          <w:szCs w:val="19"/>
        </w:rPr>
      </w:pPr>
    </w:p>
    <w:p w:rsidR="00D20BF8" w:rsidRDefault="0085194D" w:rsidP="0085194D">
      <w:pPr>
        <w:spacing w:line="300" w:lineRule="exact"/>
        <w:outlineLvl w:val="0"/>
        <w:rPr>
          <w:rFonts w:ascii="Verdana" w:hAnsi="Verdana"/>
          <w:sz w:val="19"/>
          <w:szCs w:val="19"/>
        </w:rPr>
      </w:pPr>
      <w:r w:rsidRPr="002E318C">
        <w:rPr>
          <w:rFonts w:ascii="Verdana" w:hAnsi="Verdana"/>
          <w:sz w:val="19"/>
          <w:szCs w:val="19"/>
        </w:rPr>
        <w:t>In toenemende mate zien we dat winkels in de niet</w:t>
      </w:r>
      <w:r>
        <w:rPr>
          <w:rFonts w:ascii="Verdana" w:hAnsi="Verdana"/>
          <w:sz w:val="19"/>
          <w:szCs w:val="19"/>
        </w:rPr>
        <w:t>-</w:t>
      </w:r>
      <w:r w:rsidRPr="002E318C">
        <w:rPr>
          <w:rFonts w:ascii="Verdana" w:hAnsi="Verdana"/>
          <w:sz w:val="19"/>
          <w:szCs w:val="19"/>
        </w:rPr>
        <w:t>dagelijkse artikelensector een kopje koffie of thee hebben klaarstaan voor hun gasten. Supermarkten zijn hiermee al vele jaren geleden begonnen</w:t>
      </w:r>
      <w:r>
        <w:rPr>
          <w:rFonts w:ascii="Verdana" w:hAnsi="Verdana"/>
          <w:sz w:val="19"/>
          <w:szCs w:val="19"/>
        </w:rPr>
        <w:t>.</w:t>
      </w:r>
      <w:r w:rsidRPr="002E318C">
        <w:rPr>
          <w:rFonts w:ascii="Verdana" w:hAnsi="Verdana"/>
          <w:sz w:val="19"/>
          <w:szCs w:val="19"/>
        </w:rPr>
        <w:t xml:space="preserve"> </w:t>
      </w:r>
      <w:r w:rsidR="00D20BF8">
        <w:rPr>
          <w:rFonts w:ascii="Verdana" w:hAnsi="Verdana"/>
          <w:sz w:val="19"/>
          <w:szCs w:val="19"/>
        </w:rPr>
        <w:t>De horecasector was en is hier niet zo blij mee. Maar h</w:t>
      </w:r>
      <w:r w:rsidR="00D20BF8" w:rsidRPr="002E318C">
        <w:rPr>
          <w:rFonts w:ascii="Verdana" w:hAnsi="Verdana"/>
          <w:sz w:val="19"/>
          <w:szCs w:val="19"/>
        </w:rPr>
        <w:t xml:space="preserve">et tegengaan van functiemenging krijgt een </w:t>
      </w:r>
      <w:r w:rsidR="00D20BF8">
        <w:rPr>
          <w:rFonts w:ascii="Verdana" w:hAnsi="Verdana"/>
          <w:sz w:val="19"/>
          <w:szCs w:val="19"/>
        </w:rPr>
        <w:t>nog veel fanatieker karakter</w:t>
      </w:r>
      <w:r w:rsidR="00D20BF8" w:rsidRPr="002E318C">
        <w:rPr>
          <w:rFonts w:ascii="Verdana" w:hAnsi="Verdana"/>
          <w:sz w:val="19"/>
          <w:szCs w:val="19"/>
        </w:rPr>
        <w:t xml:space="preserve"> als er alcohol in het spel is. Alcoholverstrekkende horecabedrijven en slijterijen moeten aan allerlei strikte wet- en regelgeving voldoen om hun vak uit te oefenen. Vanuit die invalshoek heeft Koninklijke Horeca Nederland (KHN) problemen met het oogluikend toestaan van </w:t>
      </w:r>
      <w:r w:rsidR="00D20BF8">
        <w:rPr>
          <w:rFonts w:ascii="Verdana" w:hAnsi="Verdana"/>
          <w:sz w:val="19"/>
          <w:szCs w:val="19"/>
        </w:rPr>
        <w:t xml:space="preserve">‘het glaasje wijn in de winkel’. </w:t>
      </w:r>
    </w:p>
    <w:p w:rsidR="006F518D" w:rsidRPr="002E318C" w:rsidRDefault="006F518D" w:rsidP="002E318C">
      <w:pPr>
        <w:spacing w:line="300" w:lineRule="exact"/>
        <w:outlineLvl w:val="0"/>
        <w:rPr>
          <w:rFonts w:ascii="Verdana" w:hAnsi="Verdana"/>
          <w:sz w:val="19"/>
          <w:szCs w:val="19"/>
        </w:rPr>
      </w:pPr>
    </w:p>
    <w:p w:rsidR="002E318C" w:rsidRPr="002E318C" w:rsidRDefault="002E318C" w:rsidP="00E8378A">
      <w:pPr>
        <w:spacing w:line="300" w:lineRule="exact"/>
        <w:outlineLvl w:val="0"/>
        <w:rPr>
          <w:rFonts w:ascii="Verdana" w:hAnsi="Verdana"/>
          <w:sz w:val="19"/>
          <w:szCs w:val="19"/>
        </w:rPr>
      </w:pPr>
      <w:r w:rsidRPr="002E318C">
        <w:rPr>
          <w:rFonts w:ascii="Verdana" w:hAnsi="Verdana"/>
          <w:sz w:val="19"/>
          <w:szCs w:val="19"/>
        </w:rPr>
        <w:t xml:space="preserve">Bij horecabedrijven </w:t>
      </w:r>
      <w:r w:rsidR="00565644">
        <w:rPr>
          <w:rFonts w:ascii="Verdana" w:hAnsi="Verdana"/>
          <w:sz w:val="19"/>
          <w:szCs w:val="19"/>
        </w:rPr>
        <w:t>wordt hierover vaak geklaagd. Het is de vraag of dat terecht is. Als mensen langer verblijven in een winkelgebied, dan besteden ze ook meer</w:t>
      </w:r>
      <w:r w:rsidR="005C60C9">
        <w:rPr>
          <w:rFonts w:ascii="Verdana" w:hAnsi="Verdana"/>
          <w:sz w:val="19"/>
          <w:szCs w:val="19"/>
        </w:rPr>
        <w:t>. Z</w:t>
      </w:r>
      <w:r w:rsidR="00565644">
        <w:rPr>
          <w:rFonts w:ascii="Verdana" w:hAnsi="Verdana"/>
          <w:sz w:val="19"/>
          <w:szCs w:val="19"/>
        </w:rPr>
        <w:t xml:space="preserve">oals zojuist aangetoond. En dat geldt dus óók voor de horeca. </w:t>
      </w:r>
      <w:r w:rsidRPr="002E318C">
        <w:rPr>
          <w:rFonts w:ascii="Verdana" w:hAnsi="Verdana"/>
          <w:sz w:val="19"/>
          <w:szCs w:val="19"/>
        </w:rPr>
        <w:t xml:space="preserve"> </w:t>
      </w:r>
    </w:p>
    <w:p w:rsidR="002E318C" w:rsidRPr="002E318C" w:rsidRDefault="002E318C" w:rsidP="002E318C">
      <w:pPr>
        <w:spacing w:line="300" w:lineRule="exact"/>
        <w:outlineLvl w:val="0"/>
        <w:rPr>
          <w:rFonts w:ascii="Verdana" w:hAnsi="Verdana"/>
          <w:sz w:val="19"/>
          <w:szCs w:val="19"/>
        </w:rPr>
      </w:pPr>
    </w:p>
    <w:p w:rsidR="002E318C" w:rsidRDefault="00565644" w:rsidP="002E318C">
      <w:pPr>
        <w:spacing w:line="300" w:lineRule="exact"/>
        <w:outlineLvl w:val="0"/>
        <w:rPr>
          <w:rFonts w:ascii="Verdana" w:hAnsi="Verdana"/>
          <w:sz w:val="19"/>
          <w:szCs w:val="19"/>
        </w:rPr>
      </w:pPr>
      <w:r>
        <w:rPr>
          <w:rFonts w:ascii="Verdana" w:hAnsi="Verdana"/>
          <w:sz w:val="19"/>
          <w:szCs w:val="19"/>
        </w:rPr>
        <w:t>Wat ons inziens wél t</w:t>
      </w:r>
      <w:r w:rsidR="002E318C" w:rsidRPr="002E318C">
        <w:rPr>
          <w:rFonts w:ascii="Verdana" w:hAnsi="Verdana"/>
          <w:sz w:val="19"/>
          <w:szCs w:val="19"/>
        </w:rPr>
        <w:t xml:space="preserve">erecht </w:t>
      </w:r>
      <w:r>
        <w:rPr>
          <w:rFonts w:ascii="Verdana" w:hAnsi="Verdana"/>
          <w:sz w:val="19"/>
          <w:szCs w:val="19"/>
        </w:rPr>
        <w:t xml:space="preserve">is, </w:t>
      </w:r>
      <w:r w:rsidR="00EB0AFC">
        <w:rPr>
          <w:rFonts w:ascii="Verdana" w:hAnsi="Verdana"/>
          <w:sz w:val="19"/>
          <w:szCs w:val="19"/>
        </w:rPr>
        <w:t xml:space="preserve">is </w:t>
      </w:r>
      <w:r>
        <w:rPr>
          <w:rFonts w:ascii="Verdana" w:hAnsi="Verdana"/>
          <w:sz w:val="19"/>
          <w:szCs w:val="19"/>
        </w:rPr>
        <w:t xml:space="preserve">dat </w:t>
      </w:r>
      <w:proofErr w:type="spellStart"/>
      <w:r w:rsidR="002E318C" w:rsidRPr="002E318C">
        <w:rPr>
          <w:rFonts w:ascii="Verdana" w:hAnsi="Verdana"/>
          <w:sz w:val="19"/>
          <w:szCs w:val="19"/>
        </w:rPr>
        <w:t>horeca-ondernemers</w:t>
      </w:r>
      <w:proofErr w:type="spellEnd"/>
      <w:r w:rsidR="002E318C" w:rsidRPr="002E318C">
        <w:rPr>
          <w:rFonts w:ascii="Verdana" w:hAnsi="Verdana"/>
          <w:sz w:val="19"/>
          <w:szCs w:val="19"/>
        </w:rPr>
        <w:t xml:space="preserve"> </w:t>
      </w:r>
      <w:r>
        <w:rPr>
          <w:rFonts w:ascii="Verdana" w:hAnsi="Verdana"/>
          <w:sz w:val="19"/>
          <w:szCs w:val="19"/>
        </w:rPr>
        <w:t xml:space="preserve">andersom ook </w:t>
      </w:r>
      <w:r w:rsidR="002E318C" w:rsidRPr="002E318C">
        <w:rPr>
          <w:rFonts w:ascii="Verdana" w:hAnsi="Verdana"/>
          <w:sz w:val="19"/>
          <w:szCs w:val="19"/>
        </w:rPr>
        <w:t xml:space="preserve">een detailhandelsfunctie </w:t>
      </w:r>
      <w:r>
        <w:rPr>
          <w:rFonts w:ascii="Verdana" w:hAnsi="Verdana"/>
          <w:sz w:val="19"/>
          <w:szCs w:val="19"/>
        </w:rPr>
        <w:t>willen hebben.</w:t>
      </w:r>
      <w:r w:rsidR="002E318C" w:rsidRPr="002E318C">
        <w:rPr>
          <w:rFonts w:ascii="Verdana" w:hAnsi="Verdana"/>
          <w:sz w:val="19"/>
          <w:szCs w:val="19"/>
        </w:rPr>
        <w:t xml:space="preserve"> De lunchroom die haar eigen koffiebonen en taarten verkoopt bijvoorbeeld. Jumbo is op dit moment heel actief met het uitwisselen van de kwaliteiten van La </w:t>
      </w:r>
      <w:proofErr w:type="spellStart"/>
      <w:r w:rsidR="002E318C" w:rsidRPr="002E318C">
        <w:rPr>
          <w:rFonts w:ascii="Verdana" w:hAnsi="Verdana"/>
          <w:sz w:val="19"/>
          <w:szCs w:val="19"/>
        </w:rPr>
        <w:t>Place</w:t>
      </w:r>
      <w:proofErr w:type="spellEnd"/>
      <w:r w:rsidR="002E318C" w:rsidRPr="002E318C">
        <w:rPr>
          <w:rFonts w:ascii="Verdana" w:hAnsi="Verdana"/>
          <w:sz w:val="19"/>
          <w:szCs w:val="19"/>
        </w:rPr>
        <w:t xml:space="preserve"> en Jumbo. Zo kun je nu bij Jumbo artikelen kopen van het merk ‘La </w:t>
      </w:r>
      <w:proofErr w:type="spellStart"/>
      <w:r w:rsidR="002E318C" w:rsidRPr="002E318C">
        <w:rPr>
          <w:rFonts w:ascii="Verdana" w:hAnsi="Verdana"/>
          <w:sz w:val="19"/>
          <w:szCs w:val="19"/>
        </w:rPr>
        <w:t>Place</w:t>
      </w:r>
      <w:proofErr w:type="spellEnd"/>
      <w:r w:rsidR="002E318C" w:rsidRPr="002E318C">
        <w:rPr>
          <w:rFonts w:ascii="Verdana" w:hAnsi="Verdana"/>
          <w:sz w:val="19"/>
          <w:szCs w:val="19"/>
        </w:rPr>
        <w:t xml:space="preserve">’ en </w:t>
      </w:r>
      <w:proofErr w:type="spellStart"/>
      <w:r w:rsidR="002E318C" w:rsidRPr="002E318C">
        <w:rPr>
          <w:rFonts w:ascii="Verdana" w:hAnsi="Verdana"/>
          <w:sz w:val="19"/>
          <w:szCs w:val="19"/>
        </w:rPr>
        <w:t>vice</w:t>
      </w:r>
      <w:proofErr w:type="spellEnd"/>
      <w:r w:rsidR="002E318C" w:rsidRPr="002E318C">
        <w:rPr>
          <w:rFonts w:ascii="Verdana" w:hAnsi="Verdana"/>
          <w:sz w:val="19"/>
          <w:szCs w:val="19"/>
        </w:rPr>
        <w:t xml:space="preserve"> versa. </w:t>
      </w:r>
      <w:r w:rsidR="00EF567B">
        <w:rPr>
          <w:rFonts w:ascii="Verdana" w:hAnsi="Verdana"/>
          <w:sz w:val="19"/>
          <w:szCs w:val="19"/>
        </w:rPr>
        <w:t>Prima</w:t>
      </w:r>
      <w:r w:rsidR="00EB0AFC">
        <w:rPr>
          <w:rFonts w:ascii="Verdana" w:hAnsi="Verdana"/>
          <w:sz w:val="19"/>
          <w:szCs w:val="19"/>
        </w:rPr>
        <w:t xml:space="preserve">. De consument (of beter: de gast) vaart er wel bij.  </w:t>
      </w:r>
    </w:p>
    <w:p w:rsidR="002E318C" w:rsidRPr="002E318C" w:rsidRDefault="002E318C" w:rsidP="002E318C">
      <w:pPr>
        <w:spacing w:line="300" w:lineRule="exact"/>
        <w:outlineLvl w:val="0"/>
        <w:rPr>
          <w:rFonts w:ascii="Verdana" w:hAnsi="Verdana"/>
          <w:sz w:val="19"/>
          <w:szCs w:val="19"/>
        </w:rPr>
      </w:pPr>
    </w:p>
    <w:p w:rsidR="002E318C" w:rsidRDefault="002E318C" w:rsidP="002E318C">
      <w:pPr>
        <w:spacing w:line="300" w:lineRule="exact"/>
        <w:outlineLvl w:val="0"/>
        <w:rPr>
          <w:rFonts w:ascii="Verdana" w:hAnsi="Verdana"/>
          <w:i/>
          <w:sz w:val="19"/>
          <w:szCs w:val="19"/>
        </w:rPr>
      </w:pPr>
      <w:r w:rsidRPr="0085194D">
        <w:rPr>
          <w:rFonts w:ascii="Verdana" w:hAnsi="Verdana"/>
          <w:i/>
          <w:sz w:val="19"/>
          <w:szCs w:val="19"/>
        </w:rPr>
        <w:t>Juridisch kader</w:t>
      </w:r>
    </w:p>
    <w:p w:rsidR="0085194D" w:rsidRPr="0085194D" w:rsidRDefault="0085194D" w:rsidP="002E318C">
      <w:pPr>
        <w:spacing w:line="300" w:lineRule="exact"/>
        <w:outlineLvl w:val="0"/>
        <w:rPr>
          <w:rFonts w:ascii="Verdana" w:hAnsi="Verdana"/>
          <w:i/>
          <w:sz w:val="19"/>
          <w:szCs w:val="19"/>
        </w:rPr>
      </w:pPr>
    </w:p>
    <w:p w:rsidR="002E318C" w:rsidRPr="002E318C" w:rsidRDefault="002E318C" w:rsidP="002E318C">
      <w:pPr>
        <w:spacing w:line="300" w:lineRule="exact"/>
        <w:outlineLvl w:val="0"/>
        <w:rPr>
          <w:rFonts w:ascii="Verdana" w:hAnsi="Verdana"/>
          <w:sz w:val="19"/>
          <w:szCs w:val="19"/>
        </w:rPr>
      </w:pPr>
      <w:r w:rsidRPr="002E318C">
        <w:rPr>
          <w:rFonts w:ascii="Verdana" w:hAnsi="Verdana"/>
          <w:sz w:val="19"/>
          <w:szCs w:val="19"/>
        </w:rPr>
        <w:t>Onze wet- en regelgeving stamt voor een belangrijk deel nog uit een andere tijd. Het bestemmingsplan is op dit moment nog het meest bepalende juridische instrument</w:t>
      </w:r>
      <w:r w:rsidR="00EB0AFC">
        <w:rPr>
          <w:rFonts w:ascii="Verdana" w:hAnsi="Verdana"/>
          <w:sz w:val="19"/>
          <w:szCs w:val="19"/>
        </w:rPr>
        <w:t>. Hier</w:t>
      </w:r>
      <w:r w:rsidRPr="002E318C">
        <w:rPr>
          <w:rFonts w:ascii="Verdana" w:hAnsi="Verdana"/>
          <w:sz w:val="19"/>
          <w:szCs w:val="19"/>
        </w:rPr>
        <w:t>in is vastgelegd of een commerciële ruimte detailhandel, horeca of dienstverlening mag huisvesten. De mogelijkheden binnen bestemmingsplannen verschillen van plan tot plan</w:t>
      </w:r>
      <w:r w:rsidR="00EB0AFC">
        <w:rPr>
          <w:rFonts w:ascii="Verdana" w:hAnsi="Verdana"/>
          <w:sz w:val="19"/>
          <w:szCs w:val="19"/>
        </w:rPr>
        <w:t>. En</w:t>
      </w:r>
      <w:r w:rsidRPr="002E318C">
        <w:rPr>
          <w:rFonts w:ascii="Verdana" w:hAnsi="Verdana"/>
          <w:sz w:val="19"/>
          <w:szCs w:val="19"/>
        </w:rPr>
        <w:t xml:space="preserve"> van gemeente tot gemeente. Er bestaan flexibele bestemmingsplannen</w:t>
      </w:r>
      <w:r w:rsidR="00EB0AFC">
        <w:rPr>
          <w:rFonts w:ascii="Verdana" w:hAnsi="Verdana"/>
          <w:sz w:val="19"/>
          <w:szCs w:val="19"/>
        </w:rPr>
        <w:t>. Di</w:t>
      </w:r>
      <w:r w:rsidRPr="002E318C">
        <w:rPr>
          <w:rFonts w:ascii="Verdana" w:hAnsi="Verdana"/>
          <w:sz w:val="19"/>
          <w:szCs w:val="19"/>
        </w:rPr>
        <w:t>e als bestemming in een centrumgebied bijvoorbeeld ‘centrumfunctie’ aangeven</w:t>
      </w:r>
      <w:r w:rsidR="00EB0AFC">
        <w:rPr>
          <w:rFonts w:ascii="Verdana" w:hAnsi="Verdana"/>
          <w:sz w:val="19"/>
          <w:szCs w:val="19"/>
        </w:rPr>
        <w:t>. W</w:t>
      </w:r>
      <w:r w:rsidRPr="002E318C">
        <w:rPr>
          <w:rFonts w:ascii="Verdana" w:hAnsi="Verdana"/>
          <w:sz w:val="19"/>
          <w:szCs w:val="19"/>
        </w:rPr>
        <w:t>aardoor de functionele invulling van een unit flexibel is. Als zich hier een winkel vestigt met een ondergeschikte horecafunctie zal dit op minder juridisch verzet stuiten dan wanneer het bestemmingsplan duidelijk onderscheid maakt tussen detailhandel, horeca en dienstverlening.</w:t>
      </w:r>
    </w:p>
    <w:p w:rsidR="002E318C" w:rsidRPr="002E318C" w:rsidRDefault="002E318C" w:rsidP="002E318C">
      <w:pPr>
        <w:spacing w:line="300" w:lineRule="exact"/>
        <w:outlineLvl w:val="0"/>
        <w:rPr>
          <w:rFonts w:ascii="Verdana" w:hAnsi="Verdana"/>
          <w:sz w:val="19"/>
          <w:szCs w:val="19"/>
        </w:rPr>
      </w:pPr>
    </w:p>
    <w:p w:rsidR="002E318C" w:rsidRDefault="002E318C" w:rsidP="002E318C">
      <w:pPr>
        <w:spacing w:line="300" w:lineRule="exact"/>
        <w:outlineLvl w:val="0"/>
        <w:rPr>
          <w:rFonts w:ascii="Verdana" w:hAnsi="Verdana"/>
          <w:i/>
          <w:sz w:val="19"/>
          <w:szCs w:val="19"/>
        </w:rPr>
      </w:pPr>
      <w:r w:rsidRPr="002E318C">
        <w:rPr>
          <w:rFonts w:ascii="Verdana" w:hAnsi="Verdana"/>
          <w:i/>
          <w:sz w:val="19"/>
          <w:szCs w:val="19"/>
        </w:rPr>
        <w:t>Rigide bestemmingsplan als concurrentiewapen</w:t>
      </w:r>
    </w:p>
    <w:p w:rsidR="003A0D35" w:rsidRPr="002E318C" w:rsidRDefault="003A0D35" w:rsidP="002E318C">
      <w:pPr>
        <w:spacing w:line="300" w:lineRule="exact"/>
        <w:outlineLvl w:val="0"/>
        <w:rPr>
          <w:rFonts w:ascii="Verdana" w:hAnsi="Verdana"/>
          <w:i/>
          <w:sz w:val="19"/>
          <w:szCs w:val="19"/>
        </w:rPr>
      </w:pPr>
    </w:p>
    <w:p w:rsidR="002E318C" w:rsidRPr="002E318C" w:rsidRDefault="002E318C" w:rsidP="002E318C">
      <w:pPr>
        <w:spacing w:line="300" w:lineRule="exact"/>
        <w:outlineLvl w:val="0"/>
        <w:rPr>
          <w:rFonts w:ascii="Verdana" w:hAnsi="Verdana"/>
          <w:sz w:val="19"/>
          <w:szCs w:val="19"/>
        </w:rPr>
      </w:pPr>
      <w:r w:rsidRPr="002E318C">
        <w:rPr>
          <w:rFonts w:ascii="Verdana" w:hAnsi="Verdana"/>
          <w:sz w:val="19"/>
          <w:szCs w:val="19"/>
        </w:rPr>
        <w:t xml:space="preserve">Onze huidige wetgeving geeft winkeliers en horeca-exploitanten nu nog vaak de mogelijkheid om functiemenging bij de buren aan te vechten. Onder het mom van de maatschappelijke functie van een bestemmingsplan probeert de winkelier het zakelijk succes van de buren te </w:t>
      </w:r>
      <w:r w:rsidRPr="00EF567B">
        <w:rPr>
          <w:rFonts w:ascii="Verdana" w:hAnsi="Verdana"/>
          <w:sz w:val="19"/>
          <w:szCs w:val="19"/>
        </w:rPr>
        <w:t xml:space="preserve">beteugelen. </w:t>
      </w:r>
      <w:r w:rsidR="005C60C9" w:rsidRPr="00EF567B">
        <w:rPr>
          <w:rFonts w:ascii="Verdana" w:hAnsi="Verdana"/>
          <w:sz w:val="19"/>
          <w:szCs w:val="19"/>
        </w:rPr>
        <w:t>Slechte eigenschappen van sommige ondernemers</w:t>
      </w:r>
      <w:r w:rsidR="00EF567B" w:rsidRPr="00EF567B">
        <w:rPr>
          <w:rFonts w:ascii="Verdana" w:hAnsi="Verdana"/>
          <w:sz w:val="19"/>
          <w:szCs w:val="19"/>
        </w:rPr>
        <w:t xml:space="preserve"> -</w:t>
      </w:r>
      <w:r w:rsidR="005C60C9" w:rsidRPr="00EF567B">
        <w:rPr>
          <w:rFonts w:ascii="Verdana" w:hAnsi="Verdana"/>
          <w:sz w:val="19"/>
          <w:szCs w:val="19"/>
        </w:rPr>
        <w:t xml:space="preserve"> zoals a</w:t>
      </w:r>
      <w:r w:rsidRPr="00EF567B">
        <w:rPr>
          <w:rFonts w:ascii="Verdana" w:hAnsi="Verdana"/>
          <w:sz w:val="19"/>
          <w:szCs w:val="19"/>
        </w:rPr>
        <w:t>fgunst, jaloezie en inc</w:t>
      </w:r>
      <w:r w:rsidR="00D20BF8" w:rsidRPr="00EF567B">
        <w:rPr>
          <w:rFonts w:ascii="Verdana" w:hAnsi="Verdana"/>
          <w:sz w:val="19"/>
          <w:szCs w:val="19"/>
        </w:rPr>
        <w:t>ompetentie</w:t>
      </w:r>
      <w:r w:rsidRPr="00EF567B">
        <w:rPr>
          <w:rFonts w:ascii="Verdana" w:hAnsi="Verdana"/>
          <w:sz w:val="19"/>
          <w:szCs w:val="19"/>
        </w:rPr>
        <w:t xml:space="preserve"> </w:t>
      </w:r>
      <w:r w:rsidR="00EF567B" w:rsidRPr="00EF567B">
        <w:rPr>
          <w:rFonts w:ascii="Verdana" w:hAnsi="Verdana"/>
          <w:sz w:val="19"/>
          <w:szCs w:val="19"/>
        </w:rPr>
        <w:t xml:space="preserve">- </w:t>
      </w:r>
      <w:r w:rsidRPr="00EF567B">
        <w:rPr>
          <w:rFonts w:ascii="Verdana" w:hAnsi="Verdana"/>
          <w:sz w:val="19"/>
          <w:szCs w:val="19"/>
        </w:rPr>
        <w:t xml:space="preserve">worden </w:t>
      </w:r>
      <w:r w:rsidR="00D20BF8" w:rsidRPr="00EF567B">
        <w:rPr>
          <w:rFonts w:ascii="Verdana" w:hAnsi="Verdana"/>
          <w:sz w:val="19"/>
          <w:szCs w:val="19"/>
        </w:rPr>
        <w:t>zo gestimuleerd.</w:t>
      </w:r>
      <w:r w:rsidR="00D20BF8">
        <w:rPr>
          <w:rFonts w:ascii="Verdana" w:hAnsi="Verdana"/>
          <w:sz w:val="19"/>
          <w:szCs w:val="19"/>
        </w:rPr>
        <w:t xml:space="preserve"> Omdat sommige bestemmingsplannen wel heel erg rigide zijn. </w:t>
      </w:r>
      <w:r w:rsidRPr="002E318C">
        <w:rPr>
          <w:rFonts w:ascii="Verdana" w:hAnsi="Verdana"/>
          <w:sz w:val="19"/>
          <w:szCs w:val="19"/>
        </w:rPr>
        <w:t xml:space="preserve">Op deze manier </w:t>
      </w:r>
      <w:r w:rsidR="00D20BF8">
        <w:rPr>
          <w:rFonts w:ascii="Verdana" w:hAnsi="Verdana"/>
          <w:sz w:val="19"/>
          <w:szCs w:val="19"/>
        </w:rPr>
        <w:t xml:space="preserve">hopen </w:t>
      </w:r>
      <w:r w:rsidRPr="002E318C">
        <w:rPr>
          <w:rFonts w:ascii="Verdana" w:hAnsi="Verdana"/>
          <w:sz w:val="19"/>
          <w:szCs w:val="19"/>
        </w:rPr>
        <w:t>winkeliers</w:t>
      </w:r>
      <w:r w:rsidR="00D20BF8">
        <w:rPr>
          <w:rFonts w:ascii="Verdana" w:hAnsi="Verdana"/>
          <w:sz w:val="19"/>
          <w:szCs w:val="19"/>
        </w:rPr>
        <w:t>,</w:t>
      </w:r>
      <w:r w:rsidRPr="002E318C">
        <w:rPr>
          <w:rFonts w:ascii="Verdana" w:hAnsi="Verdana"/>
          <w:sz w:val="19"/>
          <w:szCs w:val="19"/>
        </w:rPr>
        <w:t xml:space="preserve"> </w:t>
      </w:r>
      <w:r w:rsidR="00EF567B">
        <w:rPr>
          <w:rFonts w:ascii="Verdana" w:hAnsi="Verdana"/>
          <w:sz w:val="19"/>
          <w:szCs w:val="19"/>
        </w:rPr>
        <w:t>waarvan sommigen niet</w:t>
      </w:r>
      <w:r w:rsidRPr="002E318C">
        <w:rPr>
          <w:rFonts w:ascii="Verdana" w:hAnsi="Verdana"/>
          <w:sz w:val="19"/>
          <w:szCs w:val="19"/>
        </w:rPr>
        <w:t xml:space="preserve"> met hun tijd zijn meegegaan</w:t>
      </w:r>
      <w:r w:rsidR="00D20BF8">
        <w:rPr>
          <w:rFonts w:ascii="Verdana" w:hAnsi="Verdana"/>
          <w:sz w:val="19"/>
          <w:szCs w:val="19"/>
        </w:rPr>
        <w:t>,</w:t>
      </w:r>
      <w:r w:rsidRPr="002E318C">
        <w:rPr>
          <w:rFonts w:ascii="Verdana" w:hAnsi="Verdana"/>
          <w:sz w:val="19"/>
          <w:szCs w:val="19"/>
        </w:rPr>
        <w:t xml:space="preserve"> </w:t>
      </w:r>
      <w:r w:rsidR="00D20BF8">
        <w:rPr>
          <w:rFonts w:ascii="Verdana" w:hAnsi="Verdana"/>
          <w:sz w:val="19"/>
          <w:szCs w:val="19"/>
        </w:rPr>
        <w:t>langer te kunnen overleven. Jammer. Dat moet anders</w:t>
      </w:r>
      <w:r w:rsidR="004C2295">
        <w:rPr>
          <w:rFonts w:ascii="Verdana" w:hAnsi="Verdana"/>
          <w:sz w:val="19"/>
          <w:szCs w:val="19"/>
        </w:rPr>
        <w:t>,</w:t>
      </w:r>
      <w:r w:rsidR="00D20BF8">
        <w:rPr>
          <w:rFonts w:ascii="Verdana" w:hAnsi="Verdana"/>
          <w:sz w:val="19"/>
          <w:szCs w:val="19"/>
        </w:rPr>
        <w:t xml:space="preserve"> vinden wij. </w:t>
      </w:r>
    </w:p>
    <w:p w:rsidR="002E318C" w:rsidRPr="002E318C" w:rsidRDefault="002E318C" w:rsidP="002E318C">
      <w:pPr>
        <w:spacing w:line="300" w:lineRule="exact"/>
        <w:outlineLvl w:val="0"/>
        <w:rPr>
          <w:rFonts w:ascii="Verdana" w:hAnsi="Verdana"/>
          <w:sz w:val="19"/>
          <w:szCs w:val="19"/>
        </w:rPr>
      </w:pPr>
    </w:p>
    <w:p w:rsidR="002E318C" w:rsidRPr="003A0D35" w:rsidRDefault="002E318C" w:rsidP="002E318C">
      <w:pPr>
        <w:spacing w:line="300" w:lineRule="exact"/>
        <w:outlineLvl w:val="0"/>
        <w:rPr>
          <w:rFonts w:ascii="Verdana" w:hAnsi="Verdana"/>
          <w:i/>
          <w:sz w:val="19"/>
          <w:szCs w:val="19"/>
        </w:rPr>
      </w:pPr>
      <w:r w:rsidRPr="003A0D35">
        <w:rPr>
          <w:rFonts w:ascii="Verdana" w:hAnsi="Verdana"/>
          <w:i/>
          <w:sz w:val="19"/>
          <w:szCs w:val="19"/>
        </w:rPr>
        <w:t>Omgevingswet</w:t>
      </w:r>
      <w:r w:rsidR="003A0D35" w:rsidRPr="003A0D35">
        <w:rPr>
          <w:rFonts w:ascii="Verdana" w:hAnsi="Verdana"/>
          <w:i/>
          <w:sz w:val="19"/>
          <w:szCs w:val="19"/>
        </w:rPr>
        <w:t xml:space="preserve">: panacee voor vele problemen? </w:t>
      </w:r>
    </w:p>
    <w:p w:rsidR="007B2F1D" w:rsidRDefault="007B2F1D" w:rsidP="002E318C">
      <w:pPr>
        <w:spacing w:line="300" w:lineRule="exact"/>
        <w:outlineLvl w:val="0"/>
        <w:rPr>
          <w:rFonts w:ascii="Verdana" w:hAnsi="Verdana"/>
          <w:sz w:val="19"/>
          <w:szCs w:val="19"/>
        </w:rPr>
      </w:pPr>
    </w:p>
    <w:p w:rsidR="002E318C" w:rsidRPr="002E318C" w:rsidRDefault="002E318C" w:rsidP="002E318C">
      <w:pPr>
        <w:spacing w:line="300" w:lineRule="exact"/>
        <w:outlineLvl w:val="0"/>
        <w:rPr>
          <w:rFonts w:ascii="Verdana" w:hAnsi="Verdana"/>
          <w:sz w:val="19"/>
          <w:szCs w:val="19"/>
        </w:rPr>
      </w:pPr>
      <w:r w:rsidRPr="002E318C">
        <w:rPr>
          <w:rFonts w:ascii="Verdana" w:hAnsi="Verdana"/>
          <w:sz w:val="19"/>
          <w:szCs w:val="19"/>
        </w:rPr>
        <w:t>In de nabije toekomst wo</w:t>
      </w:r>
      <w:r w:rsidR="008D2741">
        <w:rPr>
          <w:rFonts w:ascii="Verdana" w:hAnsi="Verdana"/>
          <w:sz w:val="19"/>
          <w:szCs w:val="19"/>
        </w:rPr>
        <w:t>rdt de omgevingswet van kracht</w:t>
      </w:r>
      <w:r w:rsidR="003A0D35">
        <w:rPr>
          <w:rFonts w:ascii="Verdana" w:hAnsi="Verdana"/>
          <w:sz w:val="19"/>
          <w:szCs w:val="19"/>
        </w:rPr>
        <w:t xml:space="preserve">. </w:t>
      </w:r>
      <w:r w:rsidRPr="002E318C">
        <w:rPr>
          <w:rFonts w:ascii="Verdana" w:hAnsi="Verdana"/>
          <w:sz w:val="19"/>
          <w:szCs w:val="19"/>
        </w:rPr>
        <w:t>De omgevingswet vervangt</w:t>
      </w:r>
      <w:r w:rsidR="008D2741">
        <w:rPr>
          <w:rFonts w:ascii="Verdana" w:hAnsi="Verdana"/>
          <w:sz w:val="19"/>
          <w:szCs w:val="19"/>
        </w:rPr>
        <w:t xml:space="preserve"> (niet schrikken)</w:t>
      </w:r>
      <w:r w:rsidR="007B2F1D">
        <w:rPr>
          <w:rFonts w:ascii="Verdana" w:hAnsi="Verdana"/>
          <w:sz w:val="19"/>
          <w:szCs w:val="19"/>
        </w:rPr>
        <w:t>: “De</w:t>
      </w:r>
      <w:r w:rsidR="003A0D35">
        <w:rPr>
          <w:rFonts w:ascii="Verdana" w:hAnsi="Verdana"/>
          <w:color w:val="FF0000"/>
          <w:sz w:val="19"/>
          <w:szCs w:val="19"/>
        </w:rPr>
        <w:t xml:space="preserve"> </w:t>
      </w:r>
      <w:r w:rsidRPr="002E318C">
        <w:rPr>
          <w:rFonts w:ascii="Verdana" w:hAnsi="Verdana"/>
          <w:sz w:val="19"/>
          <w:szCs w:val="19"/>
        </w:rPr>
        <w:t xml:space="preserve">Belemmeringenwet Privaatrecht, de crisis en herstelwet, de interim-wet-stad-en-milieubenadering, de onteigeningswet, de Ontgrondingswet, de </w:t>
      </w:r>
      <w:proofErr w:type="spellStart"/>
      <w:r w:rsidRPr="002E318C">
        <w:rPr>
          <w:rFonts w:ascii="Verdana" w:hAnsi="Verdana"/>
          <w:sz w:val="19"/>
          <w:szCs w:val="19"/>
        </w:rPr>
        <w:t>Planwet</w:t>
      </w:r>
      <w:proofErr w:type="spellEnd"/>
      <w:r w:rsidRPr="002E318C">
        <w:rPr>
          <w:rFonts w:ascii="Verdana" w:hAnsi="Verdana"/>
          <w:sz w:val="19"/>
          <w:szCs w:val="19"/>
        </w:rPr>
        <w:t xml:space="preserve"> verkeer en vervoer, de Spoedwet wegverbreding, de Tracéwet, de Waterstaatswet 1900, de Waterwet, de Wegenwet, de Wet algemene bepaling</w:t>
      </w:r>
      <w:r w:rsidR="000E26A4">
        <w:rPr>
          <w:rFonts w:ascii="Verdana" w:hAnsi="Verdana"/>
          <w:sz w:val="19"/>
          <w:szCs w:val="19"/>
        </w:rPr>
        <w:t>en omgevings</w:t>
      </w:r>
      <w:r w:rsidRPr="002E318C">
        <w:rPr>
          <w:rFonts w:ascii="Verdana" w:hAnsi="Verdana"/>
          <w:sz w:val="19"/>
          <w:szCs w:val="19"/>
        </w:rPr>
        <w:t xml:space="preserve">recht, de Wet ammoniak en </w:t>
      </w:r>
      <w:r w:rsidRPr="002E318C">
        <w:rPr>
          <w:rFonts w:ascii="Verdana" w:hAnsi="Verdana"/>
          <w:sz w:val="19"/>
          <w:szCs w:val="19"/>
        </w:rPr>
        <w:lastRenderedPageBreak/>
        <w:t>veehouderij, de Wet beheer rijkswater en omgevingsstaatswerken, de Wet bodembescherming, de Wet geluidhinder, de Wet geurhinder en veehouderij, de Wet herverdeling wegenbeheer, de Wet hygiëne en veiligheid badinrichtingen en zwemgelegenheden, de Wet inrichting landelijk gebied, de Wet inzake de luchtverontreiniging, de Wet natuurbescherming, de Wet milieubeheer, de Wet ruimtelijke ordening, de Wet voorkeursrecht gemeenten, de Wrakkenwet, dele</w:t>
      </w:r>
      <w:r w:rsidR="007B2F1D">
        <w:rPr>
          <w:rFonts w:ascii="Verdana" w:hAnsi="Verdana"/>
          <w:sz w:val="19"/>
          <w:szCs w:val="19"/>
        </w:rPr>
        <w:t>n</w:t>
      </w:r>
      <w:r w:rsidRPr="002E318C">
        <w:rPr>
          <w:rFonts w:ascii="Verdana" w:hAnsi="Verdana"/>
          <w:sz w:val="19"/>
          <w:szCs w:val="19"/>
        </w:rPr>
        <w:t xml:space="preserve"> van de Monumentenwet 1988 en de Woningwet en bepalingen uit wetgeving voor energie, mijnbouw, luchtvaart en spoorwegen die een rol spelen bij besluiten over ontwikkeling van de fysieke leefomgeving</w:t>
      </w:r>
      <w:r w:rsidR="007B2F1D">
        <w:rPr>
          <w:rFonts w:ascii="Verdana" w:hAnsi="Verdana"/>
          <w:sz w:val="19"/>
          <w:szCs w:val="19"/>
        </w:rPr>
        <w:t>”</w:t>
      </w:r>
      <w:r w:rsidRPr="002E318C">
        <w:rPr>
          <w:rFonts w:ascii="Verdana" w:hAnsi="Verdana"/>
          <w:sz w:val="19"/>
          <w:szCs w:val="19"/>
        </w:rPr>
        <w:t>.</w:t>
      </w:r>
    </w:p>
    <w:p w:rsidR="002E318C" w:rsidRPr="002E318C" w:rsidRDefault="002E318C" w:rsidP="002E318C">
      <w:pPr>
        <w:spacing w:line="300" w:lineRule="exact"/>
        <w:outlineLvl w:val="0"/>
        <w:rPr>
          <w:rFonts w:ascii="Verdana" w:hAnsi="Verdana"/>
          <w:sz w:val="19"/>
          <w:szCs w:val="19"/>
        </w:rPr>
      </w:pPr>
    </w:p>
    <w:p w:rsidR="002E318C" w:rsidRDefault="002E318C" w:rsidP="002E318C">
      <w:pPr>
        <w:spacing w:line="300" w:lineRule="exact"/>
        <w:outlineLvl w:val="0"/>
        <w:rPr>
          <w:rFonts w:ascii="Verdana" w:hAnsi="Verdana"/>
          <w:sz w:val="19"/>
          <w:szCs w:val="19"/>
        </w:rPr>
      </w:pPr>
      <w:r w:rsidRPr="002E318C">
        <w:rPr>
          <w:rFonts w:ascii="Verdana" w:hAnsi="Verdana"/>
          <w:sz w:val="19"/>
          <w:szCs w:val="19"/>
        </w:rPr>
        <w:t>Het gaat daarbij om de gehele fysieke leefomgeving. Dat dient ook steeds in gedachten gehouden t</w:t>
      </w:r>
      <w:r w:rsidR="00E8378A">
        <w:rPr>
          <w:rFonts w:ascii="Verdana" w:hAnsi="Verdana"/>
          <w:sz w:val="19"/>
          <w:szCs w:val="19"/>
        </w:rPr>
        <w:t>e w</w:t>
      </w:r>
      <w:r w:rsidRPr="002E318C">
        <w:rPr>
          <w:rFonts w:ascii="Verdana" w:hAnsi="Verdana"/>
          <w:sz w:val="19"/>
          <w:szCs w:val="19"/>
        </w:rPr>
        <w:t>orden. Heel snel wordt in de praktijk teruggevallen op de belangen</w:t>
      </w:r>
      <w:r w:rsidR="008253CF">
        <w:rPr>
          <w:rFonts w:ascii="Verdana" w:hAnsi="Verdana"/>
          <w:sz w:val="19"/>
          <w:szCs w:val="19"/>
        </w:rPr>
        <w:t>, h</w:t>
      </w:r>
      <w:r w:rsidRPr="002E318C">
        <w:rPr>
          <w:rFonts w:ascii="Verdana" w:hAnsi="Verdana"/>
          <w:sz w:val="19"/>
          <w:szCs w:val="19"/>
        </w:rPr>
        <w:t>et gedachte</w:t>
      </w:r>
      <w:r w:rsidR="008D2741">
        <w:rPr>
          <w:rFonts w:ascii="Verdana" w:hAnsi="Verdana"/>
          <w:sz w:val="19"/>
          <w:szCs w:val="19"/>
        </w:rPr>
        <w:t>n</w:t>
      </w:r>
      <w:r w:rsidRPr="002E318C">
        <w:rPr>
          <w:rFonts w:ascii="Verdana" w:hAnsi="Verdana"/>
          <w:sz w:val="19"/>
          <w:szCs w:val="19"/>
        </w:rPr>
        <w:t>goed</w:t>
      </w:r>
      <w:r w:rsidR="008253CF">
        <w:rPr>
          <w:rFonts w:ascii="Verdana" w:hAnsi="Verdana"/>
          <w:sz w:val="19"/>
          <w:szCs w:val="19"/>
        </w:rPr>
        <w:t xml:space="preserve"> e</w:t>
      </w:r>
      <w:r w:rsidRPr="002E318C">
        <w:rPr>
          <w:rFonts w:ascii="Verdana" w:hAnsi="Verdana"/>
          <w:sz w:val="19"/>
          <w:szCs w:val="19"/>
        </w:rPr>
        <w:t xml:space="preserve">n de werkwijzen van de eigen sector. </w:t>
      </w:r>
      <w:r w:rsidR="008D2741">
        <w:rPr>
          <w:rFonts w:ascii="Verdana" w:hAnsi="Verdana"/>
          <w:sz w:val="19"/>
          <w:szCs w:val="19"/>
        </w:rPr>
        <w:t>Dit is echter niet meer relevant</w:t>
      </w:r>
      <w:r w:rsidRPr="002E318C">
        <w:rPr>
          <w:rFonts w:ascii="Verdana" w:hAnsi="Verdana"/>
          <w:sz w:val="19"/>
          <w:szCs w:val="19"/>
        </w:rPr>
        <w:t xml:space="preserve">. Binnen het nieuwe omgevingsrecht </w:t>
      </w:r>
      <w:r w:rsidR="008D2741">
        <w:rPr>
          <w:rFonts w:ascii="Verdana" w:hAnsi="Verdana"/>
          <w:sz w:val="19"/>
          <w:szCs w:val="19"/>
        </w:rPr>
        <w:t xml:space="preserve">gaat </w:t>
      </w:r>
      <w:r w:rsidRPr="002E318C">
        <w:rPr>
          <w:rFonts w:ascii="Verdana" w:hAnsi="Verdana"/>
          <w:sz w:val="19"/>
          <w:szCs w:val="19"/>
        </w:rPr>
        <w:t>het om de integrale benadering van de fysieke leefomgeving.</w:t>
      </w:r>
    </w:p>
    <w:p w:rsidR="008D2741" w:rsidRDefault="008D2741" w:rsidP="00B55012">
      <w:pPr>
        <w:spacing w:line="300" w:lineRule="exact"/>
        <w:outlineLvl w:val="0"/>
        <w:rPr>
          <w:rFonts w:ascii="Verdana" w:hAnsi="Verdana"/>
          <w:i/>
          <w:sz w:val="19"/>
          <w:szCs w:val="19"/>
        </w:rPr>
      </w:pPr>
    </w:p>
    <w:p w:rsidR="0025790A" w:rsidRDefault="0025790A" w:rsidP="00B55012">
      <w:pPr>
        <w:spacing w:line="300" w:lineRule="exact"/>
        <w:outlineLvl w:val="0"/>
        <w:rPr>
          <w:rFonts w:ascii="Verdana" w:hAnsi="Verdana"/>
          <w:i/>
          <w:sz w:val="19"/>
          <w:szCs w:val="19"/>
        </w:rPr>
      </w:pPr>
      <w:r w:rsidRPr="0025790A">
        <w:rPr>
          <w:rFonts w:ascii="Verdana" w:hAnsi="Verdana"/>
          <w:i/>
          <w:sz w:val="19"/>
          <w:szCs w:val="19"/>
        </w:rPr>
        <w:t xml:space="preserve">Conclusies </w:t>
      </w:r>
    </w:p>
    <w:p w:rsidR="008D2741" w:rsidRDefault="008D2741" w:rsidP="008D2741">
      <w:pPr>
        <w:spacing w:line="300" w:lineRule="exact"/>
        <w:outlineLvl w:val="0"/>
        <w:rPr>
          <w:rFonts w:ascii="Verdana" w:hAnsi="Verdana"/>
          <w:sz w:val="19"/>
          <w:szCs w:val="19"/>
        </w:rPr>
      </w:pPr>
    </w:p>
    <w:p w:rsidR="008D2741" w:rsidRPr="008D2741" w:rsidRDefault="008D2741" w:rsidP="008D2741">
      <w:pPr>
        <w:spacing w:line="300" w:lineRule="exact"/>
        <w:outlineLvl w:val="0"/>
        <w:rPr>
          <w:rFonts w:ascii="Verdana" w:hAnsi="Verdana"/>
          <w:sz w:val="19"/>
          <w:szCs w:val="19"/>
        </w:rPr>
      </w:pPr>
      <w:r w:rsidRPr="008D2741">
        <w:rPr>
          <w:rFonts w:ascii="Verdana" w:hAnsi="Verdana"/>
          <w:sz w:val="19"/>
          <w:szCs w:val="19"/>
        </w:rPr>
        <w:t>De omgevingswet is een goede stap in de richting. Maar wij pleiten voor een nog veel verdere liberalisering al</w:t>
      </w:r>
      <w:r>
        <w:rPr>
          <w:rFonts w:ascii="Verdana" w:hAnsi="Verdana"/>
          <w:sz w:val="19"/>
          <w:szCs w:val="19"/>
        </w:rPr>
        <w:t>s</w:t>
      </w:r>
      <w:r w:rsidRPr="008D2741">
        <w:rPr>
          <w:rFonts w:ascii="Verdana" w:hAnsi="Verdana"/>
          <w:sz w:val="19"/>
          <w:szCs w:val="19"/>
        </w:rPr>
        <w:t xml:space="preserve"> het gaat om horeca, winkels en blurring. Lukt dat zomaar? Nee</w:t>
      </w:r>
      <w:r>
        <w:rPr>
          <w:rFonts w:ascii="Verdana" w:hAnsi="Verdana"/>
          <w:sz w:val="19"/>
          <w:szCs w:val="19"/>
        </w:rPr>
        <w:t>. Nieuwe</w:t>
      </w:r>
      <w:r w:rsidRPr="008D2741">
        <w:rPr>
          <w:rFonts w:ascii="Verdana" w:hAnsi="Verdana"/>
          <w:sz w:val="19"/>
          <w:szCs w:val="19"/>
        </w:rPr>
        <w:t xml:space="preserve"> wetten zullen gemaakt moeten worden. En </w:t>
      </w:r>
      <w:r>
        <w:rPr>
          <w:rFonts w:ascii="Verdana" w:hAnsi="Verdana"/>
          <w:sz w:val="19"/>
          <w:szCs w:val="19"/>
        </w:rPr>
        <w:t>worden a</w:t>
      </w:r>
      <w:r w:rsidRPr="008D2741">
        <w:rPr>
          <w:rFonts w:ascii="Verdana" w:hAnsi="Verdana"/>
          <w:sz w:val="19"/>
          <w:szCs w:val="19"/>
        </w:rPr>
        <w:t xml:space="preserve">angenomen. Maar de liberalisering is wel het streven en het uitgangspunt. Wil je de retail verder helpen en toekomstbestendig maken, dan is dit nodig. </w:t>
      </w:r>
    </w:p>
    <w:p w:rsidR="003A0D35" w:rsidRDefault="003A0D35" w:rsidP="00B55012">
      <w:pPr>
        <w:spacing w:line="300" w:lineRule="exact"/>
        <w:outlineLvl w:val="0"/>
        <w:rPr>
          <w:rFonts w:ascii="Verdana" w:hAnsi="Verdana"/>
          <w:i/>
          <w:sz w:val="19"/>
          <w:szCs w:val="19"/>
        </w:rPr>
      </w:pPr>
    </w:p>
    <w:p w:rsidR="00E8378A" w:rsidRPr="00E8378A" w:rsidRDefault="008D2741" w:rsidP="008D2741">
      <w:pPr>
        <w:spacing w:line="300" w:lineRule="exact"/>
        <w:outlineLvl w:val="0"/>
        <w:rPr>
          <w:rFonts w:ascii="Verdana" w:hAnsi="Verdana"/>
          <w:color w:val="FF0000"/>
          <w:sz w:val="19"/>
          <w:szCs w:val="19"/>
        </w:rPr>
      </w:pPr>
      <w:r>
        <w:rPr>
          <w:rFonts w:ascii="Verdana" w:hAnsi="Verdana"/>
          <w:sz w:val="19"/>
          <w:szCs w:val="19"/>
        </w:rPr>
        <w:t>Winkels en horeca zijn innig met elkaar verbonden. Blurring is niet zozeer een trend. Maar is meer een uitdrukking van de huidige stand van zaken. Hoe langer mensen verblijven in een winkelgebied, hoe meer ze besteden. Dat geldt voor elke branche. Ook voor de horeca zelf. Goede horeca in goed</w:t>
      </w:r>
      <w:r w:rsidR="005C60C9">
        <w:rPr>
          <w:rFonts w:ascii="Verdana" w:hAnsi="Verdana"/>
          <w:sz w:val="19"/>
          <w:szCs w:val="19"/>
        </w:rPr>
        <w:t>e</w:t>
      </w:r>
      <w:r>
        <w:rPr>
          <w:rFonts w:ascii="Verdana" w:hAnsi="Verdana"/>
          <w:sz w:val="19"/>
          <w:szCs w:val="19"/>
        </w:rPr>
        <w:t xml:space="preserve"> winkelgebieden zorg</w:t>
      </w:r>
      <w:r w:rsidR="008253CF">
        <w:rPr>
          <w:rFonts w:ascii="Verdana" w:hAnsi="Verdana"/>
          <w:sz w:val="19"/>
          <w:szCs w:val="19"/>
        </w:rPr>
        <w:t>t</w:t>
      </w:r>
      <w:r>
        <w:rPr>
          <w:rFonts w:ascii="Verdana" w:hAnsi="Verdana"/>
          <w:sz w:val="19"/>
          <w:szCs w:val="19"/>
        </w:rPr>
        <w:t xml:space="preserve"> er ook voor dat mensen</w:t>
      </w:r>
      <w:r w:rsidR="005C60C9">
        <w:rPr>
          <w:rFonts w:ascii="Verdana" w:hAnsi="Verdana"/>
          <w:sz w:val="19"/>
          <w:szCs w:val="19"/>
        </w:rPr>
        <w:t xml:space="preserve"> überhaupt langer</w:t>
      </w:r>
      <w:r>
        <w:rPr>
          <w:rFonts w:ascii="Verdana" w:hAnsi="Verdana"/>
          <w:sz w:val="19"/>
          <w:szCs w:val="19"/>
        </w:rPr>
        <w:t xml:space="preserve"> verblijve</w:t>
      </w:r>
      <w:r w:rsidR="00C45663">
        <w:rPr>
          <w:rFonts w:ascii="Verdana" w:hAnsi="Verdana"/>
          <w:sz w:val="19"/>
          <w:szCs w:val="19"/>
        </w:rPr>
        <w:t>n</w:t>
      </w:r>
      <w:r>
        <w:rPr>
          <w:rFonts w:ascii="Verdana" w:hAnsi="Verdana"/>
          <w:sz w:val="19"/>
          <w:szCs w:val="19"/>
        </w:rPr>
        <w:t xml:space="preserve">. Zodat ze nog meer gaan besteden. In een winkel. In de horeca. Of op een plek waarbij het onderscheid tussen beiden is vervaagd. </w:t>
      </w:r>
    </w:p>
    <w:p w:rsidR="00E8378A" w:rsidRPr="00EB613E" w:rsidRDefault="00E8378A" w:rsidP="00E8378A">
      <w:pPr>
        <w:spacing w:line="300" w:lineRule="exact"/>
        <w:outlineLvl w:val="0"/>
        <w:rPr>
          <w:rFonts w:ascii="Verdana" w:hAnsi="Verdana"/>
          <w:color w:val="FF0000"/>
          <w:sz w:val="19"/>
          <w:szCs w:val="19"/>
        </w:rPr>
      </w:pPr>
    </w:p>
    <w:p w:rsidR="003A0D35" w:rsidRPr="002E318C" w:rsidRDefault="008D2741" w:rsidP="003A0D35">
      <w:pPr>
        <w:spacing w:line="300" w:lineRule="exact"/>
        <w:outlineLvl w:val="0"/>
        <w:rPr>
          <w:rFonts w:ascii="Verdana" w:hAnsi="Verdana"/>
          <w:sz w:val="19"/>
          <w:szCs w:val="19"/>
        </w:rPr>
      </w:pPr>
      <w:r w:rsidRPr="008D2741">
        <w:rPr>
          <w:rFonts w:ascii="Verdana" w:hAnsi="Verdana"/>
          <w:sz w:val="19"/>
          <w:szCs w:val="19"/>
        </w:rPr>
        <w:t xml:space="preserve">Zo moet je ons inziens in </w:t>
      </w:r>
      <w:r w:rsidR="003A0D35" w:rsidRPr="008D2741">
        <w:rPr>
          <w:rFonts w:ascii="Verdana" w:hAnsi="Verdana"/>
          <w:sz w:val="19"/>
          <w:szCs w:val="19"/>
        </w:rPr>
        <w:t xml:space="preserve">de Markthal </w:t>
      </w:r>
      <w:r w:rsidRPr="008D2741">
        <w:rPr>
          <w:rFonts w:ascii="Verdana" w:hAnsi="Verdana"/>
          <w:sz w:val="19"/>
          <w:szCs w:val="19"/>
        </w:rPr>
        <w:t xml:space="preserve">Rotterdam </w:t>
      </w:r>
      <w:r w:rsidR="00EB613E" w:rsidRPr="005C60C9">
        <w:rPr>
          <w:rFonts w:ascii="Verdana" w:hAnsi="Verdana"/>
          <w:i/>
          <w:sz w:val="19"/>
          <w:szCs w:val="19"/>
        </w:rPr>
        <w:t>alles</w:t>
      </w:r>
      <w:r w:rsidR="00EB613E" w:rsidRPr="008D2741">
        <w:rPr>
          <w:rFonts w:ascii="Verdana" w:hAnsi="Verdana"/>
          <w:sz w:val="19"/>
          <w:szCs w:val="19"/>
        </w:rPr>
        <w:t xml:space="preserve"> </w:t>
      </w:r>
      <w:r w:rsidR="003A0D35" w:rsidRPr="008D2741">
        <w:rPr>
          <w:rFonts w:ascii="Verdana" w:hAnsi="Verdana"/>
          <w:sz w:val="19"/>
          <w:szCs w:val="19"/>
        </w:rPr>
        <w:t xml:space="preserve">vrijgeven. </w:t>
      </w:r>
      <w:r w:rsidR="003A0D35" w:rsidRPr="00C45663">
        <w:rPr>
          <w:rFonts w:ascii="Verdana" w:hAnsi="Verdana"/>
          <w:sz w:val="19"/>
          <w:szCs w:val="19"/>
        </w:rPr>
        <w:t xml:space="preserve">Kramen mogen </w:t>
      </w:r>
      <w:r w:rsidRPr="00C45663">
        <w:rPr>
          <w:rFonts w:ascii="Verdana" w:hAnsi="Verdana"/>
          <w:sz w:val="19"/>
          <w:szCs w:val="19"/>
        </w:rPr>
        <w:t xml:space="preserve">spullen </w:t>
      </w:r>
      <w:r w:rsidR="00C45663" w:rsidRPr="00C45663">
        <w:rPr>
          <w:rFonts w:ascii="Verdana" w:hAnsi="Verdana"/>
          <w:sz w:val="19"/>
          <w:szCs w:val="19"/>
        </w:rPr>
        <w:t>verkopen</w:t>
      </w:r>
      <w:r w:rsidRPr="00C45663">
        <w:rPr>
          <w:rFonts w:ascii="Verdana" w:hAnsi="Verdana"/>
          <w:sz w:val="19"/>
          <w:szCs w:val="19"/>
        </w:rPr>
        <w:t xml:space="preserve">. Maar ook drankjes. </w:t>
      </w:r>
      <w:r w:rsidR="00C45663">
        <w:rPr>
          <w:rFonts w:ascii="Verdana" w:hAnsi="Verdana"/>
          <w:sz w:val="19"/>
          <w:szCs w:val="19"/>
        </w:rPr>
        <w:t xml:space="preserve">En hapjes. En de gasten mogen bij je aan een tafeltje zitten. Of aan de bar. </w:t>
      </w:r>
      <w:proofErr w:type="spellStart"/>
      <w:r w:rsidR="003A0D35" w:rsidRPr="00C45663">
        <w:rPr>
          <w:rFonts w:ascii="Verdana" w:hAnsi="Verdana"/>
          <w:sz w:val="19"/>
          <w:szCs w:val="19"/>
        </w:rPr>
        <w:t>Horeca-ondernemers</w:t>
      </w:r>
      <w:proofErr w:type="spellEnd"/>
      <w:r w:rsidR="003A0D35" w:rsidRPr="00C45663">
        <w:rPr>
          <w:rFonts w:ascii="Verdana" w:hAnsi="Verdana"/>
          <w:sz w:val="19"/>
          <w:szCs w:val="19"/>
        </w:rPr>
        <w:t xml:space="preserve"> mo</w:t>
      </w:r>
      <w:r w:rsidR="003A0D35">
        <w:rPr>
          <w:rFonts w:ascii="Verdana" w:hAnsi="Verdana"/>
          <w:sz w:val="19"/>
          <w:szCs w:val="19"/>
        </w:rPr>
        <w:t>gen</w:t>
      </w:r>
      <w:r w:rsidR="00C45663">
        <w:rPr>
          <w:rFonts w:ascii="Verdana" w:hAnsi="Verdana"/>
          <w:sz w:val="19"/>
          <w:szCs w:val="19"/>
        </w:rPr>
        <w:t xml:space="preserve"> </w:t>
      </w:r>
      <w:r w:rsidR="008253CF">
        <w:rPr>
          <w:rFonts w:ascii="Verdana" w:hAnsi="Verdana"/>
          <w:sz w:val="19"/>
          <w:szCs w:val="19"/>
        </w:rPr>
        <w:t xml:space="preserve">naast </w:t>
      </w:r>
      <w:r w:rsidR="00C45663">
        <w:rPr>
          <w:rFonts w:ascii="Verdana" w:hAnsi="Verdana"/>
          <w:sz w:val="19"/>
          <w:szCs w:val="19"/>
        </w:rPr>
        <w:t xml:space="preserve">drankjes </w:t>
      </w:r>
      <w:r w:rsidR="008253CF">
        <w:rPr>
          <w:rFonts w:ascii="Verdana" w:hAnsi="Verdana"/>
          <w:sz w:val="19"/>
          <w:szCs w:val="19"/>
        </w:rPr>
        <w:t xml:space="preserve">ook producten </w:t>
      </w:r>
      <w:r w:rsidR="00C45663">
        <w:rPr>
          <w:rFonts w:ascii="Verdana" w:hAnsi="Verdana"/>
          <w:sz w:val="19"/>
          <w:szCs w:val="19"/>
        </w:rPr>
        <w:t>verkopen. De klant ziet echt het verschil niet. Het gaat erom dat je o</w:t>
      </w:r>
      <w:r w:rsidR="003A0D35">
        <w:rPr>
          <w:rFonts w:ascii="Verdana" w:hAnsi="Verdana"/>
          <w:sz w:val="19"/>
          <w:szCs w:val="19"/>
        </w:rPr>
        <w:t xml:space="preserve">veral mag zitten en consumeren. </w:t>
      </w:r>
    </w:p>
    <w:p w:rsidR="00C60E28" w:rsidRDefault="00C60E28" w:rsidP="00B55012">
      <w:pPr>
        <w:spacing w:line="300" w:lineRule="exact"/>
        <w:outlineLvl w:val="0"/>
        <w:rPr>
          <w:rFonts w:ascii="Verdana" w:hAnsi="Verdana"/>
          <w:i/>
          <w:color w:val="FF0000"/>
          <w:sz w:val="19"/>
          <w:szCs w:val="19"/>
        </w:rPr>
      </w:pPr>
    </w:p>
    <w:p w:rsidR="003C0225" w:rsidRPr="00C60E28" w:rsidRDefault="00C60E28" w:rsidP="00B55012">
      <w:pPr>
        <w:spacing w:line="300" w:lineRule="exact"/>
        <w:outlineLvl w:val="0"/>
        <w:rPr>
          <w:rFonts w:ascii="Verdana" w:hAnsi="Verdana"/>
          <w:sz w:val="19"/>
          <w:szCs w:val="19"/>
        </w:rPr>
      </w:pPr>
      <w:r w:rsidRPr="00C60E28">
        <w:rPr>
          <w:rFonts w:ascii="Verdana" w:hAnsi="Verdana"/>
          <w:sz w:val="19"/>
          <w:szCs w:val="19"/>
        </w:rPr>
        <w:t xml:space="preserve">Want blurring moet vanzelfsprekend zijn. </w:t>
      </w:r>
      <w:proofErr w:type="spellStart"/>
      <w:r w:rsidRPr="008D3FDA">
        <w:rPr>
          <w:rFonts w:ascii="Verdana" w:hAnsi="Verdana"/>
          <w:sz w:val="19"/>
          <w:szCs w:val="19"/>
          <w:lang w:val="en-US"/>
        </w:rPr>
        <w:t>Als</w:t>
      </w:r>
      <w:proofErr w:type="spellEnd"/>
      <w:r w:rsidRPr="008D3FDA">
        <w:rPr>
          <w:rFonts w:ascii="Verdana" w:hAnsi="Verdana"/>
          <w:sz w:val="19"/>
          <w:szCs w:val="19"/>
          <w:lang w:val="en-US"/>
        </w:rPr>
        <w:t xml:space="preserve"> </w:t>
      </w:r>
      <w:proofErr w:type="spellStart"/>
      <w:r w:rsidRPr="008D3FDA">
        <w:rPr>
          <w:rFonts w:ascii="Verdana" w:hAnsi="Verdana"/>
          <w:sz w:val="19"/>
          <w:szCs w:val="19"/>
          <w:lang w:val="en-US"/>
        </w:rPr>
        <w:t>een</w:t>
      </w:r>
      <w:proofErr w:type="spellEnd"/>
      <w:r w:rsidRPr="008D3FDA">
        <w:rPr>
          <w:rFonts w:ascii="Verdana" w:hAnsi="Verdana"/>
          <w:sz w:val="19"/>
          <w:szCs w:val="19"/>
          <w:lang w:val="en-US"/>
        </w:rPr>
        <w:t xml:space="preserve"> ‘way of life’. </w:t>
      </w:r>
      <w:r w:rsidRPr="00C60E28">
        <w:rPr>
          <w:rFonts w:ascii="Verdana" w:hAnsi="Verdana"/>
          <w:sz w:val="19"/>
          <w:szCs w:val="19"/>
        </w:rPr>
        <w:t>Consumenten kopen meestal alleen op het internet als ze een heel specifiek product zoeken</w:t>
      </w:r>
      <w:r w:rsidR="003A0D35">
        <w:rPr>
          <w:rFonts w:ascii="Verdana" w:hAnsi="Verdana"/>
          <w:sz w:val="19"/>
          <w:szCs w:val="19"/>
        </w:rPr>
        <w:t>.</w:t>
      </w:r>
      <w:r w:rsidRPr="00C60E28">
        <w:rPr>
          <w:rFonts w:ascii="Verdana" w:hAnsi="Verdana"/>
          <w:sz w:val="19"/>
          <w:szCs w:val="19"/>
        </w:rPr>
        <w:t xml:space="preserve"> Een concreet, niet al te moeilijk product</w:t>
      </w:r>
      <w:r w:rsidR="003A0D35">
        <w:rPr>
          <w:rFonts w:ascii="Verdana" w:hAnsi="Verdana"/>
          <w:sz w:val="19"/>
          <w:szCs w:val="19"/>
        </w:rPr>
        <w:t>.</w:t>
      </w:r>
      <w:r w:rsidRPr="00C60E28">
        <w:rPr>
          <w:rFonts w:ascii="Verdana" w:hAnsi="Verdana"/>
          <w:sz w:val="19"/>
          <w:szCs w:val="19"/>
        </w:rPr>
        <w:t xml:space="preserve"> Vindt het echte consumentengedrag </w:t>
      </w:r>
      <w:r w:rsidR="00C45663">
        <w:rPr>
          <w:rFonts w:ascii="Verdana" w:hAnsi="Verdana"/>
          <w:sz w:val="19"/>
          <w:szCs w:val="19"/>
        </w:rPr>
        <w:t xml:space="preserve">echter </w:t>
      </w:r>
      <w:r w:rsidRPr="00C60E28">
        <w:rPr>
          <w:rFonts w:ascii="Verdana" w:hAnsi="Verdana"/>
          <w:sz w:val="19"/>
          <w:szCs w:val="19"/>
        </w:rPr>
        <w:t xml:space="preserve">niet plaats in de echte ruimte? In een winkel? Een horeca-uitspanning? Of een mengplek? Een plek waar de consumenten </w:t>
      </w:r>
      <w:r w:rsidR="003A0D35">
        <w:rPr>
          <w:rFonts w:ascii="Verdana" w:hAnsi="Verdana"/>
          <w:sz w:val="19"/>
          <w:szCs w:val="19"/>
        </w:rPr>
        <w:t xml:space="preserve">(of beter: de gasten) </w:t>
      </w:r>
      <w:r w:rsidRPr="00C60E28">
        <w:rPr>
          <w:rFonts w:ascii="Verdana" w:hAnsi="Verdana"/>
          <w:sz w:val="19"/>
          <w:szCs w:val="19"/>
        </w:rPr>
        <w:t>graag komen? Om te verpozen? Te verblijven? Te voelen, te ruiken en te proeven? Een plek waar men tijd spendeert? En geld spendeert? Aan producten? Diensten? Of aan eten of drinken? Het antwoord – op alle vragen- is ‘ja’. Consumeren is de allerleukste activiteit van mensen. En dat doe je het liefst op een leuke plek. Samen met andere mensen. En niet vanachter je laptop. Tablet. Of smartphone. Geef blurring daarom de ruimte. Alle ruimte die nodig is.</w:t>
      </w:r>
    </w:p>
    <w:p w:rsidR="003C0225" w:rsidRPr="003C0225" w:rsidRDefault="003C0225" w:rsidP="00B55012">
      <w:pPr>
        <w:spacing w:line="300" w:lineRule="exact"/>
        <w:outlineLvl w:val="0"/>
        <w:rPr>
          <w:rFonts w:ascii="Verdana" w:hAnsi="Verdana"/>
          <w:sz w:val="19"/>
          <w:szCs w:val="19"/>
        </w:rPr>
      </w:pPr>
    </w:p>
    <w:p w:rsidR="001675B2" w:rsidRPr="00DF33B8" w:rsidRDefault="001675B2" w:rsidP="002467DC">
      <w:pPr>
        <w:pStyle w:val="Plattetekst"/>
        <w:pBdr>
          <w:bottom w:val="single" w:sz="12" w:space="1" w:color="auto"/>
        </w:pBdr>
      </w:pPr>
    </w:p>
    <w:p w:rsidR="00E92D67" w:rsidRDefault="00E92D67" w:rsidP="00E92D67">
      <w:pPr>
        <w:pStyle w:val="Plattetekst"/>
        <w:rPr>
          <w:rFonts w:ascii="Verdana" w:hAnsi="Verdana"/>
          <w:i/>
          <w:sz w:val="16"/>
          <w:szCs w:val="16"/>
        </w:rPr>
      </w:pPr>
      <w:r w:rsidRPr="001D269D">
        <w:rPr>
          <w:rFonts w:ascii="Verdana" w:hAnsi="Verdana"/>
          <w:i/>
          <w:sz w:val="16"/>
          <w:szCs w:val="16"/>
        </w:rPr>
        <w:lastRenderedPageBreak/>
        <w:t>(</w:t>
      </w:r>
      <w:r>
        <w:rPr>
          <w:rFonts w:ascii="Verdana" w:hAnsi="Verdana"/>
          <w:i/>
          <w:sz w:val="16"/>
          <w:szCs w:val="16"/>
        </w:rPr>
        <w:t>*</w:t>
      </w:r>
      <w:r w:rsidRPr="001D269D">
        <w:rPr>
          <w:rFonts w:ascii="Verdana" w:hAnsi="Verdana"/>
          <w:i/>
          <w:sz w:val="16"/>
          <w:szCs w:val="16"/>
        </w:rPr>
        <w:t>)</w:t>
      </w:r>
      <w:r>
        <w:rPr>
          <w:rFonts w:ascii="Verdana" w:hAnsi="Verdana"/>
          <w:i/>
          <w:sz w:val="16"/>
          <w:szCs w:val="16"/>
        </w:rPr>
        <w:tab/>
      </w:r>
      <w:r w:rsidR="00A432BC">
        <w:rPr>
          <w:rFonts w:ascii="Verdana" w:hAnsi="Verdana"/>
          <w:i/>
          <w:sz w:val="16"/>
          <w:szCs w:val="16"/>
        </w:rPr>
        <w:t>Drs</w:t>
      </w:r>
      <w:r w:rsidR="0004796D">
        <w:rPr>
          <w:rFonts w:ascii="Verdana" w:hAnsi="Verdana"/>
          <w:i/>
          <w:sz w:val="16"/>
          <w:szCs w:val="16"/>
        </w:rPr>
        <w:t>.</w:t>
      </w:r>
      <w:r w:rsidR="00A432BC">
        <w:rPr>
          <w:rFonts w:ascii="Verdana" w:hAnsi="Verdana"/>
          <w:i/>
          <w:sz w:val="16"/>
          <w:szCs w:val="16"/>
        </w:rPr>
        <w:t xml:space="preserve"> </w:t>
      </w:r>
      <w:r w:rsidRPr="001D269D">
        <w:rPr>
          <w:rFonts w:ascii="Verdana" w:hAnsi="Verdana"/>
          <w:i/>
          <w:sz w:val="16"/>
          <w:szCs w:val="16"/>
        </w:rPr>
        <w:t xml:space="preserve">Hans </w:t>
      </w:r>
      <w:r w:rsidR="00A432BC">
        <w:rPr>
          <w:rFonts w:ascii="Verdana" w:hAnsi="Verdana"/>
          <w:i/>
          <w:sz w:val="16"/>
          <w:szCs w:val="16"/>
        </w:rPr>
        <w:t xml:space="preserve">P. </w:t>
      </w:r>
      <w:r w:rsidR="00BF0601">
        <w:rPr>
          <w:rFonts w:ascii="Verdana" w:hAnsi="Verdana"/>
          <w:i/>
          <w:sz w:val="16"/>
          <w:szCs w:val="16"/>
        </w:rPr>
        <w:t>van Tellingen</w:t>
      </w:r>
      <w:r w:rsidR="00A432BC">
        <w:rPr>
          <w:rFonts w:ascii="Verdana" w:hAnsi="Verdana"/>
          <w:i/>
          <w:sz w:val="16"/>
          <w:szCs w:val="16"/>
        </w:rPr>
        <w:t xml:space="preserve"> </w:t>
      </w:r>
      <w:r w:rsidRPr="001D269D">
        <w:rPr>
          <w:rFonts w:ascii="Verdana" w:hAnsi="Verdana"/>
          <w:i/>
          <w:sz w:val="16"/>
          <w:szCs w:val="16"/>
        </w:rPr>
        <w:t xml:space="preserve">is algemeen directeur van </w:t>
      </w:r>
      <w:r w:rsidR="00DD6F28">
        <w:rPr>
          <w:rFonts w:ascii="Verdana" w:hAnsi="Verdana"/>
          <w:i/>
          <w:sz w:val="16"/>
          <w:szCs w:val="16"/>
        </w:rPr>
        <w:t xml:space="preserve">winkelcentrumonderzoeker </w:t>
      </w:r>
      <w:r w:rsidRPr="001D269D">
        <w:rPr>
          <w:rFonts w:ascii="Verdana" w:hAnsi="Verdana"/>
          <w:i/>
          <w:sz w:val="16"/>
          <w:szCs w:val="16"/>
        </w:rPr>
        <w:t xml:space="preserve">Strabo bv. </w:t>
      </w:r>
      <w:hyperlink r:id="rId10" w:history="1">
        <w:r w:rsidRPr="001D269D">
          <w:rPr>
            <w:rStyle w:val="Hyperlink"/>
            <w:rFonts w:ascii="Verdana" w:hAnsi="Verdana"/>
            <w:i/>
            <w:sz w:val="16"/>
            <w:szCs w:val="16"/>
          </w:rPr>
          <w:t>www.strabo.nl</w:t>
        </w:r>
      </w:hyperlink>
      <w:r w:rsidRPr="001D269D">
        <w:rPr>
          <w:rFonts w:ascii="Verdana" w:hAnsi="Verdana"/>
          <w:i/>
          <w:sz w:val="16"/>
          <w:szCs w:val="16"/>
        </w:rPr>
        <w:t xml:space="preserve">. </w:t>
      </w:r>
      <w:r>
        <w:rPr>
          <w:rFonts w:ascii="Verdana" w:hAnsi="Verdana"/>
          <w:i/>
          <w:sz w:val="16"/>
          <w:szCs w:val="16"/>
        </w:rPr>
        <w:t>Hij is hoofdauteur van #WatNouEindeVanWinkels</w:t>
      </w:r>
      <w:r w:rsidR="00DD6F28">
        <w:rPr>
          <w:rFonts w:ascii="Verdana" w:hAnsi="Verdana"/>
          <w:i/>
          <w:sz w:val="16"/>
          <w:szCs w:val="16"/>
        </w:rPr>
        <w:t>.</w:t>
      </w:r>
      <w:r w:rsidRPr="001D269D">
        <w:rPr>
          <w:rFonts w:ascii="Verdana" w:hAnsi="Verdana"/>
          <w:i/>
          <w:sz w:val="16"/>
          <w:szCs w:val="16"/>
        </w:rPr>
        <w:t xml:space="preserve"> </w:t>
      </w:r>
      <w:r w:rsidR="00A5026A">
        <w:rPr>
          <w:rFonts w:ascii="Verdana" w:hAnsi="Verdana"/>
          <w:i/>
          <w:sz w:val="16"/>
          <w:szCs w:val="16"/>
        </w:rPr>
        <w:t xml:space="preserve">Hans werkt </w:t>
      </w:r>
      <w:r w:rsidR="00BE32C6">
        <w:rPr>
          <w:rFonts w:ascii="Verdana" w:hAnsi="Verdana"/>
          <w:i/>
          <w:sz w:val="16"/>
          <w:szCs w:val="16"/>
        </w:rPr>
        <w:t xml:space="preserve">momenteel </w:t>
      </w:r>
      <w:r w:rsidR="00A5026A">
        <w:rPr>
          <w:rFonts w:ascii="Verdana" w:hAnsi="Verdana"/>
          <w:i/>
          <w:sz w:val="16"/>
          <w:szCs w:val="16"/>
        </w:rPr>
        <w:t xml:space="preserve">met </w:t>
      </w:r>
      <w:proofErr w:type="spellStart"/>
      <w:r w:rsidR="00A5026A">
        <w:rPr>
          <w:rFonts w:ascii="Verdana" w:hAnsi="Verdana"/>
          <w:i/>
          <w:sz w:val="16"/>
          <w:szCs w:val="16"/>
        </w:rPr>
        <w:t>mede-auteurs</w:t>
      </w:r>
      <w:proofErr w:type="spellEnd"/>
      <w:r w:rsidR="00A5026A">
        <w:rPr>
          <w:rFonts w:ascii="Verdana" w:hAnsi="Verdana"/>
          <w:i/>
          <w:sz w:val="16"/>
          <w:szCs w:val="16"/>
        </w:rPr>
        <w:t xml:space="preserve"> aan #WatNouEindeVanWinkels deel 2; ‘De Gouden Eeuw van de Winkel’. </w:t>
      </w:r>
      <w:r w:rsidRPr="001D269D">
        <w:rPr>
          <w:rFonts w:ascii="Verdana" w:hAnsi="Verdana"/>
          <w:i/>
          <w:sz w:val="16"/>
          <w:szCs w:val="16"/>
        </w:rPr>
        <w:t>Reacties?</w:t>
      </w:r>
      <w:r w:rsidRPr="001D269D">
        <w:rPr>
          <w:rFonts w:ascii="Verdana" w:hAnsi="Verdana"/>
          <w:sz w:val="16"/>
          <w:szCs w:val="16"/>
        </w:rPr>
        <w:t xml:space="preserve">: </w:t>
      </w:r>
      <w:hyperlink r:id="rId11" w:history="1">
        <w:r w:rsidRPr="001D269D">
          <w:rPr>
            <w:rStyle w:val="Hyperlink"/>
            <w:rFonts w:ascii="Verdana" w:hAnsi="Verdana"/>
            <w:i/>
            <w:sz w:val="16"/>
            <w:szCs w:val="16"/>
          </w:rPr>
          <w:t>vantellingen@strabo.nl</w:t>
        </w:r>
      </w:hyperlink>
      <w:r w:rsidRPr="001D269D">
        <w:rPr>
          <w:rFonts w:ascii="Verdana" w:hAnsi="Verdana"/>
          <w:sz w:val="16"/>
          <w:szCs w:val="16"/>
        </w:rPr>
        <w:t xml:space="preserve"> / </w:t>
      </w:r>
      <w:r w:rsidRPr="001D269D">
        <w:rPr>
          <w:rFonts w:ascii="Verdana" w:hAnsi="Verdana"/>
          <w:i/>
          <w:sz w:val="16"/>
          <w:szCs w:val="16"/>
        </w:rPr>
        <w:t>020</w:t>
      </w:r>
      <w:r w:rsidR="00EF76CC">
        <w:rPr>
          <w:rFonts w:ascii="Verdana" w:hAnsi="Verdana"/>
          <w:i/>
          <w:sz w:val="16"/>
          <w:szCs w:val="16"/>
        </w:rPr>
        <w:t xml:space="preserve"> </w:t>
      </w:r>
      <w:r w:rsidRPr="001D269D">
        <w:rPr>
          <w:rFonts w:ascii="Verdana" w:hAnsi="Verdana"/>
          <w:i/>
          <w:sz w:val="16"/>
          <w:szCs w:val="16"/>
        </w:rPr>
        <w:t>6260817</w:t>
      </w:r>
      <w:r w:rsidRPr="001D269D">
        <w:rPr>
          <w:rFonts w:ascii="Verdana" w:hAnsi="Verdana"/>
          <w:sz w:val="16"/>
          <w:szCs w:val="16"/>
        </w:rPr>
        <w:t xml:space="preserve"> </w:t>
      </w:r>
      <w:r w:rsidR="00EF76CC">
        <w:rPr>
          <w:rFonts w:ascii="Verdana" w:hAnsi="Verdana"/>
          <w:sz w:val="16"/>
          <w:szCs w:val="16"/>
        </w:rPr>
        <w:t>/ 06 54348080</w:t>
      </w:r>
      <w:r w:rsidRPr="001D269D">
        <w:rPr>
          <w:rFonts w:ascii="Verdana" w:hAnsi="Verdana"/>
          <w:sz w:val="16"/>
          <w:szCs w:val="16"/>
        </w:rPr>
        <w:t xml:space="preserve">/ </w:t>
      </w:r>
      <w:r w:rsidRPr="001D269D">
        <w:rPr>
          <w:rFonts w:ascii="Verdana" w:hAnsi="Verdana"/>
          <w:i/>
          <w:sz w:val="16"/>
          <w:szCs w:val="16"/>
        </w:rPr>
        <w:t>Twitter</w:t>
      </w:r>
      <w:r w:rsidRPr="001D269D">
        <w:rPr>
          <w:rFonts w:ascii="Verdana" w:hAnsi="Verdana"/>
          <w:sz w:val="16"/>
          <w:szCs w:val="16"/>
        </w:rPr>
        <w:t xml:space="preserve">: </w:t>
      </w:r>
      <w:r w:rsidRPr="001D269D">
        <w:rPr>
          <w:rFonts w:ascii="Verdana" w:hAnsi="Verdana"/>
          <w:i/>
          <w:sz w:val="16"/>
          <w:szCs w:val="16"/>
        </w:rPr>
        <w:t>@</w:t>
      </w:r>
      <w:proofErr w:type="spellStart"/>
      <w:r w:rsidRPr="001D269D">
        <w:rPr>
          <w:rFonts w:ascii="Verdana" w:hAnsi="Verdana"/>
          <w:i/>
          <w:sz w:val="16"/>
          <w:szCs w:val="16"/>
        </w:rPr>
        <w:t>hansv</w:t>
      </w:r>
      <w:r w:rsidR="00BB76B3">
        <w:rPr>
          <w:rFonts w:ascii="Verdana" w:hAnsi="Verdana"/>
          <w:i/>
          <w:sz w:val="16"/>
          <w:szCs w:val="16"/>
        </w:rPr>
        <w:t>antelling</w:t>
      </w:r>
      <w:proofErr w:type="spellEnd"/>
    </w:p>
    <w:p w:rsidR="00A5026A" w:rsidRDefault="00A5026A" w:rsidP="00E92D67">
      <w:pPr>
        <w:pStyle w:val="Plattetekst"/>
        <w:rPr>
          <w:rFonts w:ascii="Verdana" w:hAnsi="Verdana"/>
          <w:i/>
          <w:sz w:val="16"/>
          <w:szCs w:val="16"/>
        </w:rPr>
      </w:pPr>
    </w:p>
    <w:p w:rsidR="009C5D2C" w:rsidRDefault="00877FED" w:rsidP="005353A0">
      <w:pPr>
        <w:pStyle w:val="Plattetekst"/>
        <w:rPr>
          <w:rFonts w:ascii="Verdana" w:hAnsi="Verdana"/>
          <w:i/>
          <w:sz w:val="16"/>
          <w:szCs w:val="16"/>
        </w:rPr>
      </w:pPr>
      <w:r w:rsidRPr="00B61741">
        <w:rPr>
          <w:rFonts w:ascii="Verdana" w:hAnsi="Verdana"/>
          <w:i/>
          <w:sz w:val="16"/>
          <w:szCs w:val="16"/>
        </w:rPr>
        <w:t>(*)</w:t>
      </w:r>
      <w:r w:rsidRPr="00B61741">
        <w:rPr>
          <w:rFonts w:ascii="Verdana" w:hAnsi="Verdana"/>
          <w:i/>
          <w:sz w:val="16"/>
          <w:szCs w:val="16"/>
        </w:rPr>
        <w:tab/>
      </w:r>
      <w:r w:rsidR="009C5D2C">
        <w:rPr>
          <w:rFonts w:ascii="Verdana" w:hAnsi="Verdana"/>
          <w:i/>
          <w:sz w:val="16"/>
          <w:szCs w:val="16"/>
        </w:rPr>
        <w:t>J</w:t>
      </w:r>
      <w:r w:rsidR="009C5D2C" w:rsidRPr="009C5D2C">
        <w:rPr>
          <w:rFonts w:ascii="Verdana" w:hAnsi="Verdana"/>
          <w:i/>
          <w:sz w:val="16"/>
          <w:szCs w:val="16"/>
        </w:rPr>
        <w:t xml:space="preserve">orine de Soet is oprichter, eigenaar en directeur van KIR, Kordaat In Ruimte. Jorine houdt zich al jaren succesvol bezig met projectmanagement, centrummanagement in binnensteden én met winkelcentra. </w:t>
      </w:r>
      <w:hyperlink r:id="rId12" w:history="1">
        <w:r w:rsidR="009C5D2C" w:rsidRPr="009C5D2C">
          <w:rPr>
            <w:rStyle w:val="Hyperlink"/>
            <w:rFonts w:ascii="Verdana" w:hAnsi="Verdana"/>
            <w:i/>
            <w:sz w:val="16"/>
            <w:szCs w:val="16"/>
          </w:rPr>
          <w:t>info@kordaatinruimte.nl</w:t>
        </w:r>
      </w:hyperlink>
      <w:r w:rsidR="009C5D2C" w:rsidRPr="009C5D2C">
        <w:rPr>
          <w:rFonts w:ascii="Verdana" w:hAnsi="Verdana"/>
          <w:i/>
          <w:sz w:val="16"/>
          <w:szCs w:val="16"/>
          <w:u w:val="single"/>
        </w:rPr>
        <w:t xml:space="preserve"> </w:t>
      </w:r>
      <w:r w:rsidR="009C5D2C" w:rsidRPr="009C5D2C">
        <w:rPr>
          <w:rFonts w:ascii="Verdana" w:hAnsi="Verdana"/>
          <w:i/>
          <w:sz w:val="16"/>
          <w:szCs w:val="16"/>
        </w:rPr>
        <w:t>/ 030-6668616 / Twitter: @</w:t>
      </w:r>
      <w:proofErr w:type="spellStart"/>
      <w:r w:rsidR="009C5D2C" w:rsidRPr="009C5D2C">
        <w:rPr>
          <w:rFonts w:ascii="Verdana" w:hAnsi="Verdana"/>
          <w:i/>
          <w:sz w:val="16"/>
          <w:szCs w:val="16"/>
        </w:rPr>
        <w:t>jorinedesoet</w:t>
      </w:r>
      <w:proofErr w:type="spellEnd"/>
    </w:p>
    <w:p w:rsidR="009C5D2C" w:rsidRDefault="009C5D2C" w:rsidP="005353A0">
      <w:pPr>
        <w:pStyle w:val="Plattetekst"/>
        <w:rPr>
          <w:rFonts w:ascii="Verdana" w:hAnsi="Verdana"/>
          <w:i/>
          <w:sz w:val="16"/>
          <w:szCs w:val="16"/>
        </w:rPr>
      </w:pPr>
    </w:p>
    <w:p w:rsidR="009C5D2C" w:rsidRDefault="009C5D2C" w:rsidP="005353A0">
      <w:pPr>
        <w:pStyle w:val="Plattetekst"/>
        <w:rPr>
          <w:rFonts w:ascii="Verdana" w:hAnsi="Verdana"/>
          <w:i/>
          <w:sz w:val="16"/>
          <w:szCs w:val="16"/>
        </w:rPr>
      </w:pPr>
      <w:r>
        <w:rPr>
          <w:rFonts w:ascii="Verdana" w:hAnsi="Verdana"/>
          <w:i/>
          <w:sz w:val="16"/>
          <w:szCs w:val="16"/>
        </w:rPr>
        <w:t>(*)</w:t>
      </w:r>
      <w:r>
        <w:rPr>
          <w:rFonts w:ascii="Verdana" w:hAnsi="Verdana"/>
          <w:i/>
          <w:sz w:val="16"/>
          <w:szCs w:val="16"/>
        </w:rPr>
        <w:tab/>
      </w:r>
      <w:r w:rsidRPr="009C5D2C">
        <w:rPr>
          <w:rFonts w:ascii="Verdana" w:hAnsi="Verdana"/>
          <w:i/>
          <w:sz w:val="16"/>
          <w:szCs w:val="16"/>
        </w:rPr>
        <w:t xml:space="preserve">Drs. Paul Rodenburg is met B@S Consultants | Brood@Spelen </w:t>
      </w:r>
      <w:hyperlink r:id="rId13" w:history="1">
        <w:r w:rsidRPr="009C5D2C">
          <w:rPr>
            <w:rStyle w:val="Hyperlink"/>
            <w:rFonts w:ascii="Verdana" w:hAnsi="Verdana"/>
            <w:i/>
            <w:sz w:val="16"/>
            <w:szCs w:val="16"/>
          </w:rPr>
          <w:t>www.broodenspelen.nl</w:t>
        </w:r>
      </w:hyperlink>
      <w:r w:rsidRPr="009C5D2C">
        <w:rPr>
          <w:rFonts w:ascii="Verdana" w:hAnsi="Verdana"/>
          <w:i/>
          <w:sz w:val="16"/>
          <w:szCs w:val="16"/>
        </w:rPr>
        <w:t xml:space="preserve"> actief in onderzoek, ontwikkeling en organisatie van winkels, horeca en ve</w:t>
      </w:r>
      <w:r w:rsidR="008253CF">
        <w:rPr>
          <w:rFonts w:ascii="Verdana" w:hAnsi="Verdana"/>
          <w:i/>
          <w:sz w:val="16"/>
          <w:szCs w:val="16"/>
        </w:rPr>
        <w:t>r</w:t>
      </w:r>
      <w:r w:rsidRPr="009C5D2C">
        <w:rPr>
          <w:rFonts w:ascii="Verdana" w:hAnsi="Verdana"/>
          <w:i/>
          <w:sz w:val="16"/>
          <w:szCs w:val="16"/>
        </w:rPr>
        <w:t>maak in winkelcentra en binnensteden</w:t>
      </w:r>
      <w:r w:rsidR="008253CF">
        <w:rPr>
          <w:rFonts w:ascii="Verdana" w:hAnsi="Verdana"/>
          <w:i/>
          <w:sz w:val="16"/>
          <w:szCs w:val="16"/>
        </w:rPr>
        <w:t>.</w:t>
      </w:r>
    </w:p>
    <w:p w:rsidR="009C5D2C" w:rsidRDefault="009C5D2C" w:rsidP="005353A0">
      <w:pPr>
        <w:pStyle w:val="Plattetekst"/>
        <w:rPr>
          <w:rFonts w:ascii="Verdana" w:hAnsi="Verdana"/>
          <w:i/>
          <w:sz w:val="16"/>
          <w:szCs w:val="16"/>
        </w:rPr>
      </w:pPr>
    </w:p>
    <w:p w:rsidR="00414B86" w:rsidRPr="00414B86" w:rsidRDefault="009C5D2C" w:rsidP="00414B86">
      <w:pPr>
        <w:pStyle w:val="Plattetekst"/>
        <w:rPr>
          <w:rFonts w:ascii="Verdana" w:hAnsi="Verdana"/>
          <w:i/>
          <w:iCs/>
          <w:color w:val="FF0000"/>
          <w:sz w:val="16"/>
          <w:szCs w:val="16"/>
        </w:rPr>
      </w:pPr>
      <w:r>
        <w:rPr>
          <w:rFonts w:ascii="Verdana" w:hAnsi="Verdana"/>
          <w:i/>
          <w:sz w:val="16"/>
          <w:szCs w:val="16"/>
        </w:rPr>
        <w:t>(*)</w:t>
      </w:r>
      <w:r>
        <w:rPr>
          <w:rFonts w:ascii="Verdana" w:hAnsi="Verdana"/>
          <w:i/>
          <w:sz w:val="16"/>
          <w:szCs w:val="16"/>
        </w:rPr>
        <w:tab/>
      </w:r>
      <w:r w:rsidR="00414B86" w:rsidRPr="00414B86">
        <w:rPr>
          <w:rFonts w:ascii="Verdana" w:hAnsi="Verdana"/>
          <w:i/>
          <w:iCs/>
          <w:sz w:val="16"/>
          <w:szCs w:val="16"/>
        </w:rPr>
        <w:t xml:space="preserve">Dr. Aart Jan van Duren is adjunct-directeur van Bureau Stedelijke Planning bv en adviseert in die hoedanigheid overheden en private partijen over de juiste functies op de juist plaats, ongeacht of dat winkels, horeca, vrijetijdsfuncties of mengvormen zijn. Hij is samen met Michael </w:t>
      </w:r>
      <w:proofErr w:type="spellStart"/>
      <w:r w:rsidR="00414B86" w:rsidRPr="00414B86">
        <w:rPr>
          <w:rFonts w:ascii="Verdana" w:hAnsi="Verdana"/>
          <w:i/>
          <w:iCs/>
          <w:sz w:val="16"/>
          <w:szCs w:val="16"/>
        </w:rPr>
        <w:t>Klijnstra</w:t>
      </w:r>
      <w:proofErr w:type="spellEnd"/>
      <w:r w:rsidR="00414B86" w:rsidRPr="00414B86">
        <w:rPr>
          <w:rFonts w:ascii="Verdana" w:hAnsi="Verdana"/>
          <w:i/>
          <w:iCs/>
          <w:sz w:val="16"/>
          <w:szCs w:val="16"/>
        </w:rPr>
        <w:t xml:space="preserve"> (</w:t>
      </w:r>
      <w:proofErr w:type="spellStart"/>
      <w:r w:rsidR="00414B86" w:rsidRPr="00414B86">
        <w:rPr>
          <w:rFonts w:ascii="Verdana" w:hAnsi="Verdana"/>
          <w:i/>
          <w:iCs/>
          <w:sz w:val="16"/>
          <w:szCs w:val="16"/>
        </w:rPr>
        <w:t>Lexence</w:t>
      </w:r>
      <w:proofErr w:type="spellEnd"/>
      <w:r w:rsidR="00414B86" w:rsidRPr="00414B86">
        <w:rPr>
          <w:rFonts w:ascii="Verdana" w:hAnsi="Verdana"/>
          <w:i/>
          <w:iCs/>
          <w:sz w:val="16"/>
          <w:szCs w:val="16"/>
        </w:rPr>
        <w:t xml:space="preserve">) auteur van “Blurring, over de vervagende grenzen in de </w:t>
      </w:r>
      <w:proofErr w:type="spellStart"/>
      <w:r w:rsidR="00414B86" w:rsidRPr="00414B86">
        <w:rPr>
          <w:rFonts w:ascii="Verdana" w:hAnsi="Verdana"/>
          <w:i/>
          <w:iCs/>
          <w:sz w:val="16"/>
          <w:szCs w:val="16"/>
        </w:rPr>
        <w:t>foodretail</w:t>
      </w:r>
      <w:proofErr w:type="spellEnd"/>
      <w:r w:rsidR="00414B86" w:rsidRPr="00414B86">
        <w:rPr>
          <w:rFonts w:ascii="Verdana" w:hAnsi="Verdana"/>
          <w:i/>
          <w:iCs/>
          <w:sz w:val="16"/>
          <w:szCs w:val="16"/>
        </w:rPr>
        <w:t xml:space="preserve"> en de beperkingen in de ruimtelijke ordening</w:t>
      </w:r>
      <w:r w:rsidR="00414B86">
        <w:rPr>
          <w:rFonts w:ascii="Verdana" w:hAnsi="Verdana"/>
          <w:i/>
          <w:iCs/>
          <w:sz w:val="16"/>
          <w:szCs w:val="16"/>
        </w:rPr>
        <w:t>”</w:t>
      </w:r>
      <w:r w:rsidR="00414B86" w:rsidRPr="00414B86">
        <w:rPr>
          <w:rFonts w:ascii="Verdana" w:hAnsi="Verdana"/>
          <w:i/>
          <w:iCs/>
          <w:sz w:val="16"/>
          <w:szCs w:val="16"/>
        </w:rPr>
        <w:t xml:space="preserve">, gepresenteerd op de </w:t>
      </w:r>
      <w:proofErr w:type="spellStart"/>
      <w:r w:rsidR="00414B86" w:rsidRPr="00414B86">
        <w:rPr>
          <w:rFonts w:ascii="Verdana" w:hAnsi="Verdana"/>
          <w:i/>
          <w:iCs/>
          <w:sz w:val="16"/>
          <w:szCs w:val="16"/>
        </w:rPr>
        <w:t>Provada</w:t>
      </w:r>
      <w:proofErr w:type="spellEnd"/>
      <w:r w:rsidR="00414B86" w:rsidRPr="00414B86">
        <w:rPr>
          <w:rFonts w:ascii="Verdana" w:hAnsi="Verdana"/>
          <w:i/>
          <w:iCs/>
          <w:sz w:val="16"/>
          <w:szCs w:val="16"/>
        </w:rPr>
        <w:t xml:space="preserve"> van 2015. Contact: </w:t>
      </w:r>
      <w:hyperlink r:id="rId14" w:history="1">
        <w:r w:rsidR="00414B86" w:rsidRPr="00414B86">
          <w:rPr>
            <w:rStyle w:val="Hyperlink"/>
            <w:rFonts w:ascii="Verdana" w:hAnsi="Verdana"/>
            <w:i/>
            <w:iCs/>
            <w:color w:val="auto"/>
            <w:sz w:val="16"/>
            <w:szCs w:val="16"/>
          </w:rPr>
          <w:t>ajvd@stedplan.nl</w:t>
        </w:r>
      </w:hyperlink>
      <w:r w:rsidR="00414B86" w:rsidRPr="00414B86">
        <w:rPr>
          <w:rFonts w:ascii="Verdana" w:hAnsi="Verdana"/>
          <w:i/>
          <w:iCs/>
          <w:sz w:val="16"/>
          <w:szCs w:val="16"/>
        </w:rPr>
        <w:t xml:space="preserve">, 06-53124683. </w:t>
      </w:r>
    </w:p>
    <w:p w:rsidR="00B61741" w:rsidRDefault="00B61741" w:rsidP="00877FED">
      <w:pPr>
        <w:pStyle w:val="Plattetekst"/>
        <w:rPr>
          <w:rFonts w:ascii="Verdana" w:hAnsi="Verdana"/>
          <w:i/>
          <w:color w:val="FF0000"/>
          <w:sz w:val="16"/>
          <w:szCs w:val="16"/>
        </w:rPr>
      </w:pPr>
    </w:p>
    <w:p w:rsidR="00877FED" w:rsidRDefault="00877FED" w:rsidP="00877FED">
      <w:pPr>
        <w:pStyle w:val="Plattetekst"/>
        <w:rPr>
          <w:rFonts w:ascii="Verdana" w:hAnsi="Verdana"/>
          <w:i/>
          <w:color w:val="FF0000"/>
          <w:sz w:val="16"/>
          <w:szCs w:val="16"/>
        </w:rPr>
      </w:pPr>
    </w:p>
    <w:p w:rsidR="0008052A" w:rsidRDefault="0008052A" w:rsidP="003A4862">
      <w:pPr>
        <w:rPr>
          <w:rFonts w:ascii="Century Gothic" w:hAnsi="Century Gothic" w:cs="Arial"/>
          <w:i/>
          <w:sz w:val="18"/>
          <w:szCs w:val="18"/>
        </w:rPr>
      </w:pPr>
    </w:p>
    <w:p w:rsidR="0008052A" w:rsidRPr="00F03341" w:rsidRDefault="009E5AF6" w:rsidP="008A75B2">
      <w:pPr>
        <w:spacing w:line="300" w:lineRule="exact"/>
        <w:rPr>
          <w:rFonts w:ascii="Verdana" w:hAnsi="Verdana" w:cs="Arial"/>
          <w:i/>
          <w:sz w:val="16"/>
          <w:szCs w:val="16"/>
        </w:rPr>
      </w:pPr>
      <w:r w:rsidRPr="00F03341">
        <w:rPr>
          <w:rFonts w:ascii="Verdana" w:hAnsi="Verdana" w:cs="Arial"/>
          <w:i/>
          <w:sz w:val="16"/>
          <w:szCs w:val="16"/>
        </w:rPr>
        <w:t>Bronnen</w:t>
      </w:r>
      <w:r w:rsidR="00DF12B3">
        <w:rPr>
          <w:rFonts w:ascii="Verdana" w:hAnsi="Verdana" w:cs="Arial"/>
          <w:i/>
          <w:sz w:val="16"/>
          <w:szCs w:val="16"/>
        </w:rPr>
        <w:t>:</w:t>
      </w:r>
    </w:p>
    <w:p w:rsidR="00FE33E5" w:rsidRPr="008D2741" w:rsidRDefault="00FE33E5" w:rsidP="00FE33E5">
      <w:pPr>
        <w:pStyle w:val="Lijstalinea"/>
        <w:numPr>
          <w:ilvl w:val="0"/>
          <w:numId w:val="14"/>
        </w:numPr>
        <w:spacing w:line="300" w:lineRule="exact"/>
        <w:rPr>
          <w:rFonts w:ascii="Verdana" w:hAnsi="Verdana" w:cs="Arial"/>
          <w:i/>
          <w:color w:val="0070C0"/>
          <w:sz w:val="16"/>
          <w:szCs w:val="16"/>
        </w:rPr>
      </w:pPr>
      <w:r w:rsidRPr="00EF567B">
        <w:rPr>
          <w:rFonts w:ascii="Verdana" w:hAnsi="Verdana"/>
          <w:i/>
          <w:color w:val="0070C0"/>
          <w:sz w:val="16"/>
          <w:szCs w:val="16"/>
          <w:u w:val="single"/>
        </w:rPr>
        <w:t>het andere artikel</w:t>
      </w:r>
      <w:r w:rsidR="009C5D2C" w:rsidRPr="00EF567B">
        <w:rPr>
          <w:rFonts w:ascii="Verdana" w:hAnsi="Verdana"/>
          <w:i/>
          <w:color w:val="0070C0"/>
          <w:sz w:val="16"/>
          <w:szCs w:val="16"/>
          <w:u w:val="single"/>
        </w:rPr>
        <w:t>,</w:t>
      </w:r>
      <w:r w:rsidRPr="00EF567B">
        <w:rPr>
          <w:rFonts w:ascii="Verdana" w:hAnsi="Verdana"/>
          <w:i/>
          <w:color w:val="0070C0"/>
          <w:sz w:val="16"/>
          <w:szCs w:val="16"/>
          <w:u w:val="single"/>
        </w:rPr>
        <w:t xml:space="preserve"> over de afnemende winkelleegstand</w:t>
      </w:r>
      <w:r w:rsidR="009C5D2C" w:rsidRPr="00EF567B">
        <w:rPr>
          <w:rFonts w:ascii="Verdana" w:hAnsi="Verdana"/>
          <w:i/>
          <w:color w:val="0070C0"/>
          <w:sz w:val="16"/>
          <w:szCs w:val="16"/>
          <w:u w:val="single"/>
        </w:rPr>
        <w:t>,</w:t>
      </w:r>
      <w:r w:rsidRPr="008D2741">
        <w:rPr>
          <w:rFonts w:ascii="Verdana" w:hAnsi="Verdana"/>
          <w:i/>
          <w:color w:val="0070C0"/>
          <w:sz w:val="16"/>
          <w:szCs w:val="16"/>
          <w:u w:val="single"/>
        </w:rPr>
        <w:t xml:space="preserve"> in deze uitgave van Shopping Centre News</w:t>
      </w:r>
    </w:p>
    <w:p w:rsidR="00FE33E5" w:rsidRPr="008D2741" w:rsidRDefault="00432D69" w:rsidP="00FE33E5">
      <w:pPr>
        <w:pStyle w:val="Lijstalinea"/>
        <w:numPr>
          <w:ilvl w:val="0"/>
          <w:numId w:val="14"/>
        </w:numPr>
        <w:spacing w:line="300" w:lineRule="exact"/>
        <w:rPr>
          <w:rFonts w:ascii="Verdana" w:hAnsi="Verdana" w:cs="Arial"/>
          <w:i/>
          <w:color w:val="0070C0"/>
          <w:sz w:val="16"/>
          <w:szCs w:val="16"/>
        </w:rPr>
      </w:pPr>
      <w:hyperlink r:id="rId15" w:history="1">
        <w:r w:rsidR="00FE33E5" w:rsidRPr="008D2741">
          <w:rPr>
            <w:rStyle w:val="Hyperlink"/>
            <w:rFonts w:ascii="Verdana" w:hAnsi="Verdana"/>
            <w:i/>
            <w:color w:val="0070C0"/>
            <w:sz w:val="16"/>
            <w:szCs w:val="16"/>
          </w:rPr>
          <w:t>http://strabo.nl/cms/filemanager/files/SCN_2017-03_VT-01.pdf</w:t>
        </w:r>
      </w:hyperlink>
    </w:p>
    <w:p w:rsidR="00C60E28" w:rsidRDefault="00C60E28" w:rsidP="009D6A81">
      <w:pPr>
        <w:spacing w:line="300" w:lineRule="exact"/>
        <w:rPr>
          <w:rFonts w:ascii="Verdana" w:hAnsi="Verdana" w:cs="Arial"/>
          <w:i/>
          <w:sz w:val="16"/>
          <w:szCs w:val="16"/>
        </w:rPr>
      </w:pPr>
    </w:p>
    <w:p w:rsidR="009D6A81" w:rsidRPr="009D6A81" w:rsidRDefault="009D6A81" w:rsidP="009D6A81">
      <w:pPr>
        <w:spacing w:line="300" w:lineRule="exact"/>
        <w:rPr>
          <w:rFonts w:ascii="Verdana" w:hAnsi="Verdana" w:cs="Arial"/>
          <w:i/>
          <w:sz w:val="16"/>
          <w:szCs w:val="16"/>
        </w:rPr>
      </w:pPr>
      <w:r>
        <w:rPr>
          <w:rFonts w:ascii="Verdana" w:hAnsi="Verdana" w:cs="Arial"/>
          <w:i/>
          <w:sz w:val="16"/>
          <w:szCs w:val="16"/>
        </w:rPr>
        <w:t xml:space="preserve">En: </w:t>
      </w:r>
    </w:p>
    <w:p w:rsidR="005353A0" w:rsidRDefault="005353A0" w:rsidP="00C60E28">
      <w:pPr>
        <w:pStyle w:val="Lijstalinea"/>
        <w:numPr>
          <w:ilvl w:val="0"/>
          <w:numId w:val="13"/>
        </w:numPr>
        <w:spacing w:line="300" w:lineRule="exact"/>
        <w:rPr>
          <w:rFonts w:ascii="Verdana" w:hAnsi="Verdana" w:cs="Arial"/>
          <w:i/>
          <w:sz w:val="16"/>
          <w:szCs w:val="16"/>
        </w:rPr>
      </w:pPr>
      <w:r>
        <w:rPr>
          <w:rFonts w:ascii="Verdana" w:hAnsi="Verdana" w:cs="Arial"/>
          <w:i/>
          <w:sz w:val="16"/>
          <w:szCs w:val="16"/>
        </w:rPr>
        <w:t xml:space="preserve">Strabo </w:t>
      </w:r>
      <w:proofErr w:type="spellStart"/>
      <w:r>
        <w:rPr>
          <w:rFonts w:ascii="Verdana" w:hAnsi="Verdana" w:cs="Arial"/>
          <w:i/>
          <w:sz w:val="16"/>
          <w:szCs w:val="16"/>
        </w:rPr>
        <w:t>ReferentieSet</w:t>
      </w:r>
      <w:proofErr w:type="spellEnd"/>
      <w:r>
        <w:rPr>
          <w:rFonts w:ascii="Verdana" w:hAnsi="Verdana" w:cs="Arial"/>
          <w:i/>
          <w:sz w:val="16"/>
          <w:szCs w:val="16"/>
        </w:rPr>
        <w:t xml:space="preserve"> (SRS), verzamelingen </w:t>
      </w:r>
      <w:r w:rsidR="00FE33E5">
        <w:rPr>
          <w:rFonts w:ascii="Verdana" w:hAnsi="Verdana" w:cs="Arial"/>
          <w:i/>
          <w:sz w:val="16"/>
          <w:szCs w:val="16"/>
        </w:rPr>
        <w:t>van</w:t>
      </w:r>
      <w:r>
        <w:rPr>
          <w:rFonts w:ascii="Verdana" w:hAnsi="Verdana" w:cs="Arial"/>
          <w:i/>
          <w:sz w:val="16"/>
          <w:szCs w:val="16"/>
        </w:rPr>
        <w:t xml:space="preserve"> </w:t>
      </w:r>
      <w:r w:rsidR="00FE33E5">
        <w:rPr>
          <w:rFonts w:ascii="Verdana" w:hAnsi="Verdana" w:cs="Arial"/>
          <w:i/>
          <w:sz w:val="16"/>
          <w:szCs w:val="16"/>
        </w:rPr>
        <w:t>de</w:t>
      </w:r>
      <w:r>
        <w:rPr>
          <w:rFonts w:ascii="Verdana" w:hAnsi="Verdana" w:cs="Arial"/>
          <w:i/>
          <w:sz w:val="16"/>
          <w:szCs w:val="16"/>
        </w:rPr>
        <w:t xml:space="preserve"> </w:t>
      </w:r>
      <w:r w:rsidR="00FE33E5">
        <w:rPr>
          <w:rFonts w:ascii="Verdana" w:hAnsi="Verdana" w:cs="Arial"/>
          <w:i/>
          <w:sz w:val="16"/>
          <w:szCs w:val="16"/>
        </w:rPr>
        <w:t>belangrijkste</w:t>
      </w:r>
      <w:r>
        <w:rPr>
          <w:rFonts w:ascii="Verdana" w:hAnsi="Verdana" w:cs="Arial"/>
          <w:i/>
          <w:sz w:val="16"/>
          <w:szCs w:val="16"/>
        </w:rPr>
        <w:t xml:space="preserve"> </w:t>
      </w:r>
      <w:r w:rsidR="00FE33E5">
        <w:rPr>
          <w:rFonts w:ascii="Verdana" w:hAnsi="Verdana" w:cs="Arial"/>
          <w:i/>
          <w:sz w:val="16"/>
          <w:szCs w:val="16"/>
        </w:rPr>
        <w:t>resultaten</w:t>
      </w:r>
      <w:r>
        <w:rPr>
          <w:rFonts w:ascii="Verdana" w:hAnsi="Verdana" w:cs="Arial"/>
          <w:i/>
          <w:sz w:val="16"/>
          <w:szCs w:val="16"/>
        </w:rPr>
        <w:t xml:space="preserve"> van alle winkelonderzoeken van </w:t>
      </w:r>
      <w:r w:rsidR="00FE33E5">
        <w:rPr>
          <w:rFonts w:ascii="Verdana" w:hAnsi="Verdana" w:cs="Arial"/>
          <w:i/>
          <w:sz w:val="16"/>
          <w:szCs w:val="16"/>
        </w:rPr>
        <w:t>Strabo</w:t>
      </w:r>
      <w:r>
        <w:rPr>
          <w:rFonts w:ascii="Verdana" w:hAnsi="Verdana" w:cs="Arial"/>
          <w:i/>
          <w:sz w:val="16"/>
          <w:szCs w:val="16"/>
        </w:rPr>
        <w:t xml:space="preserve"> (in m</w:t>
      </w:r>
      <w:r w:rsidR="00FE33E5">
        <w:rPr>
          <w:rFonts w:ascii="Verdana" w:hAnsi="Verdana" w:cs="Arial"/>
          <w:i/>
          <w:sz w:val="16"/>
          <w:szCs w:val="16"/>
        </w:rPr>
        <w:t>e</w:t>
      </w:r>
      <w:r>
        <w:rPr>
          <w:rFonts w:ascii="Verdana" w:hAnsi="Verdana" w:cs="Arial"/>
          <w:i/>
          <w:sz w:val="16"/>
          <w:szCs w:val="16"/>
        </w:rPr>
        <w:t xml:space="preserve">er dan 500 winkelcentra en </w:t>
      </w:r>
      <w:r w:rsidR="00FE33E5">
        <w:rPr>
          <w:rFonts w:ascii="Verdana" w:hAnsi="Verdana" w:cs="Arial"/>
          <w:i/>
          <w:sz w:val="16"/>
          <w:szCs w:val="16"/>
        </w:rPr>
        <w:t>winkelgebieden</w:t>
      </w:r>
      <w:r>
        <w:rPr>
          <w:rFonts w:ascii="Verdana" w:hAnsi="Verdana" w:cs="Arial"/>
          <w:i/>
          <w:sz w:val="16"/>
          <w:szCs w:val="16"/>
        </w:rPr>
        <w:t xml:space="preserve"> in NL</w:t>
      </w:r>
      <w:r w:rsidR="009C5D2C">
        <w:rPr>
          <w:rFonts w:ascii="Verdana" w:hAnsi="Verdana" w:cs="Arial"/>
          <w:i/>
          <w:sz w:val="16"/>
          <w:szCs w:val="16"/>
        </w:rPr>
        <w:t>)</w:t>
      </w:r>
    </w:p>
    <w:p w:rsidR="00C60E28" w:rsidRDefault="00C60E28" w:rsidP="00C60E28">
      <w:pPr>
        <w:pStyle w:val="Lijstalinea"/>
        <w:numPr>
          <w:ilvl w:val="0"/>
          <w:numId w:val="13"/>
        </w:numPr>
        <w:spacing w:line="300" w:lineRule="exact"/>
        <w:rPr>
          <w:rFonts w:ascii="Verdana" w:hAnsi="Verdana" w:cs="Arial"/>
          <w:i/>
          <w:sz w:val="16"/>
          <w:szCs w:val="16"/>
        </w:rPr>
      </w:pPr>
      <w:r>
        <w:rPr>
          <w:rFonts w:ascii="Verdana" w:hAnsi="Verdana" w:cs="Arial"/>
          <w:i/>
          <w:sz w:val="16"/>
          <w:szCs w:val="16"/>
        </w:rPr>
        <w:t>Lola Ketelaars, onderzoeksverslag van de stage bij Strabo bv: ‘Het winkelgedrag van Nederland (2014)’. Op basis van 30.000 verrijkte shopping trips.</w:t>
      </w:r>
    </w:p>
    <w:p w:rsidR="005353A0" w:rsidRDefault="005353A0" w:rsidP="00C60E28">
      <w:pPr>
        <w:pStyle w:val="Lijstalinea"/>
        <w:numPr>
          <w:ilvl w:val="0"/>
          <w:numId w:val="13"/>
        </w:numPr>
        <w:spacing w:line="300" w:lineRule="exact"/>
        <w:rPr>
          <w:rFonts w:ascii="Verdana" w:hAnsi="Verdana" w:cs="Arial"/>
          <w:i/>
          <w:sz w:val="16"/>
          <w:szCs w:val="16"/>
        </w:rPr>
      </w:pPr>
      <w:r>
        <w:rPr>
          <w:rFonts w:ascii="Verdana" w:hAnsi="Verdana" w:cs="Arial"/>
          <w:i/>
          <w:sz w:val="16"/>
          <w:szCs w:val="16"/>
        </w:rPr>
        <w:t xml:space="preserve">Rapport </w:t>
      </w:r>
      <w:r w:rsidR="00FE33E5">
        <w:rPr>
          <w:rFonts w:ascii="Verdana" w:hAnsi="Verdana" w:cs="Arial"/>
          <w:i/>
          <w:sz w:val="16"/>
          <w:szCs w:val="16"/>
        </w:rPr>
        <w:t xml:space="preserve">Blurring </w:t>
      </w:r>
      <w:r w:rsidR="009C5D2C">
        <w:rPr>
          <w:rFonts w:ascii="Verdana" w:hAnsi="Verdana" w:cs="Arial"/>
          <w:i/>
          <w:sz w:val="16"/>
          <w:szCs w:val="16"/>
        </w:rPr>
        <w:t xml:space="preserve">(Over de vervagende grenzen in de </w:t>
      </w:r>
      <w:proofErr w:type="spellStart"/>
      <w:r w:rsidR="009C5D2C">
        <w:rPr>
          <w:rFonts w:ascii="Verdana" w:hAnsi="Verdana" w:cs="Arial"/>
          <w:i/>
          <w:sz w:val="16"/>
          <w:szCs w:val="16"/>
        </w:rPr>
        <w:t>foodretail</w:t>
      </w:r>
      <w:proofErr w:type="spellEnd"/>
      <w:r w:rsidR="009C5D2C">
        <w:rPr>
          <w:rFonts w:ascii="Verdana" w:hAnsi="Verdana" w:cs="Arial"/>
          <w:i/>
          <w:sz w:val="16"/>
          <w:szCs w:val="16"/>
        </w:rPr>
        <w:t xml:space="preserve"> en de beperkingen in de ruimtelijke ordening), </w:t>
      </w:r>
      <w:r>
        <w:rPr>
          <w:rFonts w:ascii="Verdana" w:hAnsi="Verdana" w:cs="Arial"/>
          <w:i/>
          <w:sz w:val="16"/>
          <w:szCs w:val="16"/>
        </w:rPr>
        <w:t>B</w:t>
      </w:r>
      <w:r w:rsidR="00FE33E5">
        <w:rPr>
          <w:rFonts w:ascii="Verdana" w:hAnsi="Verdana" w:cs="Arial"/>
          <w:i/>
          <w:sz w:val="16"/>
          <w:szCs w:val="16"/>
        </w:rPr>
        <w:t xml:space="preserve">ureau Stedelijke Planning / </w:t>
      </w:r>
      <w:r>
        <w:rPr>
          <w:rFonts w:ascii="Verdana" w:hAnsi="Verdana" w:cs="Arial"/>
          <w:i/>
          <w:sz w:val="16"/>
          <w:szCs w:val="16"/>
        </w:rPr>
        <w:t xml:space="preserve"> </w:t>
      </w:r>
      <w:proofErr w:type="spellStart"/>
      <w:r>
        <w:rPr>
          <w:rFonts w:ascii="Verdana" w:hAnsi="Verdana" w:cs="Arial"/>
          <w:i/>
          <w:sz w:val="16"/>
          <w:szCs w:val="16"/>
        </w:rPr>
        <w:t>Lexence</w:t>
      </w:r>
      <w:proofErr w:type="spellEnd"/>
      <w:r>
        <w:rPr>
          <w:rFonts w:ascii="Verdana" w:hAnsi="Verdana" w:cs="Arial"/>
          <w:i/>
          <w:sz w:val="16"/>
          <w:szCs w:val="16"/>
        </w:rPr>
        <w:t>, 2015</w:t>
      </w:r>
    </w:p>
    <w:p w:rsidR="005353A0" w:rsidRDefault="005353A0" w:rsidP="00C60E28">
      <w:pPr>
        <w:pStyle w:val="Lijstalinea"/>
        <w:numPr>
          <w:ilvl w:val="0"/>
          <w:numId w:val="13"/>
        </w:numPr>
        <w:spacing w:line="300" w:lineRule="exact"/>
        <w:rPr>
          <w:rFonts w:ascii="Verdana" w:hAnsi="Verdana" w:cs="Arial"/>
          <w:i/>
          <w:sz w:val="16"/>
          <w:szCs w:val="16"/>
        </w:rPr>
      </w:pPr>
      <w:r>
        <w:rPr>
          <w:rFonts w:ascii="Verdana" w:hAnsi="Verdana" w:cs="Arial"/>
          <w:i/>
          <w:sz w:val="16"/>
          <w:szCs w:val="16"/>
        </w:rPr>
        <w:t>Art</w:t>
      </w:r>
      <w:r w:rsidR="003A0D35">
        <w:rPr>
          <w:rFonts w:ascii="Verdana" w:hAnsi="Verdana" w:cs="Arial"/>
          <w:i/>
          <w:sz w:val="16"/>
          <w:szCs w:val="16"/>
        </w:rPr>
        <w:t>ik</w:t>
      </w:r>
      <w:r>
        <w:rPr>
          <w:rFonts w:ascii="Verdana" w:hAnsi="Verdana" w:cs="Arial"/>
          <w:i/>
          <w:sz w:val="16"/>
          <w:szCs w:val="16"/>
        </w:rPr>
        <w:t xml:space="preserve">el </w:t>
      </w:r>
      <w:r w:rsidR="00FE33E5">
        <w:rPr>
          <w:rFonts w:ascii="Verdana" w:hAnsi="Verdana" w:cs="Arial"/>
          <w:i/>
          <w:sz w:val="16"/>
          <w:szCs w:val="16"/>
        </w:rPr>
        <w:t>Toekomstbesten</w:t>
      </w:r>
      <w:r w:rsidR="009C5D2C">
        <w:rPr>
          <w:rFonts w:ascii="Verdana" w:hAnsi="Verdana" w:cs="Arial"/>
          <w:i/>
          <w:sz w:val="16"/>
          <w:szCs w:val="16"/>
        </w:rPr>
        <w:t>dige R</w:t>
      </w:r>
      <w:r w:rsidR="00FE33E5">
        <w:rPr>
          <w:rFonts w:ascii="Verdana" w:hAnsi="Verdana" w:cs="Arial"/>
          <w:i/>
          <w:sz w:val="16"/>
          <w:szCs w:val="16"/>
        </w:rPr>
        <w:t>etail, Shopping Centre News,</w:t>
      </w:r>
      <w:r w:rsidR="003A0D35">
        <w:rPr>
          <w:rFonts w:ascii="Verdana" w:hAnsi="Verdana" w:cs="Arial"/>
          <w:i/>
          <w:sz w:val="16"/>
          <w:szCs w:val="16"/>
        </w:rPr>
        <w:t xml:space="preserve"> </w:t>
      </w:r>
      <w:r>
        <w:rPr>
          <w:rFonts w:ascii="Verdana" w:hAnsi="Verdana" w:cs="Arial"/>
          <w:i/>
          <w:sz w:val="16"/>
          <w:szCs w:val="16"/>
        </w:rPr>
        <w:t>Paul Rodenbur</w:t>
      </w:r>
      <w:r w:rsidR="003A0D35">
        <w:rPr>
          <w:rFonts w:ascii="Verdana" w:hAnsi="Verdana" w:cs="Arial"/>
          <w:i/>
          <w:sz w:val="16"/>
          <w:szCs w:val="16"/>
        </w:rPr>
        <w:t>g</w:t>
      </w:r>
      <w:r>
        <w:rPr>
          <w:rFonts w:ascii="Verdana" w:hAnsi="Verdana" w:cs="Arial"/>
          <w:i/>
          <w:sz w:val="16"/>
          <w:szCs w:val="16"/>
        </w:rPr>
        <w:t>, 2015</w:t>
      </w:r>
    </w:p>
    <w:p w:rsidR="0085194D" w:rsidRPr="005353A0" w:rsidRDefault="0085194D" w:rsidP="003A4862">
      <w:pPr>
        <w:pStyle w:val="Lijstalinea"/>
        <w:numPr>
          <w:ilvl w:val="0"/>
          <w:numId w:val="13"/>
        </w:numPr>
        <w:spacing w:line="300" w:lineRule="exact"/>
        <w:rPr>
          <w:rFonts w:ascii="Verdana" w:hAnsi="Verdana" w:cs="Arial"/>
          <w:i/>
          <w:sz w:val="16"/>
          <w:szCs w:val="16"/>
        </w:rPr>
      </w:pPr>
      <w:r>
        <w:rPr>
          <w:rFonts w:ascii="Verdana" w:hAnsi="Verdana" w:cs="Arial"/>
          <w:i/>
          <w:sz w:val="16"/>
          <w:szCs w:val="16"/>
        </w:rPr>
        <w:t>Dank aan Annemiek</w:t>
      </w:r>
      <w:r w:rsidR="00FE33E5">
        <w:rPr>
          <w:rFonts w:ascii="Verdana" w:hAnsi="Verdana" w:cs="Arial"/>
          <w:i/>
          <w:sz w:val="16"/>
          <w:szCs w:val="16"/>
        </w:rPr>
        <w:t xml:space="preserve"> </w:t>
      </w:r>
      <w:r>
        <w:rPr>
          <w:rFonts w:ascii="Verdana" w:hAnsi="Verdana" w:cs="Arial"/>
          <w:i/>
          <w:sz w:val="16"/>
          <w:szCs w:val="16"/>
        </w:rPr>
        <w:t>Kleinheer</w:t>
      </w:r>
      <w:r w:rsidR="00FE33E5">
        <w:rPr>
          <w:rFonts w:ascii="Verdana" w:hAnsi="Verdana" w:cs="Arial"/>
          <w:i/>
          <w:sz w:val="16"/>
          <w:szCs w:val="16"/>
        </w:rPr>
        <w:t>e</w:t>
      </w:r>
      <w:r>
        <w:rPr>
          <w:rFonts w:ascii="Verdana" w:hAnsi="Verdana" w:cs="Arial"/>
          <w:i/>
          <w:sz w:val="16"/>
          <w:szCs w:val="16"/>
        </w:rPr>
        <w:t xml:space="preserve">nbrink, </w:t>
      </w:r>
      <w:r w:rsidR="00FE33E5">
        <w:rPr>
          <w:rFonts w:ascii="Verdana" w:hAnsi="Verdana" w:cs="Arial"/>
          <w:i/>
          <w:sz w:val="16"/>
          <w:szCs w:val="16"/>
        </w:rPr>
        <w:t>projectleider</w:t>
      </w:r>
      <w:r>
        <w:rPr>
          <w:rFonts w:ascii="Verdana" w:hAnsi="Verdana" w:cs="Arial"/>
          <w:i/>
          <w:sz w:val="16"/>
          <w:szCs w:val="16"/>
        </w:rPr>
        <w:t xml:space="preserve"> bij St</w:t>
      </w:r>
      <w:r w:rsidR="00FE33E5">
        <w:rPr>
          <w:rFonts w:ascii="Verdana" w:hAnsi="Verdana" w:cs="Arial"/>
          <w:i/>
          <w:sz w:val="16"/>
          <w:szCs w:val="16"/>
        </w:rPr>
        <w:t>r</w:t>
      </w:r>
      <w:r>
        <w:rPr>
          <w:rFonts w:ascii="Verdana" w:hAnsi="Verdana" w:cs="Arial"/>
          <w:i/>
          <w:sz w:val="16"/>
          <w:szCs w:val="16"/>
        </w:rPr>
        <w:t>abo</w:t>
      </w:r>
      <w:r w:rsidR="00FE33E5">
        <w:rPr>
          <w:rFonts w:ascii="Verdana" w:hAnsi="Verdana" w:cs="Arial"/>
          <w:i/>
          <w:sz w:val="16"/>
          <w:szCs w:val="16"/>
        </w:rPr>
        <w:t>,</w:t>
      </w:r>
      <w:r>
        <w:rPr>
          <w:rFonts w:ascii="Verdana" w:hAnsi="Verdana" w:cs="Arial"/>
          <w:i/>
          <w:sz w:val="16"/>
          <w:szCs w:val="16"/>
        </w:rPr>
        <w:t xml:space="preserve"> vo</w:t>
      </w:r>
      <w:r w:rsidR="00FE33E5">
        <w:rPr>
          <w:rFonts w:ascii="Verdana" w:hAnsi="Verdana" w:cs="Arial"/>
          <w:i/>
          <w:sz w:val="16"/>
          <w:szCs w:val="16"/>
        </w:rPr>
        <w:t>o</w:t>
      </w:r>
      <w:r>
        <w:rPr>
          <w:rFonts w:ascii="Verdana" w:hAnsi="Verdana" w:cs="Arial"/>
          <w:i/>
          <w:sz w:val="16"/>
          <w:szCs w:val="16"/>
        </w:rPr>
        <w:t xml:space="preserve">r de figuren. </w:t>
      </w:r>
    </w:p>
    <w:sectPr w:rsidR="0085194D" w:rsidRPr="005353A0" w:rsidSect="00BF0601">
      <w:pgSz w:w="11906" w:h="16838"/>
      <w:pgMar w:top="1417"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889"/>
    <w:multiLevelType w:val="hybridMultilevel"/>
    <w:tmpl w:val="7DB87A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3532BE"/>
    <w:multiLevelType w:val="hybridMultilevel"/>
    <w:tmpl w:val="CBCA7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46B10"/>
    <w:multiLevelType w:val="hybridMultilevel"/>
    <w:tmpl w:val="41E2C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85745B1"/>
    <w:multiLevelType w:val="hybridMultilevel"/>
    <w:tmpl w:val="D84EA9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F4A6D2A"/>
    <w:multiLevelType w:val="hybridMultilevel"/>
    <w:tmpl w:val="49D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A35CAB"/>
    <w:multiLevelType w:val="hybridMultilevel"/>
    <w:tmpl w:val="91FE2F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A3E9D"/>
    <w:multiLevelType w:val="hybridMultilevel"/>
    <w:tmpl w:val="83A6D6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15A5A50"/>
    <w:multiLevelType w:val="hybridMultilevel"/>
    <w:tmpl w:val="05804C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FF0EAC"/>
    <w:multiLevelType w:val="hybridMultilevel"/>
    <w:tmpl w:val="1D0E25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F8D0855"/>
    <w:multiLevelType w:val="hybridMultilevel"/>
    <w:tmpl w:val="CD4A37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9736320"/>
    <w:multiLevelType w:val="hybridMultilevel"/>
    <w:tmpl w:val="215AC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6D303D"/>
    <w:multiLevelType w:val="hybridMultilevel"/>
    <w:tmpl w:val="B4AE1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98A064F"/>
    <w:multiLevelType w:val="hybridMultilevel"/>
    <w:tmpl w:val="49084D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6"/>
  </w:num>
  <w:num w:numId="6">
    <w:abstractNumId w:val="10"/>
  </w:num>
  <w:num w:numId="7">
    <w:abstractNumId w:val="11"/>
  </w:num>
  <w:num w:numId="8">
    <w:abstractNumId w:val="9"/>
  </w:num>
  <w:num w:numId="9">
    <w:abstractNumId w:val="7"/>
  </w:num>
  <w:num w:numId="10">
    <w:abstractNumId w:val="4"/>
  </w:num>
  <w:num w:numId="11">
    <w:abstractNumId w:val="1"/>
  </w:num>
  <w:num w:numId="12">
    <w:abstractNumId w:val="1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F0"/>
    <w:rsid w:val="000059F1"/>
    <w:rsid w:val="00006713"/>
    <w:rsid w:val="00014EE7"/>
    <w:rsid w:val="00015E88"/>
    <w:rsid w:val="00024470"/>
    <w:rsid w:val="00026BDC"/>
    <w:rsid w:val="00031A67"/>
    <w:rsid w:val="0003229A"/>
    <w:rsid w:val="00035A3F"/>
    <w:rsid w:val="00035D32"/>
    <w:rsid w:val="0003613B"/>
    <w:rsid w:val="000371D6"/>
    <w:rsid w:val="0004796D"/>
    <w:rsid w:val="000566A9"/>
    <w:rsid w:val="00057EFB"/>
    <w:rsid w:val="000614B2"/>
    <w:rsid w:val="00064BD7"/>
    <w:rsid w:val="00065AD3"/>
    <w:rsid w:val="00076E7A"/>
    <w:rsid w:val="0008052A"/>
    <w:rsid w:val="00081807"/>
    <w:rsid w:val="00084417"/>
    <w:rsid w:val="00087605"/>
    <w:rsid w:val="00094384"/>
    <w:rsid w:val="000A3945"/>
    <w:rsid w:val="000A423D"/>
    <w:rsid w:val="000A4BFB"/>
    <w:rsid w:val="000B236C"/>
    <w:rsid w:val="000B59F3"/>
    <w:rsid w:val="000B639E"/>
    <w:rsid w:val="000C171D"/>
    <w:rsid w:val="000C461A"/>
    <w:rsid w:val="000C532B"/>
    <w:rsid w:val="000C5E4B"/>
    <w:rsid w:val="000D4284"/>
    <w:rsid w:val="000E2116"/>
    <w:rsid w:val="000E26A4"/>
    <w:rsid w:val="000E6D34"/>
    <w:rsid w:val="000E6E1B"/>
    <w:rsid w:val="000E7956"/>
    <w:rsid w:val="000F4EE0"/>
    <w:rsid w:val="0010009A"/>
    <w:rsid w:val="00102CC0"/>
    <w:rsid w:val="001135C1"/>
    <w:rsid w:val="001159AD"/>
    <w:rsid w:val="0012104F"/>
    <w:rsid w:val="001260AE"/>
    <w:rsid w:val="001336B1"/>
    <w:rsid w:val="00134AE3"/>
    <w:rsid w:val="00136085"/>
    <w:rsid w:val="001364FD"/>
    <w:rsid w:val="00140447"/>
    <w:rsid w:val="00140F40"/>
    <w:rsid w:val="00145EA2"/>
    <w:rsid w:val="00151C01"/>
    <w:rsid w:val="001527FD"/>
    <w:rsid w:val="00163243"/>
    <w:rsid w:val="00166508"/>
    <w:rsid w:val="001675B2"/>
    <w:rsid w:val="00167D29"/>
    <w:rsid w:val="00177C43"/>
    <w:rsid w:val="00177C90"/>
    <w:rsid w:val="00182A87"/>
    <w:rsid w:val="00184859"/>
    <w:rsid w:val="001878D2"/>
    <w:rsid w:val="0019490D"/>
    <w:rsid w:val="0019671B"/>
    <w:rsid w:val="001A2619"/>
    <w:rsid w:val="001B022A"/>
    <w:rsid w:val="001B1557"/>
    <w:rsid w:val="001B5DB2"/>
    <w:rsid w:val="001C70AD"/>
    <w:rsid w:val="001C7692"/>
    <w:rsid w:val="001D00D3"/>
    <w:rsid w:val="001D050E"/>
    <w:rsid w:val="001D269D"/>
    <w:rsid w:val="001E028D"/>
    <w:rsid w:val="001E28D7"/>
    <w:rsid w:val="001E4A73"/>
    <w:rsid w:val="001E7CA2"/>
    <w:rsid w:val="001F29A1"/>
    <w:rsid w:val="001F5BA1"/>
    <w:rsid w:val="001F720E"/>
    <w:rsid w:val="002035D7"/>
    <w:rsid w:val="002040DA"/>
    <w:rsid w:val="002062C6"/>
    <w:rsid w:val="00210F95"/>
    <w:rsid w:val="00214F8A"/>
    <w:rsid w:val="00216153"/>
    <w:rsid w:val="0022022D"/>
    <w:rsid w:val="00225F57"/>
    <w:rsid w:val="00227C2D"/>
    <w:rsid w:val="00233482"/>
    <w:rsid w:val="00233777"/>
    <w:rsid w:val="00233FFA"/>
    <w:rsid w:val="00236A11"/>
    <w:rsid w:val="0024512C"/>
    <w:rsid w:val="002461E8"/>
    <w:rsid w:val="002462C7"/>
    <w:rsid w:val="002467DC"/>
    <w:rsid w:val="00246C7C"/>
    <w:rsid w:val="00252A56"/>
    <w:rsid w:val="0025790A"/>
    <w:rsid w:val="002609A1"/>
    <w:rsid w:val="00261E07"/>
    <w:rsid w:val="002722BE"/>
    <w:rsid w:val="002834A4"/>
    <w:rsid w:val="00285B2A"/>
    <w:rsid w:val="00292AA1"/>
    <w:rsid w:val="00293AD3"/>
    <w:rsid w:val="00294037"/>
    <w:rsid w:val="00294611"/>
    <w:rsid w:val="002A39BF"/>
    <w:rsid w:val="002A4AD4"/>
    <w:rsid w:val="002A61A9"/>
    <w:rsid w:val="002B7F39"/>
    <w:rsid w:val="002C39CB"/>
    <w:rsid w:val="002C5722"/>
    <w:rsid w:val="002C5931"/>
    <w:rsid w:val="002D03B0"/>
    <w:rsid w:val="002D12EA"/>
    <w:rsid w:val="002D7342"/>
    <w:rsid w:val="002E303A"/>
    <w:rsid w:val="002E318C"/>
    <w:rsid w:val="002E3262"/>
    <w:rsid w:val="002E4333"/>
    <w:rsid w:val="002E7C2E"/>
    <w:rsid w:val="002F0160"/>
    <w:rsid w:val="002F1D6A"/>
    <w:rsid w:val="002F7D8D"/>
    <w:rsid w:val="0030248A"/>
    <w:rsid w:val="00307F5C"/>
    <w:rsid w:val="0031034E"/>
    <w:rsid w:val="00313CDD"/>
    <w:rsid w:val="00313D4C"/>
    <w:rsid w:val="003258F1"/>
    <w:rsid w:val="003352F3"/>
    <w:rsid w:val="003403C0"/>
    <w:rsid w:val="00340A6A"/>
    <w:rsid w:val="0034262E"/>
    <w:rsid w:val="00343BD6"/>
    <w:rsid w:val="003448A1"/>
    <w:rsid w:val="00344B49"/>
    <w:rsid w:val="003578E3"/>
    <w:rsid w:val="003624C4"/>
    <w:rsid w:val="00371DF8"/>
    <w:rsid w:val="00372BA0"/>
    <w:rsid w:val="00374E32"/>
    <w:rsid w:val="0038031E"/>
    <w:rsid w:val="003806F8"/>
    <w:rsid w:val="00380BBB"/>
    <w:rsid w:val="003816D8"/>
    <w:rsid w:val="00386F2B"/>
    <w:rsid w:val="0038768E"/>
    <w:rsid w:val="00387F79"/>
    <w:rsid w:val="00390EE2"/>
    <w:rsid w:val="00396399"/>
    <w:rsid w:val="003969FA"/>
    <w:rsid w:val="00397450"/>
    <w:rsid w:val="003976E3"/>
    <w:rsid w:val="003A0D35"/>
    <w:rsid w:val="003A456B"/>
    <w:rsid w:val="003A4862"/>
    <w:rsid w:val="003A6F9C"/>
    <w:rsid w:val="003B1315"/>
    <w:rsid w:val="003B3834"/>
    <w:rsid w:val="003B5A2D"/>
    <w:rsid w:val="003C0225"/>
    <w:rsid w:val="003C02DB"/>
    <w:rsid w:val="003C222D"/>
    <w:rsid w:val="003C7E3D"/>
    <w:rsid w:val="003D5F9F"/>
    <w:rsid w:val="003D7493"/>
    <w:rsid w:val="003E1F54"/>
    <w:rsid w:val="003E658C"/>
    <w:rsid w:val="003E6FB3"/>
    <w:rsid w:val="003F61AA"/>
    <w:rsid w:val="0040021E"/>
    <w:rsid w:val="004033FD"/>
    <w:rsid w:val="0041492D"/>
    <w:rsid w:val="00414B86"/>
    <w:rsid w:val="00415BAC"/>
    <w:rsid w:val="004300DF"/>
    <w:rsid w:val="0043085A"/>
    <w:rsid w:val="00432D69"/>
    <w:rsid w:val="004337C0"/>
    <w:rsid w:val="004365EA"/>
    <w:rsid w:val="00436F9F"/>
    <w:rsid w:val="00443B77"/>
    <w:rsid w:val="00445816"/>
    <w:rsid w:val="00446017"/>
    <w:rsid w:val="00446142"/>
    <w:rsid w:val="00446805"/>
    <w:rsid w:val="004468AD"/>
    <w:rsid w:val="004468C2"/>
    <w:rsid w:val="00455083"/>
    <w:rsid w:val="0045640D"/>
    <w:rsid w:val="0047015F"/>
    <w:rsid w:val="00476FD6"/>
    <w:rsid w:val="00477FEE"/>
    <w:rsid w:val="00484E3E"/>
    <w:rsid w:val="0048510A"/>
    <w:rsid w:val="00485BBD"/>
    <w:rsid w:val="0048718F"/>
    <w:rsid w:val="00487221"/>
    <w:rsid w:val="00492A33"/>
    <w:rsid w:val="00493D8E"/>
    <w:rsid w:val="00493E4A"/>
    <w:rsid w:val="004A04E0"/>
    <w:rsid w:val="004A0BB7"/>
    <w:rsid w:val="004A28BB"/>
    <w:rsid w:val="004A51A4"/>
    <w:rsid w:val="004A591C"/>
    <w:rsid w:val="004B28C7"/>
    <w:rsid w:val="004B3085"/>
    <w:rsid w:val="004B40D5"/>
    <w:rsid w:val="004B711C"/>
    <w:rsid w:val="004B7A4C"/>
    <w:rsid w:val="004C10DF"/>
    <w:rsid w:val="004C2295"/>
    <w:rsid w:val="004C2A1A"/>
    <w:rsid w:val="004C4B08"/>
    <w:rsid w:val="004C4B26"/>
    <w:rsid w:val="004C5EF7"/>
    <w:rsid w:val="004C6C6C"/>
    <w:rsid w:val="004E001D"/>
    <w:rsid w:val="004E00B6"/>
    <w:rsid w:val="004E1B53"/>
    <w:rsid w:val="004E2108"/>
    <w:rsid w:val="004F3A6C"/>
    <w:rsid w:val="004F5510"/>
    <w:rsid w:val="004F7A01"/>
    <w:rsid w:val="004F7C9E"/>
    <w:rsid w:val="00504878"/>
    <w:rsid w:val="005070D5"/>
    <w:rsid w:val="00511BE6"/>
    <w:rsid w:val="00521A49"/>
    <w:rsid w:val="005353A0"/>
    <w:rsid w:val="00536269"/>
    <w:rsid w:val="005365E4"/>
    <w:rsid w:val="00543FEF"/>
    <w:rsid w:val="005440A9"/>
    <w:rsid w:val="0054454E"/>
    <w:rsid w:val="0054655F"/>
    <w:rsid w:val="005528D4"/>
    <w:rsid w:val="005652F4"/>
    <w:rsid w:val="00565644"/>
    <w:rsid w:val="00566037"/>
    <w:rsid w:val="00581D6B"/>
    <w:rsid w:val="00582703"/>
    <w:rsid w:val="005830BA"/>
    <w:rsid w:val="00595215"/>
    <w:rsid w:val="005A12D5"/>
    <w:rsid w:val="005A3EB1"/>
    <w:rsid w:val="005A7007"/>
    <w:rsid w:val="005B2DB4"/>
    <w:rsid w:val="005C15F0"/>
    <w:rsid w:val="005C602A"/>
    <w:rsid w:val="005C60C9"/>
    <w:rsid w:val="005C69F0"/>
    <w:rsid w:val="005D23DC"/>
    <w:rsid w:val="005D4E7B"/>
    <w:rsid w:val="005D5228"/>
    <w:rsid w:val="005D55A5"/>
    <w:rsid w:val="005E5FE2"/>
    <w:rsid w:val="005E6982"/>
    <w:rsid w:val="005F15CF"/>
    <w:rsid w:val="005F241A"/>
    <w:rsid w:val="005F40AF"/>
    <w:rsid w:val="00604A93"/>
    <w:rsid w:val="00610D53"/>
    <w:rsid w:val="00613D75"/>
    <w:rsid w:val="00614D43"/>
    <w:rsid w:val="00624224"/>
    <w:rsid w:val="00634836"/>
    <w:rsid w:val="00637C4F"/>
    <w:rsid w:val="00637DC7"/>
    <w:rsid w:val="00640A1E"/>
    <w:rsid w:val="006419E6"/>
    <w:rsid w:val="00641A65"/>
    <w:rsid w:val="006427EC"/>
    <w:rsid w:val="00643591"/>
    <w:rsid w:val="0064427F"/>
    <w:rsid w:val="00660CD4"/>
    <w:rsid w:val="00661572"/>
    <w:rsid w:val="00667072"/>
    <w:rsid w:val="006704AD"/>
    <w:rsid w:val="00677E4B"/>
    <w:rsid w:val="00682F18"/>
    <w:rsid w:val="00693DB3"/>
    <w:rsid w:val="006966BD"/>
    <w:rsid w:val="006A0999"/>
    <w:rsid w:val="006A1A59"/>
    <w:rsid w:val="006A1CAB"/>
    <w:rsid w:val="006A2640"/>
    <w:rsid w:val="006A49AE"/>
    <w:rsid w:val="006A73EA"/>
    <w:rsid w:val="006B422D"/>
    <w:rsid w:val="006C362F"/>
    <w:rsid w:val="006C3B82"/>
    <w:rsid w:val="006D5165"/>
    <w:rsid w:val="006E1CBE"/>
    <w:rsid w:val="006F145C"/>
    <w:rsid w:val="006F2D0E"/>
    <w:rsid w:val="006F518D"/>
    <w:rsid w:val="006F5505"/>
    <w:rsid w:val="00704D79"/>
    <w:rsid w:val="00706CF4"/>
    <w:rsid w:val="00711F1E"/>
    <w:rsid w:val="0071369C"/>
    <w:rsid w:val="00714845"/>
    <w:rsid w:val="00715047"/>
    <w:rsid w:val="007273C1"/>
    <w:rsid w:val="00730431"/>
    <w:rsid w:val="00733E52"/>
    <w:rsid w:val="007420FA"/>
    <w:rsid w:val="007502B8"/>
    <w:rsid w:val="00757351"/>
    <w:rsid w:val="00757662"/>
    <w:rsid w:val="0076690A"/>
    <w:rsid w:val="0077182D"/>
    <w:rsid w:val="00771DCA"/>
    <w:rsid w:val="00772A51"/>
    <w:rsid w:val="0077307E"/>
    <w:rsid w:val="00774AB2"/>
    <w:rsid w:val="00782780"/>
    <w:rsid w:val="007832DF"/>
    <w:rsid w:val="0078498F"/>
    <w:rsid w:val="00784B82"/>
    <w:rsid w:val="00790A85"/>
    <w:rsid w:val="007931DE"/>
    <w:rsid w:val="007A5205"/>
    <w:rsid w:val="007B0D1A"/>
    <w:rsid w:val="007B2E54"/>
    <w:rsid w:val="007B2F1D"/>
    <w:rsid w:val="007B4271"/>
    <w:rsid w:val="007B7DA4"/>
    <w:rsid w:val="007C33D2"/>
    <w:rsid w:val="007C33EA"/>
    <w:rsid w:val="007C4A6C"/>
    <w:rsid w:val="007C4E11"/>
    <w:rsid w:val="007C54D2"/>
    <w:rsid w:val="007D00A8"/>
    <w:rsid w:val="007D1FA7"/>
    <w:rsid w:val="007D4977"/>
    <w:rsid w:val="007D7DBD"/>
    <w:rsid w:val="007E0AE9"/>
    <w:rsid w:val="007E68F8"/>
    <w:rsid w:val="007E6C60"/>
    <w:rsid w:val="007E7571"/>
    <w:rsid w:val="007F06AA"/>
    <w:rsid w:val="007F42A5"/>
    <w:rsid w:val="007F62D8"/>
    <w:rsid w:val="007F6D83"/>
    <w:rsid w:val="00801436"/>
    <w:rsid w:val="00805772"/>
    <w:rsid w:val="00810763"/>
    <w:rsid w:val="00810A97"/>
    <w:rsid w:val="00812755"/>
    <w:rsid w:val="008253CF"/>
    <w:rsid w:val="00826B35"/>
    <w:rsid w:val="0082755B"/>
    <w:rsid w:val="0083228C"/>
    <w:rsid w:val="00833170"/>
    <w:rsid w:val="00833CF0"/>
    <w:rsid w:val="00846229"/>
    <w:rsid w:val="008471E4"/>
    <w:rsid w:val="00847FCE"/>
    <w:rsid w:val="0085194D"/>
    <w:rsid w:val="00851C1F"/>
    <w:rsid w:val="008562CA"/>
    <w:rsid w:val="00857F60"/>
    <w:rsid w:val="00862F24"/>
    <w:rsid w:val="008669ED"/>
    <w:rsid w:val="00866AD5"/>
    <w:rsid w:val="008725A5"/>
    <w:rsid w:val="00877747"/>
    <w:rsid w:val="00877FED"/>
    <w:rsid w:val="00882FE6"/>
    <w:rsid w:val="00887D85"/>
    <w:rsid w:val="00890EA3"/>
    <w:rsid w:val="008A5698"/>
    <w:rsid w:val="008A606E"/>
    <w:rsid w:val="008A75B2"/>
    <w:rsid w:val="008A7A37"/>
    <w:rsid w:val="008B6AF9"/>
    <w:rsid w:val="008C1778"/>
    <w:rsid w:val="008C6A64"/>
    <w:rsid w:val="008D0048"/>
    <w:rsid w:val="008D2741"/>
    <w:rsid w:val="008D3FDA"/>
    <w:rsid w:val="008D6BA1"/>
    <w:rsid w:val="008D7EA8"/>
    <w:rsid w:val="008F42C8"/>
    <w:rsid w:val="008F4E02"/>
    <w:rsid w:val="009011A3"/>
    <w:rsid w:val="00904C6D"/>
    <w:rsid w:val="00911603"/>
    <w:rsid w:val="0091161C"/>
    <w:rsid w:val="009118BD"/>
    <w:rsid w:val="00912EE4"/>
    <w:rsid w:val="00923E32"/>
    <w:rsid w:val="00927908"/>
    <w:rsid w:val="00927D4A"/>
    <w:rsid w:val="00932D73"/>
    <w:rsid w:val="00936534"/>
    <w:rsid w:val="009438C8"/>
    <w:rsid w:val="00947A28"/>
    <w:rsid w:val="00952F98"/>
    <w:rsid w:val="0095528A"/>
    <w:rsid w:val="00964042"/>
    <w:rsid w:val="00972304"/>
    <w:rsid w:val="009723C2"/>
    <w:rsid w:val="0097320D"/>
    <w:rsid w:val="009743D9"/>
    <w:rsid w:val="009751FB"/>
    <w:rsid w:val="0098193F"/>
    <w:rsid w:val="00985907"/>
    <w:rsid w:val="0098684D"/>
    <w:rsid w:val="009877DC"/>
    <w:rsid w:val="00987A65"/>
    <w:rsid w:val="009927C6"/>
    <w:rsid w:val="009975A6"/>
    <w:rsid w:val="009B0A12"/>
    <w:rsid w:val="009B6F89"/>
    <w:rsid w:val="009C172F"/>
    <w:rsid w:val="009C2E53"/>
    <w:rsid w:val="009C5D2C"/>
    <w:rsid w:val="009D2325"/>
    <w:rsid w:val="009D32FC"/>
    <w:rsid w:val="009D3C19"/>
    <w:rsid w:val="009D6A81"/>
    <w:rsid w:val="009E0A2A"/>
    <w:rsid w:val="009E2A98"/>
    <w:rsid w:val="009E5AF6"/>
    <w:rsid w:val="009E696B"/>
    <w:rsid w:val="009F4F48"/>
    <w:rsid w:val="009F5449"/>
    <w:rsid w:val="00A01DEF"/>
    <w:rsid w:val="00A02101"/>
    <w:rsid w:val="00A03ED4"/>
    <w:rsid w:val="00A04D72"/>
    <w:rsid w:val="00A05BA1"/>
    <w:rsid w:val="00A06136"/>
    <w:rsid w:val="00A13B6C"/>
    <w:rsid w:val="00A13E39"/>
    <w:rsid w:val="00A20949"/>
    <w:rsid w:val="00A20D95"/>
    <w:rsid w:val="00A22CB8"/>
    <w:rsid w:val="00A2586F"/>
    <w:rsid w:val="00A26E26"/>
    <w:rsid w:val="00A3253E"/>
    <w:rsid w:val="00A3603F"/>
    <w:rsid w:val="00A40E83"/>
    <w:rsid w:val="00A42D0A"/>
    <w:rsid w:val="00A43180"/>
    <w:rsid w:val="00A432BC"/>
    <w:rsid w:val="00A47A5A"/>
    <w:rsid w:val="00A47F74"/>
    <w:rsid w:val="00A5026A"/>
    <w:rsid w:val="00A51F67"/>
    <w:rsid w:val="00A5451B"/>
    <w:rsid w:val="00A572BC"/>
    <w:rsid w:val="00A62773"/>
    <w:rsid w:val="00A65D24"/>
    <w:rsid w:val="00A66ED6"/>
    <w:rsid w:val="00A66F5D"/>
    <w:rsid w:val="00A67D50"/>
    <w:rsid w:val="00A72129"/>
    <w:rsid w:val="00A815D9"/>
    <w:rsid w:val="00A84DE5"/>
    <w:rsid w:val="00A854BB"/>
    <w:rsid w:val="00A87F32"/>
    <w:rsid w:val="00A90DC6"/>
    <w:rsid w:val="00A93420"/>
    <w:rsid w:val="00AA25AF"/>
    <w:rsid w:val="00AA2CC2"/>
    <w:rsid w:val="00AA557E"/>
    <w:rsid w:val="00AA798D"/>
    <w:rsid w:val="00AB57B8"/>
    <w:rsid w:val="00AB5F80"/>
    <w:rsid w:val="00AC6012"/>
    <w:rsid w:val="00AC6D3D"/>
    <w:rsid w:val="00AC7011"/>
    <w:rsid w:val="00AD08CC"/>
    <w:rsid w:val="00AD10AF"/>
    <w:rsid w:val="00AD36BD"/>
    <w:rsid w:val="00AD5BC5"/>
    <w:rsid w:val="00AE4807"/>
    <w:rsid w:val="00AE793D"/>
    <w:rsid w:val="00AF589F"/>
    <w:rsid w:val="00AF62AF"/>
    <w:rsid w:val="00AF7708"/>
    <w:rsid w:val="00AF7D40"/>
    <w:rsid w:val="00B02F37"/>
    <w:rsid w:val="00B037F9"/>
    <w:rsid w:val="00B04B17"/>
    <w:rsid w:val="00B069CE"/>
    <w:rsid w:val="00B07CEB"/>
    <w:rsid w:val="00B1543E"/>
    <w:rsid w:val="00B23EAC"/>
    <w:rsid w:val="00B241D2"/>
    <w:rsid w:val="00B26741"/>
    <w:rsid w:val="00B27BFD"/>
    <w:rsid w:val="00B31401"/>
    <w:rsid w:val="00B354A7"/>
    <w:rsid w:val="00B400F2"/>
    <w:rsid w:val="00B4200A"/>
    <w:rsid w:val="00B43E17"/>
    <w:rsid w:val="00B4602F"/>
    <w:rsid w:val="00B55012"/>
    <w:rsid w:val="00B55022"/>
    <w:rsid w:val="00B57356"/>
    <w:rsid w:val="00B61741"/>
    <w:rsid w:val="00B629DA"/>
    <w:rsid w:val="00B63062"/>
    <w:rsid w:val="00B64982"/>
    <w:rsid w:val="00B65179"/>
    <w:rsid w:val="00B67B90"/>
    <w:rsid w:val="00B71861"/>
    <w:rsid w:val="00B71966"/>
    <w:rsid w:val="00B73E38"/>
    <w:rsid w:val="00B8031B"/>
    <w:rsid w:val="00B85595"/>
    <w:rsid w:val="00B92A1B"/>
    <w:rsid w:val="00B93CCB"/>
    <w:rsid w:val="00B94C7B"/>
    <w:rsid w:val="00BA7717"/>
    <w:rsid w:val="00BB76B3"/>
    <w:rsid w:val="00BC04D9"/>
    <w:rsid w:val="00BC0773"/>
    <w:rsid w:val="00BC17DB"/>
    <w:rsid w:val="00BC576B"/>
    <w:rsid w:val="00BD0E56"/>
    <w:rsid w:val="00BD1AC4"/>
    <w:rsid w:val="00BD297B"/>
    <w:rsid w:val="00BE09E1"/>
    <w:rsid w:val="00BE20C5"/>
    <w:rsid w:val="00BE21E6"/>
    <w:rsid w:val="00BE2D67"/>
    <w:rsid w:val="00BE32C6"/>
    <w:rsid w:val="00BE3BCA"/>
    <w:rsid w:val="00BE4DAA"/>
    <w:rsid w:val="00BE6577"/>
    <w:rsid w:val="00BF0122"/>
    <w:rsid w:val="00BF0601"/>
    <w:rsid w:val="00BF1BA6"/>
    <w:rsid w:val="00BF67DC"/>
    <w:rsid w:val="00BF6A12"/>
    <w:rsid w:val="00C03CFA"/>
    <w:rsid w:val="00C0443C"/>
    <w:rsid w:val="00C0566A"/>
    <w:rsid w:val="00C05BAB"/>
    <w:rsid w:val="00C06C68"/>
    <w:rsid w:val="00C06D70"/>
    <w:rsid w:val="00C12AE3"/>
    <w:rsid w:val="00C13939"/>
    <w:rsid w:val="00C15562"/>
    <w:rsid w:val="00C17FF5"/>
    <w:rsid w:val="00C21A91"/>
    <w:rsid w:val="00C22972"/>
    <w:rsid w:val="00C2447E"/>
    <w:rsid w:val="00C26DB6"/>
    <w:rsid w:val="00C27060"/>
    <w:rsid w:val="00C302EB"/>
    <w:rsid w:val="00C30355"/>
    <w:rsid w:val="00C3182D"/>
    <w:rsid w:val="00C32477"/>
    <w:rsid w:val="00C402CA"/>
    <w:rsid w:val="00C45663"/>
    <w:rsid w:val="00C501F6"/>
    <w:rsid w:val="00C513C4"/>
    <w:rsid w:val="00C51973"/>
    <w:rsid w:val="00C52E65"/>
    <w:rsid w:val="00C54C89"/>
    <w:rsid w:val="00C563B1"/>
    <w:rsid w:val="00C607F4"/>
    <w:rsid w:val="00C60AF0"/>
    <w:rsid w:val="00C60E28"/>
    <w:rsid w:val="00C61246"/>
    <w:rsid w:val="00C61E0D"/>
    <w:rsid w:val="00C62C8B"/>
    <w:rsid w:val="00C64C62"/>
    <w:rsid w:val="00C64CC1"/>
    <w:rsid w:val="00C653CB"/>
    <w:rsid w:val="00C71D0C"/>
    <w:rsid w:val="00C8111A"/>
    <w:rsid w:val="00C8145E"/>
    <w:rsid w:val="00C828E1"/>
    <w:rsid w:val="00C8515D"/>
    <w:rsid w:val="00C94F8D"/>
    <w:rsid w:val="00CA0EED"/>
    <w:rsid w:val="00CA10CA"/>
    <w:rsid w:val="00CA322A"/>
    <w:rsid w:val="00CA56E7"/>
    <w:rsid w:val="00CB2054"/>
    <w:rsid w:val="00CB208F"/>
    <w:rsid w:val="00CB6B46"/>
    <w:rsid w:val="00CC16FC"/>
    <w:rsid w:val="00CC1E83"/>
    <w:rsid w:val="00CD035F"/>
    <w:rsid w:val="00CD349B"/>
    <w:rsid w:val="00CD5B4E"/>
    <w:rsid w:val="00CE2E08"/>
    <w:rsid w:val="00CF0281"/>
    <w:rsid w:val="00CF45F0"/>
    <w:rsid w:val="00CF4BDA"/>
    <w:rsid w:val="00D07EF6"/>
    <w:rsid w:val="00D11568"/>
    <w:rsid w:val="00D172CA"/>
    <w:rsid w:val="00D203BA"/>
    <w:rsid w:val="00D20BF8"/>
    <w:rsid w:val="00D32D82"/>
    <w:rsid w:val="00D33FC7"/>
    <w:rsid w:val="00D35F8F"/>
    <w:rsid w:val="00D3603C"/>
    <w:rsid w:val="00D362BE"/>
    <w:rsid w:val="00D371C1"/>
    <w:rsid w:val="00D51098"/>
    <w:rsid w:val="00D521F1"/>
    <w:rsid w:val="00D535E6"/>
    <w:rsid w:val="00D56AB6"/>
    <w:rsid w:val="00D57DED"/>
    <w:rsid w:val="00D604AB"/>
    <w:rsid w:val="00D62B95"/>
    <w:rsid w:val="00D643B4"/>
    <w:rsid w:val="00D72277"/>
    <w:rsid w:val="00D82F28"/>
    <w:rsid w:val="00D917D9"/>
    <w:rsid w:val="00D91D4B"/>
    <w:rsid w:val="00D932D1"/>
    <w:rsid w:val="00D96C93"/>
    <w:rsid w:val="00D97E2F"/>
    <w:rsid w:val="00DA0399"/>
    <w:rsid w:val="00DA1940"/>
    <w:rsid w:val="00DA25AE"/>
    <w:rsid w:val="00DA4272"/>
    <w:rsid w:val="00DA4813"/>
    <w:rsid w:val="00DA659F"/>
    <w:rsid w:val="00DB074C"/>
    <w:rsid w:val="00DB2383"/>
    <w:rsid w:val="00DC1E66"/>
    <w:rsid w:val="00DC2B6B"/>
    <w:rsid w:val="00DC4660"/>
    <w:rsid w:val="00DC6AE0"/>
    <w:rsid w:val="00DD14AC"/>
    <w:rsid w:val="00DD6F28"/>
    <w:rsid w:val="00DE0F53"/>
    <w:rsid w:val="00DE155C"/>
    <w:rsid w:val="00DE2C6A"/>
    <w:rsid w:val="00DE6F9B"/>
    <w:rsid w:val="00DF12B3"/>
    <w:rsid w:val="00DF17FF"/>
    <w:rsid w:val="00DF33B8"/>
    <w:rsid w:val="00DF4304"/>
    <w:rsid w:val="00DF69D9"/>
    <w:rsid w:val="00DF6AB8"/>
    <w:rsid w:val="00DF7608"/>
    <w:rsid w:val="00E02A30"/>
    <w:rsid w:val="00E043D0"/>
    <w:rsid w:val="00E04A7D"/>
    <w:rsid w:val="00E0748D"/>
    <w:rsid w:val="00E12554"/>
    <w:rsid w:val="00E207AE"/>
    <w:rsid w:val="00E266AD"/>
    <w:rsid w:val="00E3552C"/>
    <w:rsid w:val="00E40320"/>
    <w:rsid w:val="00E40563"/>
    <w:rsid w:val="00E42569"/>
    <w:rsid w:val="00E46BC3"/>
    <w:rsid w:val="00E60BD1"/>
    <w:rsid w:val="00E60E64"/>
    <w:rsid w:val="00E61D2D"/>
    <w:rsid w:val="00E64180"/>
    <w:rsid w:val="00E66149"/>
    <w:rsid w:val="00E67D9D"/>
    <w:rsid w:val="00E75F1F"/>
    <w:rsid w:val="00E8200C"/>
    <w:rsid w:val="00E82B73"/>
    <w:rsid w:val="00E8378A"/>
    <w:rsid w:val="00E91657"/>
    <w:rsid w:val="00E92D67"/>
    <w:rsid w:val="00E93B2F"/>
    <w:rsid w:val="00E96D06"/>
    <w:rsid w:val="00E97330"/>
    <w:rsid w:val="00EA2D12"/>
    <w:rsid w:val="00EB0AFC"/>
    <w:rsid w:val="00EB0F05"/>
    <w:rsid w:val="00EB13AE"/>
    <w:rsid w:val="00EB2A8C"/>
    <w:rsid w:val="00EB5447"/>
    <w:rsid w:val="00EB5E4F"/>
    <w:rsid w:val="00EB613E"/>
    <w:rsid w:val="00EC4876"/>
    <w:rsid w:val="00ED1933"/>
    <w:rsid w:val="00ED5EC6"/>
    <w:rsid w:val="00EE07EF"/>
    <w:rsid w:val="00EE1897"/>
    <w:rsid w:val="00EE49D6"/>
    <w:rsid w:val="00EE4ADD"/>
    <w:rsid w:val="00EE5685"/>
    <w:rsid w:val="00EE7CC6"/>
    <w:rsid w:val="00EF0375"/>
    <w:rsid w:val="00EF105D"/>
    <w:rsid w:val="00EF27D9"/>
    <w:rsid w:val="00EF4EB1"/>
    <w:rsid w:val="00EF567B"/>
    <w:rsid w:val="00EF6A15"/>
    <w:rsid w:val="00EF74CF"/>
    <w:rsid w:val="00EF76CC"/>
    <w:rsid w:val="00F00F8E"/>
    <w:rsid w:val="00F03341"/>
    <w:rsid w:val="00F03E68"/>
    <w:rsid w:val="00F0408D"/>
    <w:rsid w:val="00F04D9B"/>
    <w:rsid w:val="00F12D4D"/>
    <w:rsid w:val="00F136D6"/>
    <w:rsid w:val="00F13D8F"/>
    <w:rsid w:val="00F16641"/>
    <w:rsid w:val="00F16C18"/>
    <w:rsid w:val="00F2072E"/>
    <w:rsid w:val="00F25DB6"/>
    <w:rsid w:val="00F27640"/>
    <w:rsid w:val="00F30904"/>
    <w:rsid w:val="00F34816"/>
    <w:rsid w:val="00F34B6C"/>
    <w:rsid w:val="00F379E5"/>
    <w:rsid w:val="00F40CE0"/>
    <w:rsid w:val="00F4651D"/>
    <w:rsid w:val="00F51182"/>
    <w:rsid w:val="00F620DA"/>
    <w:rsid w:val="00F644AD"/>
    <w:rsid w:val="00F64C8E"/>
    <w:rsid w:val="00F64F21"/>
    <w:rsid w:val="00F653AC"/>
    <w:rsid w:val="00F66A3B"/>
    <w:rsid w:val="00F720D2"/>
    <w:rsid w:val="00F72123"/>
    <w:rsid w:val="00F751FB"/>
    <w:rsid w:val="00F75A3D"/>
    <w:rsid w:val="00F84153"/>
    <w:rsid w:val="00F84406"/>
    <w:rsid w:val="00F87772"/>
    <w:rsid w:val="00F87907"/>
    <w:rsid w:val="00F968C0"/>
    <w:rsid w:val="00FA7AB6"/>
    <w:rsid w:val="00FB06D1"/>
    <w:rsid w:val="00FB1B71"/>
    <w:rsid w:val="00FB3317"/>
    <w:rsid w:val="00FB4B4C"/>
    <w:rsid w:val="00FC0809"/>
    <w:rsid w:val="00FC10E6"/>
    <w:rsid w:val="00FC63A5"/>
    <w:rsid w:val="00FC774E"/>
    <w:rsid w:val="00FD48DB"/>
    <w:rsid w:val="00FD4D15"/>
    <w:rsid w:val="00FE1B3E"/>
    <w:rsid w:val="00FE33E5"/>
    <w:rsid w:val="00FE46D8"/>
    <w:rsid w:val="00FF546D"/>
    <w:rsid w:val="00FF57B7"/>
    <w:rsid w:val="00FF5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43F7BA-3B34-4DE9-9E96-87462991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4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B67B90"/>
    <w:pPr>
      <w:spacing w:before="100" w:beforeAutospacing="1" w:after="100" w:afterAutospacing="1"/>
      <w:outlineLvl w:val="1"/>
    </w:pPr>
    <w:rPr>
      <w:rFonts w:eastAsia="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pPr>
      <w:spacing w:line="300" w:lineRule="exact"/>
    </w:pPr>
    <w:rPr>
      <w:rFonts w:ascii="Arial" w:hAnsi="Arial"/>
      <w:sz w:val="21"/>
    </w:rPr>
  </w:style>
  <w:style w:type="paragraph" w:styleId="Ballontekst">
    <w:name w:val="Balloon Text"/>
    <w:basedOn w:val="Standaard"/>
    <w:semiHidden/>
    <w:rsid w:val="00CD035F"/>
    <w:rPr>
      <w:rFonts w:ascii="Tahoma" w:hAnsi="Tahoma" w:cs="Tahoma"/>
      <w:sz w:val="16"/>
      <w:szCs w:val="16"/>
    </w:rPr>
  </w:style>
  <w:style w:type="character" w:styleId="Hyperlink">
    <w:name w:val="Hyperlink"/>
    <w:basedOn w:val="Standaardalinea-lettertype"/>
    <w:rsid w:val="00FC774E"/>
    <w:rPr>
      <w:color w:val="0000FF"/>
      <w:u w:val="single"/>
    </w:rPr>
  </w:style>
  <w:style w:type="paragraph" w:styleId="Documentstructuur">
    <w:name w:val="Document Map"/>
    <w:basedOn w:val="Standaard"/>
    <w:semiHidden/>
    <w:rsid w:val="00DC4660"/>
    <w:pPr>
      <w:shd w:val="clear" w:color="auto" w:fill="000080"/>
    </w:pPr>
    <w:rPr>
      <w:rFonts w:ascii="Tahoma" w:hAnsi="Tahoma" w:cs="Tahoma"/>
    </w:rPr>
  </w:style>
  <w:style w:type="character" w:customStyle="1" w:styleId="textonews">
    <w:name w:val="textonews"/>
    <w:basedOn w:val="Standaardalinea-lettertype"/>
    <w:rsid w:val="00BE2D67"/>
  </w:style>
  <w:style w:type="character" w:customStyle="1" w:styleId="PlattetekstChar">
    <w:name w:val="Platte tekst Char"/>
    <w:basedOn w:val="Standaardalinea-lettertype"/>
    <w:link w:val="Plattetekst"/>
    <w:rsid w:val="001D269D"/>
    <w:rPr>
      <w:rFonts w:ascii="Arial" w:hAnsi="Arial"/>
      <w:sz w:val="21"/>
    </w:rPr>
  </w:style>
  <w:style w:type="paragraph" w:styleId="Tekstzonderopmaak">
    <w:name w:val="Plain Text"/>
    <w:basedOn w:val="Standaard"/>
    <w:link w:val="TekstzonderopmaakChar"/>
    <w:uiPriority w:val="99"/>
    <w:unhideWhenUsed/>
    <w:rsid w:val="00FB1B71"/>
    <w:rPr>
      <w:rFonts w:ascii="Calibr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FB1B71"/>
    <w:rPr>
      <w:rFonts w:ascii="Calibri" w:hAnsi="Calibri" w:cstheme="minorBidi"/>
      <w:sz w:val="22"/>
      <w:szCs w:val="21"/>
      <w:lang w:eastAsia="en-US"/>
    </w:rPr>
  </w:style>
  <w:style w:type="character" w:customStyle="1" w:styleId="Kop2Char">
    <w:name w:val="Kop 2 Char"/>
    <w:basedOn w:val="Standaardalinea-lettertype"/>
    <w:link w:val="Kop2"/>
    <w:uiPriority w:val="9"/>
    <w:rsid w:val="00B67B90"/>
    <w:rPr>
      <w:rFonts w:eastAsia="Times New Roman"/>
      <w:b/>
      <w:bCs/>
      <w:sz w:val="36"/>
      <w:szCs w:val="36"/>
    </w:rPr>
  </w:style>
  <w:style w:type="character" w:styleId="Nadruk">
    <w:name w:val="Emphasis"/>
    <w:basedOn w:val="Standaardalinea-lettertype"/>
    <w:uiPriority w:val="20"/>
    <w:qFormat/>
    <w:rsid w:val="00B67B90"/>
    <w:rPr>
      <w:i/>
      <w:iCs/>
    </w:rPr>
  </w:style>
  <w:style w:type="paragraph" w:styleId="Normaalweb">
    <w:name w:val="Normal (Web)"/>
    <w:basedOn w:val="Standaard"/>
    <w:uiPriority w:val="99"/>
    <w:unhideWhenUsed/>
    <w:rsid w:val="00B67B90"/>
    <w:pPr>
      <w:spacing w:before="100" w:beforeAutospacing="1" w:after="100" w:afterAutospacing="1"/>
    </w:pPr>
    <w:rPr>
      <w:rFonts w:eastAsia="Times New Roman"/>
      <w:sz w:val="24"/>
      <w:szCs w:val="24"/>
    </w:rPr>
  </w:style>
  <w:style w:type="paragraph" w:customStyle="1" w:styleId="easummary">
    <w:name w:val="ea_summary"/>
    <w:basedOn w:val="Standaard"/>
    <w:rsid w:val="00B67B90"/>
    <w:pPr>
      <w:spacing w:before="100" w:beforeAutospacing="1" w:after="100" w:afterAutospacing="1"/>
    </w:pPr>
    <w:rPr>
      <w:rFonts w:eastAsia="Times New Roman"/>
      <w:sz w:val="24"/>
      <w:szCs w:val="24"/>
    </w:rPr>
  </w:style>
  <w:style w:type="paragraph" w:styleId="Geenafstand">
    <w:name w:val="No Spacing"/>
    <w:uiPriority w:val="1"/>
    <w:qFormat/>
    <w:rsid w:val="0048718F"/>
    <w:rPr>
      <w:rFonts w:ascii="Calibri" w:eastAsia="Batang" w:hAnsi="Calibri"/>
      <w:sz w:val="22"/>
      <w:szCs w:val="22"/>
      <w:lang w:eastAsia="en-US"/>
    </w:rPr>
  </w:style>
  <w:style w:type="character" w:styleId="GevolgdeHyperlink">
    <w:name w:val="FollowedHyperlink"/>
    <w:basedOn w:val="Standaardalinea-lettertype"/>
    <w:uiPriority w:val="99"/>
    <w:semiHidden/>
    <w:unhideWhenUsed/>
    <w:rsid w:val="009723C2"/>
    <w:rPr>
      <w:color w:val="800080" w:themeColor="followedHyperlink"/>
      <w:u w:val="single"/>
    </w:rPr>
  </w:style>
  <w:style w:type="paragraph" w:styleId="Lijstalinea">
    <w:name w:val="List Paragraph"/>
    <w:basedOn w:val="Standaard"/>
    <w:uiPriority w:val="34"/>
    <w:qFormat/>
    <w:rsid w:val="00A432BC"/>
    <w:pPr>
      <w:ind w:left="720"/>
      <w:contextualSpacing/>
    </w:pPr>
  </w:style>
  <w:style w:type="character" w:styleId="Verwijzingopmerking">
    <w:name w:val="annotation reference"/>
    <w:basedOn w:val="Standaardalinea-lettertype"/>
    <w:uiPriority w:val="99"/>
    <w:semiHidden/>
    <w:unhideWhenUsed/>
    <w:rsid w:val="00AD10AF"/>
    <w:rPr>
      <w:sz w:val="16"/>
      <w:szCs w:val="16"/>
    </w:rPr>
  </w:style>
  <w:style w:type="paragraph" w:styleId="Tekstopmerking">
    <w:name w:val="annotation text"/>
    <w:basedOn w:val="Standaard"/>
    <w:link w:val="TekstopmerkingChar"/>
    <w:uiPriority w:val="99"/>
    <w:semiHidden/>
    <w:unhideWhenUsed/>
    <w:rsid w:val="00AD10AF"/>
  </w:style>
  <w:style w:type="character" w:customStyle="1" w:styleId="TekstopmerkingChar">
    <w:name w:val="Tekst opmerking Char"/>
    <w:basedOn w:val="Standaardalinea-lettertype"/>
    <w:link w:val="Tekstopmerking"/>
    <w:uiPriority w:val="99"/>
    <w:semiHidden/>
    <w:rsid w:val="00AD10AF"/>
  </w:style>
  <w:style w:type="paragraph" w:styleId="Onderwerpvanopmerking">
    <w:name w:val="annotation subject"/>
    <w:basedOn w:val="Tekstopmerking"/>
    <w:next w:val="Tekstopmerking"/>
    <w:link w:val="OnderwerpvanopmerkingChar"/>
    <w:uiPriority w:val="99"/>
    <w:semiHidden/>
    <w:unhideWhenUsed/>
    <w:rsid w:val="00AD10AF"/>
    <w:rPr>
      <w:b/>
      <w:bCs/>
    </w:rPr>
  </w:style>
  <w:style w:type="character" w:customStyle="1" w:styleId="OnderwerpvanopmerkingChar">
    <w:name w:val="Onderwerp van opmerking Char"/>
    <w:basedOn w:val="TekstopmerkingChar"/>
    <w:link w:val="Onderwerpvanopmerking"/>
    <w:uiPriority w:val="99"/>
    <w:semiHidden/>
    <w:rsid w:val="00AD10AF"/>
    <w:rPr>
      <w:b/>
      <w:bCs/>
    </w:rPr>
  </w:style>
  <w:style w:type="paragraph" w:customStyle="1" w:styleId="LOCParagraphHeading">
    <w:name w:val="LOC_ParagraphHeading"/>
    <w:basedOn w:val="Standaard"/>
    <w:next w:val="Standaard"/>
    <w:qFormat/>
    <w:rsid w:val="00C94F8D"/>
    <w:pPr>
      <w:spacing w:before="260" w:line="260" w:lineRule="atLeast"/>
    </w:pPr>
    <w:rPr>
      <w:rFonts w:ascii="Arial" w:eastAsiaTheme="minorHAnsi" w:hAnsi="Arial" w:cstheme="minorBidi"/>
      <w:b/>
      <w:color w:val="4F81BD" w:themeColor="accent1"/>
      <w:sz w:val="18"/>
      <w:szCs w:val="22"/>
      <w:lang w:eastAsia="en-US"/>
    </w:rPr>
  </w:style>
  <w:style w:type="character" w:customStyle="1" w:styleId="Kop1Char">
    <w:name w:val="Kop 1 Char"/>
    <w:basedOn w:val="Standaardalinea-lettertype"/>
    <w:link w:val="Kop1"/>
    <w:uiPriority w:val="9"/>
    <w:rsid w:val="00C94F8D"/>
    <w:rPr>
      <w:rFonts w:asciiTheme="majorHAnsi" w:eastAsiaTheme="majorEastAsia" w:hAnsiTheme="majorHAnsi" w:cstheme="majorBidi"/>
      <w:color w:val="365F91" w:themeColor="accent1" w:themeShade="BF"/>
      <w:sz w:val="32"/>
      <w:szCs w:val="32"/>
    </w:rPr>
  </w:style>
  <w:style w:type="paragraph" w:customStyle="1" w:styleId="Locatustekst">
    <w:name w:val="Locatus® tekst"/>
    <w:basedOn w:val="Standaard"/>
    <w:link w:val="LocatustekstChar"/>
    <w:rsid w:val="003624C4"/>
    <w:pPr>
      <w:tabs>
        <w:tab w:val="left" w:pos="284"/>
        <w:tab w:val="left" w:pos="567"/>
        <w:tab w:val="left" w:pos="851"/>
        <w:tab w:val="left" w:pos="1134"/>
        <w:tab w:val="left" w:pos="1418"/>
        <w:tab w:val="left" w:pos="1701"/>
        <w:tab w:val="right" w:pos="8080"/>
      </w:tabs>
    </w:pPr>
    <w:rPr>
      <w:rFonts w:ascii="Century Schoolbook" w:eastAsia="Times New Roman" w:hAnsi="Century Schoolbook"/>
      <w:lang w:eastAsia="en-US"/>
    </w:rPr>
  </w:style>
  <w:style w:type="character" w:customStyle="1" w:styleId="LocatustekstChar">
    <w:name w:val="Locatus® tekst Char"/>
    <w:basedOn w:val="Standaardalinea-lettertype"/>
    <w:link w:val="Locatustekst"/>
    <w:rsid w:val="003624C4"/>
    <w:rPr>
      <w:rFonts w:ascii="Century Schoolbook" w:eastAsia="Times New Roman" w:hAnsi="Century Schoolbook"/>
      <w:lang w:eastAsia="en-US"/>
    </w:rPr>
  </w:style>
  <w:style w:type="character" w:customStyle="1" w:styleId="Onopgelostemelding1">
    <w:name w:val="Onopgeloste melding1"/>
    <w:basedOn w:val="Standaardalinea-lettertype"/>
    <w:uiPriority w:val="99"/>
    <w:semiHidden/>
    <w:unhideWhenUsed/>
    <w:rsid w:val="00B61741"/>
    <w:rPr>
      <w:color w:val="808080"/>
      <w:shd w:val="clear" w:color="auto" w:fill="E6E6E6"/>
    </w:rPr>
  </w:style>
  <w:style w:type="character" w:styleId="Zwaar">
    <w:name w:val="Strong"/>
    <w:basedOn w:val="Standaardalinea-lettertype"/>
    <w:uiPriority w:val="22"/>
    <w:qFormat/>
    <w:rsid w:val="007F0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12521">
      <w:bodyDiv w:val="1"/>
      <w:marLeft w:val="0"/>
      <w:marRight w:val="0"/>
      <w:marTop w:val="0"/>
      <w:marBottom w:val="0"/>
      <w:divBdr>
        <w:top w:val="none" w:sz="0" w:space="0" w:color="auto"/>
        <w:left w:val="none" w:sz="0" w:space="0" w:color="auto"/>
        <w:bottom w:val="none" w:sz="0" w:space="0" w:color="auto"/>
        <w:right w:val="none" w:sz="0" w:space="0" w:color="auto"/>
      </w:divBdr>
    </w:div>
    <w:div w:id="377554487">
      <w:bodyDiv w:val="1"/>
      <w:marLeft w:val="0"/>
      <w:marRight w:val="0"/>
      <w:marTop w:val="0"/>
      <w:marBottom w:val="0"/>
      <w:divBdr>
        <w:top w:val="none" w:sz="0" w:space="0" w:color="auto"/>
        <w:left w:val="none" w:sz="0" w:space="0" w:color="auto"/>
        <w:bottom w:val="none" w:sz="0" w:space="0" w:color="auto"/>
        <w:right w:val="none" w:sz="0" w:space="0" w:color="auto"/>
      </w:divBdr>
      <w:divsChild>
        <w:div w:id="1358505637">
          <w:marLeft w:val="0"/>
          <w:marRight w:val="0"/>
          <w:marTop w:val="0"/>
          <w:marBottom w:val="0"/>
          <w:divBdr>
            <w:top w:val="none" w:sz="0" w:space="0" w:color="auto"/>
            <w:left w:val="none" w:sz="0" w:space="0" w:color="auto"/>
            <w:bottom w:val="none" w:sz="0" w:space="0" w:color="auto"/>
            <w:right w:val="none" w:sz="0" w:space="0" w:color="auto"/>
          </w:divBdr>
          <w:divsChild>
            <w:div w:id="435833143">
              <w:marLeft w:val="0"/>
              <w:marRight w:val="0"/>
              <w:marTop w:val="0"/>
              <w:marBottom w:val="0"/>
              <w:divBdr>
                <w:top w:val="none" w:sz="0" w:space="0" w:color="auto"/>
                <w:left w:val="none" w:sz="0" w:space="0" w:color="auto"/>
                <w:bottom w:val="none" w:sz="0" w:space="0" w:color="auto"/>
                <w:right w:val="none" w:sz="0" w:space="0" w:color="auto"/>
              </w:divBdr>
              <w:divsChild>
                <w:div w:id="386144111">
                  <w:marLeft w:val="0"/>
                  <w:marRight w:val="0"/>
                  <w:marTop w:val="0"/>
                  <w:marBottom w:val="0"/>
                  <w:divBdr>
                    <w:top w:val="none" w:sz="0" w:space="0" w:color="auto"/>
                    <w:left w:val="none" w:sz="0" w:space="0" w:color="auto"/>
                    <w:bottom w:val="none" w:sz="0" w:space="0" w:color="auto"/>
                    <w:right w:val="none" w:sz="0" w:space="0" w:color="auto"/>
                  </w:divBdr>
                  <w:divsChild>
                    <w:div w:id="2020547279">
                      <w:marLeft w:val="0"/>
                      <w:marRight w:val="0"/>
                      <w:marTop w:val="0"/>
                      <w:marBottom w:val="0"/>
                      <w:divBdr>
                        <w:top w:val="none" w:sz="0" w:space="0" w:color="auto"/>
                        <w:left w:val="none" w:sz="0" w:space="0" w:color="auto"/>
                        <w:bottom w:val="none" w:sz="0" w:space="0" w:color="auto"/>
                        <w:right w:val="none" w:sz="0" w:space="0" w:color="auto"/>
                      </w:divBdr>
                      <w:divsChild>
                        <w:div w:id="1393038704">
                          <w:marLeft w:val="0"/>
                          <w:marRight w:val="0"/>
                          <w:marTop w:val="0"/>
                          <w:marBottom w:val="0"/>
                          <w:divBdr>
                            <w:top w:val="none" w:sz="0" w:space="0" w:color="auto"/>
                            <w:left w:val="none" w:sz="0" w:space="0" w:color="auto"/>
                            <w:bottom w:val="none" w:sz="0" w:space="0" w:color="auto"/>
                            <w:right w:val="none" w:sz="0" w:space="0" w:color="auto"/>
                          </w:divBdr>
                          <w:divsChild>
                            <w:div w:id="677314782">
                              <w:marLeft w:val="0"/>
                              <w:marRight w:val="0"/>
                              <w:marTop w:val="0"/>
                              <w:marBottom w:val="0"/>
                              <w:divBdr>
                                <w:top w:val="none" w:sz="0" w:space="0" w:color="auto"/>
                                <w:left w:val="none" w:sz="0" w:space="0" w:color="auto"/>
                                <w:bottom w:val="none" w:sz="0" w:space="0" w:color="auto"/>
                                <w:right w:val="none" w:sz="0" w:space="0" w:color="auto"/>
                              </w:divBdr>
                              <w:divsChild>
                                <w:div w:id="1282805795">
                                  <w:marLeft w:val="0"/>
                                  <w:marRight w:val="0"/>
                                  <w:marTop w:val="0"/>
                                  <w:marBottom w:val="0"/>
                                  <w:divBdr>
                                    <w:top w:val="none" w:sz="0" w:space="0" w:color="auto"/>
                                    <w:left w:val="none" w:sz="0" w:space="0" w:color="auto"/>
                                    <w:bottom w:val="none" w:sz="0" w:space="0" w:color="auto"/>
                                    <w:right w:val="none" w:sz="0" w:space="0" w:color="auto"/>
                                  </w:divBdr>
                                  <w:divsChild>
                                    <w:div w:id="911155801">
                                      <w:marLeft w:val="0"/>
                                      <w:marRight w:val="0"/>
                                      <w:marTop w:val="150"/>
                                      <w:marBottom w:val="360"/>
                                      <w:divBdr>
                                        <w:top w:val="single" w:sz="6" w:space="4" w:color="DFDDDB"/>
                                        <w:left w:val="single" w:sz="6" w:space="4" w:color="DFDDDB"/>
                                        <w:bottom w:val="single" w:sz="6" w:space="4" w:color="DFDDDB"/>
                                        <w:right w:val="single" w:sz="6" w:space="4" w:color="DFDDDB"/>
                                      </w:divBdr>
                                      <w:divsChild>
                                        <w:div w:id="1131438235">
                                          <w:marLeft w:val="0"/>
                                          <w:marRight w:val="0"/>
                                          <w:marTop w:val="0"/>
                                          <w:marBottom w:val="0"/>
                                          <w:divBdr>
                                            <w:top w:val="none" w:sz="0" w:space="0" w:color="auto"/>
                                            <w:left w:val="none" w:sz="0" w:space="0" w:color="auto"/>
                                            <w:bottom w:val="none" w:sz="0" w:space="0" w:color="auto"/>
                                            <w:right w:val="none" w:sz="0" w:space="0" w:color="auto"/>
                                          </w:divBdr>
                                        </w:div>
                                        <w:div w:id="404232279">
                                          <w:marLeft w:val="0"/>
                                          <w:marRight w:val="150"/>
                                          <w:marTop w:val="0"/>
                                          <w:marBottom w:val="0"/>
                                          <w:divBdr>
                                            <w:top w:val="none" w:sz="0" w:space="0" w:color="auto"/>
                                            <w:left w:val="none" w:sz="0" w:space="0" w:color="auto"/>
                                            <w:bottom w:val="none" w:sz="0" w:space="0" w:color="auto"/>
                                            <w:right w:val="none" w:sz="0" w:space="0" w:color="auto"/>
                                          </w:divBdr>
                                        </w:div>
                                        <w:div w:id="12735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708497">
      <w:bodyDiv w:val="1"/>
      <w:marLeft w:val="0"/>
      <w:marRight w:val="0"/>
      <w:marTop w:val="0"/>
      <w:marBottom w:val="0"/>
      <w:divBdr>
        <w:top w:val="none" w:sz="0" w:space="0" w:color="auto"/>
        <w:left w:val="none" w:sz="0" w:space="0" w:color="auto"/>
        <w:bottom w:val="none" w:sz="0" w:space="0" w:color="auto"/>
        <w:right w:val="none" w:sz="0" w:space="0" w:color="auto"/>
      </w:divBdr>
    </w:div>
    <w:div w:id="487866216">
      <w:bodyDiv w:val="1"/>
      <w:marLeft w:val="0"/>
      <w:marRight w:val="0"/>
      <w:marTop w:val="0"/>
      <w:marBottom w:val="0"/>
      <w:divBdr>
        <w:top w:val="none" w:sz="0" w:space="0" w:color="auto"/>
        <w:left w:val="none" w:sz="0" w:space="0" w:color="auto"/>
        <w:bottom w:val="none" w:sz="0" w:space="0" w:color="auto"/>
        <w:right w:val="none" w:sz="0" w:space="0" w:color="auto"/>
      </w:divBdr>
    </w:div>
    <w:div w:id="543299105">
      <w:bodyDiv w:val="1"/>
      <w:marLeft w:val="0"/>
      <w:marRight w:val="0"/>
      <w:marTop w:val="0"/>
      <w:marBottom w:val="0"/>
      <w:divBdr>
        <w:top w:val="none" w:sz="0" w:space="0" w:color="auto"/>
        <w:left w:val="none" w:sz="0" w:space="0" w:color="auto"/>
        <w:bottom w:val="none" w:sz="0" w:space="0" w:color="auto"/>
        <w:right w:val="none" w:sz="0" w:space="0" w:color="auto"/>
      </w:divBdr>
    </w:div>
    <w:div w:id="556748490">
      <w:bodyDiv w:val="1"/>
      <w:marLeft w:val="0"/>
      <w:marRight w:val="0"/>
      <w:marTop w:val="0"/>
      <w:marBottom w:val="0"/>
      <w:divBdr>
        <w:top w:val="none" w:sz="0" w:space="0" w:color="auto"/>
        <w:left w:val="none" w:sz="0" w:space="0" w:color="auto"/>
        <w:bottom w:val="none" w:sz="0" w:space="0" w:color="auto"/>
        <w:right w:val="none" w:sz="0" w:space="0" w:color="auto"/>
      </w:divBdr>
    </w:div>
    <w:div w:id="559752706">
      <w:bodyDiv w:val="1"/>
      <w:marLeft w:val="0"/>
      <w:marRight w:val="0"/>
      <w:marTop w:val="0"/>
      <w:marBottom w:val="0"/>
      <w:divBdr>
        <w:top w:val="none" w:sz="0" w:space="0" w:color="auto"/>
        <w:left w:val="none" w:sz="0" w:space="0" w:color="auto"/>
        <w:bottom w:val="none" w:sz="0" w:space="0" w:color="auto"/>
        <w:right w:val="none" w:sz="0" w:space="0" w:color="auto"/>
      </w:divBdr>
      <w:divsChild>
        <w:div w:id="159585722">
          <w:marLeft w:val="0"/>
          <w:marRight w:val="0"/>
          <w:marTop w:val="0"/>
          <w:marBottom w:val="0"/>
          <w:divBdr>
            <w:top w:val="none" w:sz="0" w:space="0" w:color="auto"/>
            <w:left w:val="none" w:sz="0" w:space="0" w:color="auto"/>
            <w:bottom w:val="none" w:sz="0" w:space="0" w:color="auto"/>
            <w:right w:val="none" w:sz="0" w:space="0" w:color="auto"/>
          </w:divBdr>
        </w:div>
      </w:divsChild>
    </w:div>
    <w:div w:id="589385484">
      <w:bodyDiv w:val="1"/>
      <w:marLeft w:val="0"/>
      <w:marRight w:val="0"/>
      <w:marTop w:val="0"/>
      <w:marBottom w:val="0"/>
      <w:divBdr>
        <w:top w:val="none" w:sz="0" w:space="0" w:color="auto"/>
        <w:left w:val="none" w:sz="0" w:space="0" w:color="auto"/>
        <w:bottom w:val="none" w:sz="0" w:space="0" w:color="auto"/>
        <w:right w:val="none" w:sz="0" w:space="0" w:color="auto"/>
      </w:divBdr>
    </w:div>
    <w:div w:id="619914809">
      <w:bodyDiv w:val="1"/>
      <w:marLeft w:val="0"/>
      <w:marRight w:val="0"/>
      <w:marTop w:val="0"/>
      <w:marBottom w:val="0"/>
      <w:divBdr>
        <w:top w:val="none" w:sz="0" w:space="0" w:color="auto"/>
        <w:left w:val="none" w:sz="0" w:space="0" w:color="auto"/>
        <w:bottom w:val="none" w:sz="0" w:space="0" w:color="auto"/>
        <w:right w:val="none" w:sz="0" w:space="0" w:color="auto"/>
      </w:divBdr>
    </w:div>
    <w:div w:id="652876632">
      <w:bodyDiv w:val="1"/>
      <w:marLeft w:val="0"/>
      <w:marRight w:val="0"/>
      <w:marTop w:val="0"/>
      <w:marBottom w:val="0"/>
      <w:divBdr>
        <w:top w:val="none" w:sz="0" w:space="0" w:color="auto"/>
        <w:left w:val="none" w:sz="0" w:space="0" w:color="auto"/>
        <w:bottom w:val="none" w:sz="0" w:space="0" w:color="auto"/>
        <w:right w:val="none" w:sz="0" w:space="0" w:color="auto"/>
      </w:divBdr>
    </w:div>
    <w:div w:id="703016608">
      <w:bodyDiv w:val="1"/>
      <w:marLeft w:val="0"/>
      <w:marRight w:val="0"/>
      <w:marTop w:val="0"/>
      <w:marBottom w:val="0"/>
      <w:divBdr>
        <w:top w:val="none" w:sz="0" w:space="0" w:color="auto"/>
        <w:left w:val="none" w:sz="0" w:space="0" w:color="auto"/>
        <w:bottom w:val="none" w:sz="0" w:space="0" w:color="auto"/>
        <w:right w:val="none" w:sz="0" w:space="0" w:color="auto"/>
      </w:divBdr>
    </w:div>
    <w:div w:id="751854418">
      <w:bodyDiv w:val="1"/>
      <w:marLeft w:val="0"/>
      <w:marRight w:val="0"/>
      <w:marTop w:val="0"/>
      <w:marBottom w:val="0"/>
      <w:divBdr>
        <w:top w:val="none" w:sz="0" w:space="0" w:color="auto"/>
        <w:left w:val="none" w:sz="0" w:space="0" w:color="auto"/>
        <w:bottom w:val="none" w:sz="0" w:space="0" w:color="auto"/>
        <w:right w:val="none" w:sz="0" w:space="0" w:color="auto"/>
      </w:divBdr>
      <w:divsChild>
        <w:div w:id="723407352">
          <w:marLeft w:val="0"/>
          <w:marRight w:val="0"/>
          <w:marTop w:val="0"/>
          <w:marBottom w:val="0"/>
          <w:divBdr>
            <w:top w:val="none" w:sz="0" w:space="0" w:color="auto"/>
            <w:left w:val="none" w:sz="0" w:space="0" w:color="auto"/>
            <w:bottom w:val="none" w:sz="0" w:space="0" w:color="auto"/>
            <w:right w:val="none" w:sz="0" w:space="0" w:color="auto"/>
          </w:divBdr>
        </w:div>
      </w:divsChild>
    </w:div>
    <w:div w:id="757604129">
      <w:bodyDiv w:val="1"/>
      <w:marLeft w:val="0"/>
      <w:marRight w:val="0"/>
      <w:marTop w:val="0"/>
      <w:marBottom w:val="0"/>
      <w:divBdr>
        <w:top w:val="none" w:sz="0" w:space="0" w:color="auto"/>
        <w:left w:val="none" w:sz="0" w:space="0" w:color="auto"/>
        <w:bottom w:val="none" w:sz="0" w:space="0" w:color="auto"/>
        <w:right w:val="none" w:sz="0" w:space="0" w:color="auto"/>
      </w:divBdr>
    </w:div>
    <w:div w:id="848569079">
      <w:bodyDiv w:val="1"/>
      <w:marLeft w:val="0"/>
      <w:marRight w:val="0"/>
      <w:marTop w:val="0"/>
      <w:marBottom w:val="0"/>
      <w:divBdr>
        <w:top w:val="none" w:sz="0" w:space="0" w:color="auto"/>
        <w:left w:val="none" w:sz="0" w:space="0" w:color="auto"/>
        <w:bottom w:val="none" w:sz="0" w:space="0" w:color="auto"/>
        <w:right w:val="none" w:sz="0" w:space="0" w:color="auto"/>
      </w:divBdr>
    </w:div>
    <w:div w:id="1103960718">
      <w:bodyDiv w:val="1"/>
      <w:marLeft w:val="0"/>
      <w:marRight w:val="0"/>
      <w:marTop w:val="0"/>
      <w:marBottom w:val="0"/>
      <w:divBdr>
        <w:top w:val="none" w:sz="0" w:space="0" w:color="auto"/>
        <w:left w:val="none" w:sz="0" w:space="0" w:color="auto"/>
        <w:bottom w:val="none" w:sz="0" w:space="0" w:color="auto"/>
        <w:right w:val="none" w:sz="0" w:space="0" w:color="auto"/>
      </w:divBdr>
    </w:div>
    <w:div w:id="1407805328">
      <w:bodyDiv w:val="1"/>
      <w:marLeft w:val="0"/>
      <w:marRight w:val="0"/>
      <w:marTop w:val="0"/>
      <w:marBottom w:val="0"/>
      <w:divBdr>
        <w:top w:val="none" w:sz="0" w:space="0" w:color="auto"/>
        <w:left w:val="none" w:sz="0" w:space="0" w:color="auto"/>
        <w:bottom w:val="none" w:sz="0" w:space="0" w:color="auto"/>
        <w:right w:val="none" w:sz="0" w:space="0" w:color="auto"/>
      </w:divBdr>
    </w:div>
    <w:div w:id="1494491993">
      <w:bodyDiv w:val="1"/>
      <w:marLeft w:val="0"/>
      <w:marRight w:val="0"/>
      <w:marTop w:val="0"/>
      <w:marBottom w:val="0"/>
      <w:divBdr>
        <w:top w:val="none" w:sz="0" w:space="0" w:color="auto"/>
        <w:left w:val="none" w:sz="0" w:space="0" w:color="auto"/>
        <w:bottom w:val="none" w:sz="0" w:space="0" w:color="auto"/>
        <w:right w:val="none" w:sz="0" w:space="0" w:color="auto"/>
      </w:divBdr>
    </w:div>
    <w:div w:id="1649476444">
      <w:bodyDiv w:val="1"/>
      <w:marLeft w:val="0"/>
      <w:marRight w:val="0"/>
      <w:marTop w:val="0"/>
      <w:marBottom w:val="0"/>
      <w:divBdr>
        <w:top w:val="none" w:sz="0" w:space="0" w:color="auto"/>
        <w:left w:val="none" w:sz="0" w:space="0" w:color="auto"/>
        <w:bottom w:val="none" w:sz="0" w:space="0" w:color="auto"/>
        <w:right w:val="none" w:sz="0" w:space="0" w:color="auto"/>
      </w:divBdr>
    </w:div>
    <w:div w:id="1764566580">
      <w:bodyDiv w:val="1"/>
      <w:marLeft w:val="0"/>
      <w:marRight w:val="0"/>
      <w:marTop w:val="0"/>
      <w:marBottom w:val="0"/>
      <w:divBdr>
        <w:top w:val="none" w:sz="0" w:space="0" w:color="auto"/>
        <w:left w:val="none" w:sz="0" w:space="0" w:color="auto"/>
        <w:bottom w:val="none" w:sz="0" w:space="0" w:color="auto"/>
        <w:right w:val="none" w:sz="0" w:space="0" w:color="auto"/>
      </w:divBdr>
    </w:div>
    <w:div w:id="1767265897">
      <w:bodyDiv w:val="1"/>
      <w:marLeft w:val="0"/>
      <w:marRight w:val="0"/>
      <w:marTop w:val="0"/>
      <w:marBottom w:val="0"/>
      <w:divBdr>
        <w:top w:val="none" w:sz="0" w:space="0" w:color="auto"/>
        <w:left w:val="none" w:sz="0" w:space="0" w:color="auto"/>
        <w:bottom w:val="none" w:sz="0" w:space="0" w:color="auto"/>
        <w:right w:val="none" w:sz="0" w:space="0" w:color="auto"/>
      </w:divBdr>
    </w:div>
    <w:div w:id="1829125431">
      <w:bodyDiv w:val="1"/>
      <w:marLeft w:val="0"/>
      <w:marRight w:val="0"/>
      <w:marTop w:val="0"/>
      <w:marBottom w:val="0"/>
      <w:divBdr>
        <w:top w:val="none" w:sz="0" w:space="0" w:color="auto"/>
        <w:left w:val="none" w:sz="0" w:space="0" w:color="auto"/>
        <w:bottom w:val="none" w:sz="0" w:space="0" w:color="auto"/>
        <w:right w:val="none" w:sz="0" w:space="0" w:color="auto"/>
      </w:divBdr>
    </w:div>
    <w:div w:id="1918511478">
      <w:bodyDiv w:val="1"/>
      <w:marLeft w:val="0"/>
      <w:marRight w:val="0"/>
      <w:marTop w:val="0"/>
      <w:marBottom w:val="0"/>
      <w:divBdr>
        <w:top w:val="none" w:sz="0" w:space="0" w:color="auto"/>
        <w:left w:val="none" w:sz="0" w:space="0" w:color="auto"/>
        <w:bottom w:val="none" w:sz="0" w:space="0" w:color="auto"/>
        <w:right w:val="none" w:sz="0" w:space="0" w:color="auto"/>
      </w:divBdr>
    </w:div>
    <w:div w:id="1966736363">
      <w:bodyDiv w:val="1"/>
      <w:marLeft w:val="0"/>
      <w:marRight w:val="0"/>
      <w:marTop w:val="0"/>
      <w:marBottom w:val="0"/>
      <w:divBdr>
        <w:top w:val="none" w:sz="0" w:space="0" w:color="auto"/>
        <w:left w:val="none" w:sz="0" w:space="0" w:color="auto"/>
        <w:bottom w:val="none" w:sz="0" w:space="0" w:color="auto"/>
        <w:right w:val="none" w:sz="0" w:space="0" w:color="auto"/>
      </w:divBdr>
      <w:divsChild>
        <w:div w:id="1776440402">
          <w:marLeft w:val="0"/>
          <w:marRight w:val="0"/>
          <w:marTop w:val="0"/>
          <w:marBottom w:val="0"/>
          <w:divBdr>
            <w:top w:val="none" w:sz="0" w:space="0" w:color="auto"/>
            <w:left w:val="none" w:sz="0" w:space="0" w:color="auto"/>
            <w:bottom w:val="none" w:sz="0" w:space="0" w:color="auto"/>
            <w:right w:val="none" w:sz="0" w:space="0" w:color="auto"/>
          </w:divBdr>
        </w:div>
      </w:divsChild>
    </w:div>
    <w:div w:id="1988194867">
      <w:bodyDiv w:val="1"/>
      <w:marLeft w:val="0"/>
      <w:marRight w:val="0"/>
      <w:marTop w:val="0"/>
      <w:marBottom w:val="0"/>
      <w:divBdr>
        <w:top w:val="none" w:sz="0" w:space="0" w:color="auto"/>
        <w:left w:val="none" w:sz="0" w:space="0" w:color="auto"/>
        <w:bottom w:val="none" w:sz="0" w:space="0" w:color="auto"/>
        <w:right w:val="none" w:sz="0" w:space="0" w:color="auto"/>
      </w:divBdr>
    </w:div>
    <w:div w:id="2117946794">
      <w:bodyDiv w:val="1"/>
      <w:marLeft w:val="0"/>
      <w:marRight w:val="0"/>
      <w:marTop w:val="0"/>
      <w:marBottom w:val="0"/>
      <w:divBdr>
        <w:top w:val="none" w:sz="0" w:space="0" w:color="auto"/>
        <w:left w:val="none" w:sz="0" w:space="0" w:color="auto"/>
        <w:bottom w:val="none" w:sz="0" w:space="0" w:color="auto"/>
        <w:right w:val="none" w:sz="0" w:space="0" w:color="auto"/>
      </w:divBdr>
    </w:div>
    <w:div w:id="2125228945">
      <w:bodyDiv w:val="1"/>
      <w:marLeft w:val="0"/>
      <w:marRight w:val="0"/>
      <w:marTop w:val="0"/>
      <w:marBottom w:val="0"/>
      <w:divBdr>
        <w:top w:val="none" w:sz="0" w:space="0" w:color="auto"/>
        <w:left w:val="none" w:sz="0" w:space="0" w:color="auto"/>
        <w:bottom w:val="none" w:sz="0" w:space="0" w:color="auto"/>
        <w:right w:val="none" w:sz="0" w:space="0" w:color="auto"/>
      </w:divBdr>
      <w:divsChild>
        <w:div w:id="40403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broodenspelen.nl"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mailto:info@kordaatinruimte.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mailto:vantellingen@strabo.nl" TargetMode="External"/><Relationship Id="rId5" Type="http://schemas.openxmlformats.org/officeDocument/2006/relationships/webSettings" Target="webSettings.xml"/><Relationship Id="rId15" Type="http://schemas.openxmlformats.org/officeDocument/2006/relationships/hyperlink" Target="http://strabo.nl/cms/filemanager/files/SCN_2017-03_VT-01.pdf" TargetMode="External"/><Relationship Id="rId10" Type="http://schemas.openxmlformats.org/officeDocument/2006/relationships/hyperlink" Target="http://www.strabo.nl"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mailto:ajvd@stedplan.n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s\AppData\Local\Microsoft\Windows\Temporary%20Internet%20Files\Content.Outlook\H6E4ZOTK\besteding%20vs%20verblijfsduur%20(0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s\AppData\Local\Microsoft\Windows\Temporary%20Internet%20Files\Content.Outlook\H6E4ZOTK\besteding%20vs%20verblijfsduur%20(0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ns\AppData\Local\Microsoft\Windows\Temporary%20Internet%20Files\Content.Outlook\H6E4ZOTK\besteding%20vs%20verblijfsduur%20(0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ns\AppData\Local\Microsoft\Windows\Temporary%20Internet%20Files\Content.Outlook\H6E4ZOTK\besteding%20vs%20verblijfsduur%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figuren!$C$3</c:f>
              <c:strCache>
                <c:ptCount val="1"/>
                <c:pt idx="0">
                  <c:v>kernwinkelgebied</c:v>
                </c:pt>
              </c:strCache>
            </c:strRef>
          </c:tx>
          <c:marker>
            <c:symbol val="none"/>
          </c:marker>
          <c:cat>
            <c:strRef>
              <c:f>figuren!$B$4:$B$8</c:f>
              <c:strCache>
                <c:ptCount val="5"/>
                <c:pt idx="0">
                  <c:v>minder dan 5 minuten</c:v>
                </c:pt>
                <c:pt idx="1">
                  <c:v>5 tot 15 minuten</c:v>
                </c:pt>
                <c:pt idx="2">
                  <c:v>15 tot 30 minuten</c:v>
                </c:pt>
                <c:pt idx="3">
                  <c:v>30 tot 60 minuten</c:v>
                </c:pt>
                <c:pt idx="4">
                  <c:v>een uur of meer</c:v>
                </c:pt>
              </c:strCache>
            </c:strRef>
          </c:cat>
          <c:val>
            <c:numRef>
              <c:f>figuren!$C$4:$C$8</c:f>
              <c:numCache>
                <c:formatCode>###0</c:formatCode>
                <c:ptCount val="5"/>
                <c:pt idx="0">
                  <c:v>4.1749231098675894</c:v>
                </c:pt>
                <c:pt idx="1">
                  <c:v>10.962477526481299</c:v>
                </c:pt>
                <c:pt idx="2">
                  <c:v>22.542104831089421</c:v>
                </c:pt>
                <c:pt idx="3">
                  <c:v>38.886140241837218</c:v>
                </c:pt>
                <c:pt idx="4">
                  <c:v>57.539810766972884</c:v>
                </c:pt>
              </c:numCache>
            </c:numRef>
          </c:val>
          <c:smooth val="0"/>
          <c:extLst>
            <c:ext xmlns:c16="http://schemas.microsoft.com/office/drawing/2014/chart" uri="{C3380CC4-5D6E-409C-BE32-E72D297353CC}">
              <c16:uniqueId val="{00000000-6C5E-46F5-A5CD-E3981FC6201F}"/>
            </c:ext>
          </c:extLst>
        </c:ser>
        <c:ser>
          <c:idx val="1"/>
          <c:order val="1"/>
          <c:tx>
            <c:strRef>
              <c:f>figuren!$D$3</c:f>
              <c:strCache>
                <c:ptCount val="1"/>
                <c:pt idx="0">
                  <c:v>stadsdeelcentrum</c:v>
                </c:pt>
              </c:strCache>
            </c:strRef>
          </c:tx>
          <c:marker>
            <c:symbol val="none"/>
          </c:marker>
          <c:cat>
            <c:strRef>
              <c:f>figuren!$B$4:$B$8</c:f>
              <c:strCache>
                <c:ptCount val="5"/>
                <c:pt idx="0">
                  <c:v>minder dan 5 minuten</c:v>
                </c:pt>
                <c:pt idx="1">
                  <c:v>5 tot 15 minuten</c:v>
                </c:pt>
                <c:pt idx="2">
                  <c:v>15 tot 30 minuten</c:v>
                </c:pt>
                <c:pt idx="3">
                  <c:v>30 tot 60 minuten</c:v>
                </c:pt>
                <c:pt idx="4">
                  <c:v>een uur of meer</c:v>
                </c:pt>
              </c:strCache>
            </c:strRef>
          </c:cat>
          <c:val>
            <c:numRef>
              <c:f>figuren!$D$4:$D$8</c:f>
              <c:numCache>
                <c:formatCode>###0</c:formatCode>
                <c:ptCount val="5"/>
                <c:pt idx="0">
                  <c:v>2.6157882184593357</c:v>
                </c:pt>
                <c:pt idx="1">
                  <c:v>13.606818991072785</c:v>
                </c:pt>
                <c:pt idx="2">
                  <c:v>25.37932004302872</c:v>
                </c:pt>
                <c:pt idx="3">
                  <c:v>38.726443885014369</c:v>
                </c:pt>
                <c:pt idx="4">
                  <c:v>61.553650736475106</c:v>
                </c:pt>
              </c:numCache>
            </c:numRef>
          </c:val>
          <c:smooth val="0"/>
          <c:extLst>
            <c:ext xmlns:c16="http://schemas.microsoft.com/office/drawing/2014/chart" uri="{C3380CC4-5D6E-409C-BE32-E72D297353CC}">
              <c16:uniqueId val="{00000001-6C5E-46F5-A5CD-E3981FC6201F}"/>
            </c:ext>
          </c:extLst>
        </c:ser>
        <c:ser>
          <c:idx val="2"/>
          <c:order val="2"/>
          <c:tx>
            <c:strRef>
              <c:f>figuren!$E$3</c:f>
              <c:strCache>
                <c:ptCount val="1"/>
                <c:pt idx="0">
                  <c:v>wijkwinkelcentrum</c:v>
                </c:pt>
              </c:strCache>
            </c:strRef>
          </c:tx>
          <c:marker>
            <c:symbol val="none"/>
          </c:marker>
          <c:cat>
            <c:strRef>
              <c:f>figuren!$B$4:$B$8</c:f>
              <c:strCache>
                <c:ptCount val="5"/>
                <c:pt idx="0">
                  <c:v>minder dan 5 minuten</c:v>
                </c:pt>
                <c:pt idx="1">
                  <c:v>5 tot 15 minuten</c:v>
                </c:pt>
                <c:pt idx="2">
                  <c:v>15 tot 30 minuten</c:v>
                </c:pt>
                <c:pt idx="3">
                  <c:v>30 tot 60 minuten</c:v>
                </c:pt>
                <c:pt idx="4">
                  <c:v>een uur of meer</c:v>
                </c:pt>
              </c:strCache>
            </c:strRef>
          </c:cat>
          <c:val>
            <c:numRef>
              <c:f>figuren!$E$4:$E$8</c:f>
              <c:numCache>
                <c:formatCode>###0</c:formatCode>
                <c:ptCount val="5"/>
                <c:pt idx="0">
                  <c:v>4.8533583100324593</c:v>
                </c:pt>
                <c:pt idx="1">
                  <c:v>14.132987496582233</c:v>
                </c:pt>
                <c:pt idx="2">
                  <c:v>25.839291365156424</c:v>
                </c:pt>
                <c:pt idx="3">
                  <c:v>46.930738740300804</c:v>
                </c:pt>
                <c:pt idx="4">
                  <c:v>70.885702625206989</c:v>
                </c:pt>
              </c:numCache>
            </c:numRef>
          </c:val>
          <c:smooth val="0"/>
          <c:extLst>
            <c:ext xmlns:c16="http://schemas.microsoft.com/office/drawing/2014/chart" uri="{C3380CC4-5D6E-409C-BE32-E72D297353CC}">
              <c16:uniqueId val="{00000002-6C5E-46F5-A5CD-E3981FC6201F}"/>
            </c:ext>
          </c:extLst>
        </c:ser>
        <c:dLbls>
          <c:showLegendKey val="0"/>
          <c:showVal val="0"/>
          <c:showCatName val="0"/>
          <c:showSerName val="0"/>
          <c:showPercent val="0"/>
          <c:showBubbleSize val="0"/>
        </c:dLbls>
        <c:smooth val="0"/>
        <c:axId val="475853952"/>
        <c:axId val="473856032"/>
      </c:lineChart>
      <c:catAx>
        <c:axId val="475853952"/>
        <c:scaling>
          <c:orientation val="minMax"/>
        </c:scaling>
        <c:delete val="0"/>
        <c:axPos val="b"/>
        <c:numFmt formatCode="General" sourceLinked="0"/>
        <c:majorTickMark val="out"/>
        <c:minorTickMark val="none"/>
        <c:tickLblPos val="nextTo"/>
        <c:crossAx val="473856032"/>
        <c:crosses val="autoZero"/>
        <c:auto val="1"/>
        <c:lblAlgn val="ctr"/>
        <c:lblOffset val="100"/>
        <c:noMultiLvlLbl val="0"/>
      </c:catAx>
      <c:valAx>
        <c:axId val="473856032"/>
        <c:scaling>
          <c:orientation val="minMax"/>
        </c:scaling>
        <c:delete val="0"/>
        <c:axPos val="l"/>
        <c:majorGridlines/>
        <c:numFmt formatCode="_(&quot;€&quot;* #,##0_);_(&quot;€&quot;* \(#,##0\);_(&quot;€&quot;* &quot;-&quot;_);_(@_)" sourceLinked="0"/>
        <c:majorTickMark val="out"/>
        <c:minorTickMark val="none"/>
        <c:tickLblPos val="nextTo"/>
        <c:crossAx val="4758539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figuren!$C$15</c:f>
              <c:strCache>
                <c:ptCount val="1"/>
                <c:pt idx="0">
                  <c:v>kernwinkelgebied</c:v>
                </c:pt>
              </c:strCache>
            </c:strRef>
          </c:tx>
          <c:marker>
            <c:symbol val="none"/>
          </c:marker>
          <c:cat>
            <c:strRef>
              <c:f>figuren!$B$16:$B$20</c:f>
              <c:strCache>
                <c:ptCount val="5"/>
                <c:pt idx="0">
                  <c:v>minder dan 5 minuten</c:v>
                </c:pt>
                <c:pt idx="1">
                  <c:v>5 tot 15 minuten</c:v>
                </c:pt>
                <c:pt idx="2">
                  <c:v>15 tot 30 minuten</c:v>
                </c:pt>
                <c:pt idx="3">
                  <c:v>30 tot 60 minuten</c:v>
                </c:pt>
                <c:pt idx="4">
                  <c:v>een uur of meer</c:v>
                </c:pt>
              </c:strCache>
            </c:strRef>
          </c:cat>
          <c:val>
            <c:numRef>
              <c:f>figuren!$C$16:$C$20</c:f>
              <c:numCache>
                <c:formatCode>###0.00</c:formatCode>
                <c:ptCount val="5"/>
                <c:pt idx="0">
                  <c:v>0.37727723040213523</c:v>
                </c:pt>
                <c:pt idx="1">
                  <c:v>0.1453986817272204</c:v>
                </c:pt>
                <c:pt idx="2">
                  <c:v>0.21655040464081449</c:v>
                </c:pt>
                <c:pt idx="3">
                  <c:v>0.55057573386403347</c:v>
                </c:pt>
                <c:pt idx="4">
                  <c:v>1.0690663837478316</c:v>
                </c:pt>
              </c:numCache>
            </c:numRef>
          </c:val>
          <c:smooth val="0"/>
          <c:extLst>
            <c:ext xmlns:c16="http://schemas.microsoft.com/office/drawing/2014/chart" uri="{C3380CC4-5D6E-409C-BE32-E72D297353CC}">
              <c16:uniqueId val="{00000000-20AD-4D2A-A4EF-6474D54A9F66}"/>
            </c:ext>
          </c:extLst>
        </c:ser>
        <c:ser>
          <c:idx val="1"/>
          <c:order val="1"/>
          <c:tx>
            <c:strRef>
              <c:f>figuren!$D$15</c:f>
              <c:strCache>
                <c:ptCount val="1"/>
                <c:pt idx="0">
                  <c:v>stadsdeelcentrum</c:v>
                </c:pt>
              </c:strCache>
            </c:strRef>
          </c:tx>
          <c:marker>
            <c:symbol val="none"/>
          </c:marker>
          <c:cat>
            <c:strRef>
              <c:f>figuren!$B$16:$B$20</c:f>
              <c:strCache>
                <c:ptCount val="5"/>
                <c:pt idx="0">
                  <c:v>minder dan 5 minuten</c:v>
                </c:pt>
                <c:pt idx="1">
                  <c:v>5 tot 15 minuten</c:v>
                </c:pt>
                <c:pt idx="2">
                  <c:v>15 tot 30 minuten</c:v>
                </c:pt>
                <c:pt idx="3">
                  <c:v>30 tot 60 minuten</c:v>
                </c:pt>
                <c:pt idx="4">
                  <c:v>een uur of meer</c:v>
                </c:pt>
              </c:strCache>
            </c:strRef>
          </c:cat>
          <c:val>
            <c:numRef>
              <c:f>figuren!$D$16:$D$20</c:f>
              <c:numCache>
                <c:formatCode>###0.00</c:formatCode>
                <c:ptCount val="5"/>
                <c:pt idx="0">
                  <c:v>0.30022827160914434</c:v>
                </c:pt>
                <c:pt idx="1">
                  <c:v>0.61889704492871656</c:v>
                </c:pt>
                <c:pt idx="2">
                  <c:v>0.39013803112368461</c:v>
                </c:pt>
                <c:pt idx="3">
                  <c:v>0.82655063839602483</c:v>
                </c:pt>
                <c:pt idx="4">
                  <c:v>1.5500269163768827</c:v>
                </c:pt>
              </c:numCache>
            </c:numRef>
          </c:val>
          <c:smooth val="0"/>
          <c:extLst>
            <c:ext xmlns:c16="http://schemas.microsoft.com/office/drawing/2014/chart" uri="{C3380CC4-5D6E-409C-BE32-E72D297353CC}">
              <c16:uniqueId val="{00000001-20AD-4D2A-A4EF-6474D54A9F66}"/>
            </c:ext>
          </c:extLst>
        </c:ser>
        <c:ser>
          <c:idx val="2"/>
          <c:order val="2"/>
          <c:tx>
            <c:strRef>
              <c:f>figuren!$E$15</c:f>
              <c:strCache>
                <c:ptCount val="1"/>
                <c:pt idx="0">
                  <c:v>wijkwinkelcentrum</c:v>
                </c:pt>
              </c:strCache>
            </c:strRef>
          </c:tx>
          <c:marker>
            <c:symbol val="none"/>
          </c:marker>
          <c:cat>
            <c:strRef>
              <c:f>figuren!$B$16:$B$20</c:f>
              <c:strCache>
                <c:ptCount val="5"/>
                <c:pt idx="0">
                  <c:v>minder dan 5 minuten</c:v>
                </c:pt>
                <c:pt idx="1">
                  <c:v>5 tot 15 minuten</c:v>
                </c:pt>
                <c:pt idx="2">
                  <c:v>15 tot 30 minuten</c:v>
                </c:pt>
                <c:pt idx="3">
                  <c:v>30 tot 60 minuten</c:v>
                </c:pt>
                <c:pt idx="4">
                  <c:v>een uur of meer</c:v>
                </c:pt>
              </c:strCache>
            </c:strRef>
          </c:cat>
          <c:val>
            <c:numRef>
              <c:f>figuren!$E$16:$E$20</c:f>
              <c:numCache>
                <c:formatCode>###0.00</c:formatCode>
                <c:ptCount val="5"/>
                <c:pt idx="0">
                  <c:v>0</c:v>
                </c:pt>
                <c:pt idx="1">
                  <c:v>0.21539870697431554</c:v>
                </c:pt>
                <c:pt idx="2">
                  <c:v>0.73446883098828275</c:v>
                </c:pt>
                <c:pt idx="3">
                  <c:v>0.30136904950649157</c:v>
                </c:pt>
                <c:pt idx="4">
                  <c:v>0.87602501910211483</c:v>
                </c:pt>
              </c:numCache>
            </c:numRef>
          </c:val>
          <c:smooth val="0"/>
          <c:extLst>
            <c:ext xmlns:c16="http://schemas.microsoft.com/office/drawing/2014/chart" uri="{C3380CC4-5D6E-409C-BE32-E72D297353CC}">
              <c16:uniqueId val="{00000002-20AD-4D2A-A4EF-6474D54A9F66}"/>
            </c:ext>
          </c:extLst>
        </c:ser>
        <c:dLbls>
          <c:showLegendKey val="0"/>
          <c:showVal val="0"/>
          <c:showCatName val="0"/>
          <c:showSerName val="0"/>
          <c:showPercent val="0"/>
          <c:showBubbleSize val="0"/>
        </c:dLbls>
        <c:smooth val="0"/>
        <c:axId val="476482168"/>
        <c:axId val="476482560"/>
      </c:lineChart>
      <c:catAx>
        <c:axId val="476482168"/>
        <c:scaling>
          <c:orientation val="minMax"/>
        </c:scaling>
        <c:delete val="0"/>
        <c:axPos val="b"/>
        <c:numFmt formatCode="General" sourceLinked="0"/>
        <c:majorTickMark val="out"/>
        <c:minorTickMark val="none"/>
        <c:tickLblPos val="nextTo"/>
        <c:crossAx val="476482560"/>
        <c:crosses val="autoZero"/>
        <c:auto val="1"/>
        <c:lblAlgn val="ctr"/>
        <c:lblOffset val="100"/>
        <c:noMultiLvlLbl val="0"/>
      </c:catAx>
      <c:valAx>
        <c:axId val="476482560"/>
        <c:scaling>
          <c:orientation val="minMax"/>
        </c:scaling>
        <c:delete val="0"/>
        <c:axPos val="l"/>
        <c:majorGridlines/>
        <c:numFmt formatCode="_(&quot;€&quot;* #,##0.00_);_(&quot;€&quot;* \(#,##0.00\);_(&quot;€&quot;* &quot;-&quot;??_);_(@_)" sourceLinked="0"/>
        <c:majorTickMark val="out"/>
        <c:minorTickMark val="none"/>
        <c:tickLblPos val="nextTo"/>
        <c:crossAx val="4764821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figuren!$C$26</c:f>
              <c:strCache>
                <c:ptCount val="1"/>
                <c:pt idx="0">
                  <c:v>minder dan 5 minuten</c:v>
                </c:pt>
              </c:strCache>
            </c:strRef>
          </c:tx>
          <c:invertIfNegative val="0"/>
          <c:cat>
            <c:strRef>
              <c:f>figuren!$B$27:$B$33</c:f>
              <c:strCache>
                <c:ptCount val="7"/>
                <c:pt idx="0">
                  <c:v>supermarkt</c:v>
                </c:pt>
                <c:pt idx="1">
                  <c:v>pers verz</c:v>
                </c:pt>
                <c:pt idx="2">
                  <c:v>warenhuis</c:v>
                </c:pt>
                <c:pt idx="3">
                  <c:v>kleding-mode</c:v>
                </c:pt>
                <c:pt idx="4">
                  <c:v>sch en ledw</c:v>
                </c:pt>
                <c:pt idx="5">
                  <c:v>bruin- en witgoed</c:v>
                </c:pt>
                <c:pt idx="6">
                  <c:v>horeca</c:v>
                </c:pt>
              </c:strCache>
            </c:strRef>
          </c:cat>
          <c:val>
            <c:numRef>
              <c:f>figuren!$C$27:$C$33</c:f>
              <c:numCache>
                <c:formatCode>####.00</c:formatCode>
                <c:ptCount val="7"/>
                <c:pt idx="0">
                  <c:v>1.0887948157518323</c:v>
                </c:pt>
                <c:pt idx="1">
                  <c:v>0.12042171867984948</c:v>
                </c:pt>
                <c:pt idx="2">
                  <c:v>0.50013696705977229</c:v>
                </c:pt>
                <c:pt idx="3">
                  <c:v>0.60793014300320181</c:v>
                </c:pt>
                <c:pt idx="4">
                  <c:v>0.22086562782163657</c:v>
                </c:pt>
                <c:pt idx="5">
                  <c:v>0.20804307339296502</c:v>
                </c:pt>
                <c:pt idx="6">
                  <c:v>0.3457140499431256</c:v>
                </c:pt>
              </c:numCache>
            </c:numRef>
          </c:val>
          <c:extLst>
            <c:ext xmlns:c16="http://schemas.microsoft.com/office/drawing/2014/chart" uri="{C3380CC4-5D6E-409C-BE32-E72D297353CC}">
              <c16:uniqueId val="{00000000-0563-4895-89ED-9B9F5BF76626}"/>
            </c:ext>
          </c:extLst>
        </c:ser>
        <c:ser>
          <c:idx val="1"/>
          <c:order val="1"/>
          <c:tx>
            <c:strRef>
              <c:f>figuren!$D$26</c:f>
              <c:strCache>
                <c:ptCount val="1"/>
                <c:pt idx="0">
                  <c:v>5 tot 15 minuten</c:v>
                </c:pt>
              </c:strCache>
            </c:strRef>
          </c:tx>
          <c:invertIfNegative val="0"/>
          <c:cat>
            <c:strRef>
              <c:f>figuren!$B$27:$B$33</c:f>
              <c:strCache>
                <c:ptCount val="7"/>
                <c:pt idx="0">
                  <c:v>supermarkt</c:v>
                </c:pt>
                <c:pt idx="1">
                  <c:v>pers verz</c:v>
                </c:pt>
                <c:pt idx="2">
                  <c:v>warenhuis</c:v>
                </c:pt>
                <c:pt idx="3">
                  <c:v>kleding-mode</c:v>
                </c:pt>
                <c:pt idx="4">
                  <c:v>sch en ledw</c:v>
                </c:pt>
                <c:pt idx="5">
                  <c:v>bruin- en witgoed</c:v>
                </c:pt>
                <c:pt idx="6">
                  <c:v>horeca</c:v>
                </c:pt>
              </c:strCache>
            </c:strRef>
          </c:cat>
          <c:val>
            <c:numRef>
              <c:f>figuren!$D$27:$D$33</c:f>
              <c:numCache>
                <c:formatCode>####.00</c:formatCode>
                <c:ptCount val="7"/>
                <c:pt idx="0">
                  <c:v>4.0876159201050637</c:v>
                </c:pt>
                <c:pt idx="1">
                  <c:v>0.90636540197263615</c:v>
                </c:pt>
                <c:pt idx="2">
                  <c:v>0.99854456120247403</c:v>
                </c:pt>
                <c:pt idx="3">
                  <c:v>0.92823141083554284</c:v>
                </c:pt>
                <c:pt idx="4">
                  <c:v>0.30541390988528883</c:v>
                </c:pt>
                <c:pt idx="5">
                  <c:v>1.3042645528103503</c:v>
                </c:pt>
                <c:pt idx="6">
                  <c:v>0.2181279088353221</c:v>
                </c:pt>
              </c:numCache>
            </c:numRef>
          </c:val>
          <c:extLst>
            <c:ext xmlns:c16="http://schemas.microsoft.com/office/drawing/2014/chart" uri="{C3380CC4-5D6E-409C-BE32-E72D297353CC}">
              <c16:uniqueId val="{00000001-0563-4895-89ED-9B9F5BF76626}"/>
            </c:ext>
          </c:extLst>
        </c:ser>
        <c:ser>
          <c:idx val="2"/>
          <c:order val="2"/>
          <c:tx>
            <c:strRef>
              <c:f>figuren!$E$26</c:f>
              <c:strCache>
                <c:ptCount val="1"/>
                <c:pt idx="0">
                  <c:v>15 tot 30 minuten</c:v>
                </c:pt>
              </c:strCache>
            </c:strRef>
          </c:tx>
          <c:invertIfNegative val="0"/>
          <c:cat>
            <c:strRef>
              <c:f>figuren!$B$27:$B$33</c:f>
              <c:strCache>
                <c:ptCount val="7"/>
                <c:pt idx="0">
                  <c:v>supermarkt</c:v>
                </c:pt>
                <c:pt idx="1">
                  <c:v>pers verz</c:v>
                </c:pt>
                <c:pt idx="2">
                  <c:v>warenhuis</c:v>
                </c:pt>
                <c:pt idx="3">
                  <c:v>kleding-mode</c:v>
                </c:pt>
                <c:pt idx="4">
                  <c:v>sch en ledw</c:v>
                </c:pt>
                <c:pt idx="5">
                  <c:v>bruin- en witgoed</c:v>
                </c:pt>
                <c:pt idx="6">
                  <c:v>horeca</c:v>
                </c:pt>
              </c:strCache>
            </c:strRef>
          </c:cat>
          <c:val>
            <c:numRef>
              <c:f>figuren!$E$27:$E$33</c:f>
              <c:numCache>
                <c:formatCode>####.00</c:formatCode>
                <c:ptCount val="7"/>
                <c:pt idx="0">
                  <c:v>10.177422122547283</c:v>
                </c:pt>
                <c:pt idx="1">
                  <c:v>1.1851761292036513</c:v>
                </c:pt>
                <c:pt idx="2">
                  <c:v>2.2268598207928005</c:v>
                </c:pt>
                <c:pt idx="3">
                  <c:v>2.173128439169195</c:v>
                </c:pt>
                <c:pt idx="4">
                  <c:v>0.6811383072749243</c:v>
                </c:pt>
                <c:pt idx="5">
                  <c:v>2.2758709726253969</c:v>
                </c:pt>
                <c:pt idx="6">
                  <c:v>0.35629371856925091</c:v>
                </c:pt>
              </c:numCache>
            </c:numRef>
          </c:val>
          <c:extLst>
            <c:ext xmlns:c16="http://schemas.microsoft.com/office/drawing/2014/chart" uri="{C3380CC4-5D6E-409C-BE32-E72D297353CC}">
              <c16:uniqueId val="{00000002-0563-4895-89ED-9B9F5BF76626}"/>
            </c:ext>
          </c:extLst>
        </c:ser>
        <c:ser>
          <c:idx val="3"/>
          <c:order val="3"/>
          <c:tx>
            <c:strRef>
              <c:f>figuren!$F$26</c:f>
              <c:strCache>
                <c:ptCount val="1"/>
                <c:pt idx="0">
                  <c:v>30 tot 60 minuten</c:v>
                </c:pt>
              </c:strCache>
            </c:strRef>
          </c:tx>
          <c:invertIfNegative val="0"/>
          <c:cat>
            <c:strRef>
              <c:f>figuren!$B$27:$B$33</c:f>
              <c:strCache>
                <c:ptCount val="7"/>
                <c:pt idx="0">
                  <c:v>supermarkt</c:v>
                </c:pt>
                <c:pt idx="1">
                  <c:v>pers verz</c:v>
                </c:pt>
                <c:pt idx="2">
                  <c:v>warenhuis</c:v>
                </c:pt>
                <c:pt idx="3">
                  <c:v>kleding-mode</c:v>
                </c:pt>
                <c:pt idx="4">
                  <c:v>sch en ledw</c:v>
                </c:pt>
                <c:pt idx="5">
                  <c:v>bruin- en witgoed</c:v>
                </c:pt>
                <c:pt idx="6">
                  <c:v>horeca</c:v>
                </c:pt>
              </c:strCache>
            </c:strRef>
          </c:cat>
          <c:val>
            <c:numRef>
              <c:f>figuren!$F$27:$F$33</c:f>
              <c:numCache>
                <c:formatCode>####.00</c:formatCode>
                <c:ptCount val="7"/>
                <c:pt idx="0">
                  <c:v>18.185545978264685</c:v>
                </c:pt>
                <c:pt idx="1">
                  <c:v>2.0975468979065828</c:v>
                </c:pt>
                <c:pt idx="2">
                  <c:v>3.1460151200692215</c:v>
                </c:pt>
                <c:pt idx="3">
                  <c:v>5.5340406955202681</c:v>
                </c:pt>
                <c:pt idx="4">
                  <c:v>1.3033768570282618</c:v>
                </c:pt>
                <c:pt idx="5">
                  <c:v>2.9918526413030375</c:v>
                </c:pt>
                <c:pt idx="6">
                  <c:v>0.54042253647921212</c:v>
                </c:pt>
              </c:numCache>
            </c:numRef>
          </c:val>
          <c:extLst>
            <c:ext xmlns:c16="http://schemas.microsoft.com/office/drawing/2014/chart" uri="{C3380CC4-5D6E-409C-BE32-E72D297353CC}">
              <c16:uniqueId val="{00000003-0563-4895-89ED-9B9F5BF76626}"/>
            </c:ext>
          </c:extLst>
        </c:ser>
        <c:ser>
          <c:idx val="4"/>
          <c:order val="4"/>
          <c:tx>
            <c:strRef>
              <c:f>figuren!$G$26</c:f>
              <c:strCache>
                <c:ptCount val="1"/>
                <c:pt idx="0">
                  <c:v>een uur of meer</c:v>
                </c:pt>
              </c:strCache>
            </c:strRef>
          </c:tx>
          <c:invertIfNegative val="0"/>
          <c:cat>
            <c:strRef>
              <c:f>figuren!$B$27:$B$33</c:f>
              <c:strCache>
                <c:ptCount val="7"/>
                <c:pt idx="0">
                  <c:v>supermarkt</c:v>
                </c:pt>
                <c:pt idx="1">
                  <c:v>pers verz</c:v>
                </c:pt>
                <c:pt idx="2">
                  <c:v>warenhuis</c:v>
                </c:pt>
                <c:pt idx="3">
                  <c:v>kleding-mode</c:v>
                </c:pt>
                <c:pt idx="4">
                  <c:v>sch en ledw</c:v>
                </c:pt>
                <c:pt idx="5">
                  <c:v>bruin- en witgoed</c:v>
                </c:pt>
                <c:pt idx="6">
                  <c:v>horeca</c:v>
                </c:pt>
              </c:strCache>
            </c:strRef>
          </c:cat>
          <c:val>
            <c:numRef>
              <c:f>figuren!$G$27:$G$33</c:f>
              <c:numCache>
                <c:formatCode>####.00</c:formatCode>
                <c:ptCount val="7"/>
                <c:pt idx="0">
                  <c:v>15.226697222633772</c:v>
                </c:pt>
                <c:pt idx="1">
                  <c:v>3.5111993321582751</c:v>
                </c:pt>
                <c:pt idx="2">
                  <c:v>6.0267852869987761</c:v>
                </c:pt>
                <c:pt idx="3">
                  <c:v>16.264266407305453</c:v>
                </c:pt>
                <c:pt idx="4">
                  <c:v>3.2947564243056187</c:v>
                </c:pt>
                <c:pt idx="5">
                  <c:v>5.2164920589964181</c:v>
                </c:pt>
                <c:pt idx="6">
                  <c:v>1.1293333391369469</c:v>
                </c:pt>
              </c:numCache>
            </c:numRef>
          </c:val>
          <c:extLst>
            <c:ext xmlns:c16="http://schemas.microsoft.com/office/drawing/2014/chart" uri="{C3380CC4-5D6E-409C-BE32-E72D297353CC}">
              <c16:uniqueId val="{00000004-0563-4895-89ED-9B9F5BF76626}"/>
            </c:ext>
          </c:extLst>
        </c:ser>
        <c:dLbls>
          <c:showLegendKey val="0"/>
          <c:showVal val="0"/>
          <c:showCatName val="0"/>
          <c:showSerName val="0"/>
          <c:showPercent val="0"/>
          <c:showBubbleSize val="0"/>
        </c:dLbls>
        <c:gapWidth val="150"/>
        <c:axId val="476483344"/>
        <c:axId val="397378560"/>
      </c:barChart>
      <c:catAx>
        <c:axId val="476483344"/>
        <c:scaling>
          <c:orientation val="minMax"/>
        </c:scaling>
        <c:delete val="0"/>
        <c:axPos val="b"/>
        <c:numFmt formatCode="General" sourceLinked="0"/>
        <c:majorTickMark val="out"/>
        <c:minorTickMark val="none"/>
        <c:tickLblPos val="nextTo"/>
        <c:crossAx val="397378560"/>
        <c:crosses val="autoZero"/>
        <c:auto val="1"/>
        <c:lblAlgn val="ctr"/>
        <c:lblOffset val="100"/>
        <c:noMultiLvlLbl val="0"/>
      </c:catAx>
      <c:valAx>
        <c:axId val="397378560"/>
        <c:scaling>
          <c:orientation val="minMax"/>
        </c:scaling>
        <c:delete val="0"/>
        <c:axPos val="l"/>
        <c:majorGridlines/>
        <c:numFmt formatCode="_(&quot;€&quot;* #,##0.00_);_(&quot;€&quot;* \(#,##0.00\);_(&quot;€&quot;* &quot;-&quot;??_);_(@_)" sourceLinked="0"/>
        <c:majorTickMark val="out"/>
        <c:minorTickMark val="none"/>
        <c:tickLblPos val="nextTo"/>
        <c:crossAx val="4764833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figuren!$B$36</c:f>
              <c:strCache>
                <c:ptCount val="1"/>
                <c:pt idx="0">
                  <c:v>minder dan 5 minuten</c:v>
                </c:pt>
              </c:strCache>
            </c:strRef>
          </c:tx>
          <c:invertIfNegative val="0"/>
          <c:cat>
            <c:strRef>
              <c:f>figuren!$C$35:$I$35</c:f>
              <c:strCache>
                <c:ptCount val="7"/>
                <c:pt idx="0">
                  <c:v>supermarkt</c:v>
                </c:pt>
                <c:pt idx="1">
                  <c:v>persoonlijke verzorging</c:v>
                </c:pt>
                <c:pt idx="2">
                  <c:v>warenhuis</c:v>
                </c:pt>
                <c:pt idx="3">
                  <c:v>kleding-mode</c:v>
                </c:pt>
                <c:pt idx="4">
                  <c:v>schoen- en lederwaren</c:v>
                </c:pt>
                <c:pt idx="5">
                  <c:v>B en W</c:v>
                </c:pt>
                <c:pt idx="6">
                  <c:v>horeca</c:v>
                </c:pt>
              </c:strCache>
            </c:strRef>
          </c:cat>
          <c:val>
            <c:numRef>
              <c:f>figuren!$C$36:$I$36</c:f>
              <c:numCache>
                <c:formatCode>####.00</c:formatCode>
                <c:ptCount val="7"/>
                <c:pt idx="0">
                  <c:v>1.0887948157518323</c:v>
                </c:pt>
                <c:pt idx="1">
                  <c:v>0.12042171867984948</c:v>
                </c:pt>
                <c:pt idx="2">
                  <c:v>0.50013696705977229</c:v>
                </c:pt>
                <c:pt idx="3">
                  <c:v>0.60793014300320181</c:v>
                </c:pt>
                <c:pt idx="4">
                  <c:v>0.22086562782163657</c:v>
                </c:pt>
                <c:pt idx="5">
                  <c:v>0.20804307339296502</c:v>
                </c:pt>
                <c:pt idx="6">
                  <c:v>0.3457140499431256</c:v>
                </c:pt>
              </c:numCache>
            </c:numRef>
          </c:val>
          <c:extLst>
            <c:ext xmlns:c16="http://schemas.microsoft.com/office/drawing/2014/chart" uri="{C3380CC4-5D6E-409C-BE32-E72D297353CC}">
              <c16:uniqueId val="{00000000-4BAC-490F-801E-623768337EE4}"/>
            </c:ext>
          </c:extLst>
        </c:ser>
        <c:ser>
          <c:idx val="1"/>
          <c:order val="1"/>
          <c:tx>
            <c:strRef>
              <c:f>figuren!$B$37</c:f>
              <c:strCache>
                <c:ptCount val="1"/>
                <c:pt idx="0">
                  <c:v>5 tot 15 minuten</c:v>
                </c:pt>
              </c:strCache>
            </c:strRef>
          </c:tx>
          <c:invertIfNegative val="0"/>
          <c:cat>
            <c:strRef>
              <c:f>figuren!$C$35:$I$35</c:f>
              <c:strCache>
                <c:ptCount val="7"/>
                <c:pt idx="0">
                  <c:v>supermarkt</c:v>
                </c:pt>
                <c:pt idx="1">
                  <c:v>persoonlijke verzorging</c:v>
                </c:pt>
                <c:pt idx="2">
                  <c:v>warenhuis</c:v>
                </c:pt>
                <c:pt idx="3">
                  <c:v>kleding-mode</c:v>
                </c:pt>
                <c:pt idx="4">
                  <c:v>schoen- en lederwaren</c:v>
                </c:pt>
                <c:pt idx="5">
                  <c:v>B en W</c:v>
                </c:pt>
                <c:pt idx="6">
                  <c:v>horeca</c:v>
                </c:pt>
              </c:strCache>
            </c:strRef>
          </c:cat>
          <c:val>
            <c:numRef>
              <c:f>figuren!$C$37:$I$37</c:f>
              <c:numCache>
                <c:formatCode>####.00</c:formatCode>
                <c:ptCount val="7"/>
                <c:pt idx="0">
                  <c:v>4.0876159201050637</c:v>
                </c:pt>
                <c:pt idx="1">
                  <c:v>0.90636540197263615</c:v>
                </c:pt>
                <c:pt idx="2">
                  <c:v>0.99854456120247403</c:v>
                </c:pt>
                <c:pt idx="3">
                  <c:v>0.92823141083554284</c:v>
                </c:pt>
                <c:pt idx="4">
                  <c:v>0.30541390988528883</c:v>
                </c:pt>
                <c:pt idx="5">
                  <c:v>1.3042645528103503</c:v>
                </c:pt>
                <c:pt idx="6">
                  <c:v>0.2181279088353221</c:v>
                </c:pt>
              </c:numCache>
            </c:numRef>
          </c:val>
          <c:extLst>
            <c:ext xmlns:c16="http://schemas.microsoft.com/office/drawing/2014/chart" uri="{C3380CC4-5D6E-409C-BE32-E72D297353CC}">
              <c16:uniqueId val="{00000001-4BAC-490F-801E-623768337EE4}"/>
            </c:ext>
          </c:extLst>
        </c:ser>
        <c:ser>
          <c:idx val="2"/>
          <c:order val="2"/>
          <c:tx>
            <c:strRef>
              <c:f>figuren!$B$38</c:f>
              <c:strCache>
                <c:ptCount val="1"/>
                <c:pt idx="0">
                  <c:v>15 tot 30 minuten</c:v>
                </c:pt>
              </c:strCache>
            </c:strRef>
          </c:tx>
          <c:invertIfNegative val="0"/>
          <c:cat>
            <c:strRef>
              <c:f>figuren!$C$35:$I$35</c:f>
              <c:strCache>
                <c:ptCount val="7"/>
                <c:pt idx="0">
                  <c:v>supermarkt</c:v>
                </c:pt>
                <c:pt idx="1">
                  <c:v>persoonlijke verzorging</c:v>
                </c:pt>
                <c:pt idx="2">
                  <c:v>warenhuis</c:v>
                </c:pt>
                <c:pt idx="3">
                  <c:v>kleding-mode</c:v>
                </c:pt>
                <c:pt idx="4">
                  <c:v>schoen- en lederwaren</c:v>
                </c:pt>
                <c:pt idx="5">
                  <c:v>B en W</c:v>
                </c:pt>
                <c:pt idx="6">
                  <c:v>horeca</c:v>
                </c:pt>
              </c:strCache>
            </c:strRef>
          </c:cat>
          <c:val>
            <c:numRef>
              <c:f>figuren!$C$38:$I$38</c:f>
              <c:numCache>
                <c:formatCode>####.00</c:formatCode>
                <c:ptCount val="7"/>
                <c:pt idx="0">
                  <c:v>10.177422122547283</c:v>
                </c:pt>
                <c:pt idx="1">
                  <c:v>1.1851761292036513</c:v>
                </c:pt>
                <c:pt idx="2">
                  <c:v>2.2268598207928005</c:v>
                </c:pt>
                <c:pt idx="3">
                  <c:v>2.173128439169195</c:v>
                </c:pt>
                <c:pt idx="4">
                  <c:v>0.6811383072749243</c:v>
                </c:pt>
                <c:pt idx="5">
                  <c:v>2.2758709726253969</c:v>
                </c:pt>
                <c:pt idx="6">
                  <c:v>0.35629371856925091</c:v>
                </c:pt>
              </c:numCache>
            </c:numRef>
          </c:val>
          <c:extLst>
            <c:ext xmlns:c16="http://schemas.microsoft.com/office/drawing/2014/chart" uri="{C3380CC4-5D6E-409C-BE32-E72D297353CC}">
              <c16:uniqueId val="{00000002-4BAC-490F-801E-623768337EE4}"/>
            </c:ext>
          </c:extLst>
        </c:ser>
        <c:ser>
          <c:idx val="3"/>
          <c:order val="3"/>
          <c:tx>
            <c:strRef>
              <c:f>figuren!$B$39</c:f>
              <c:strCache>
                <c:ptCount val="1"/>
                <c:pt idx="0">
                  <c:v>30 tot 60 minuten</c:v>
                </c:pt>
              </c:strCache>
            </c:strRef>
          </c:tx>
          <c:invertIfNegative val="0"/>
          <c:cat>
            <c:strRef>
              <c:f>figuren!$C$35:$I$35</c:f>
              <c:strCache>
                <c:ptCount val="7"/>
                <c:pt idx="0">
                  <c:v>supermarkt</c:v>
                </c:pt>
                <c:pt idx="1">
                  <c:v>persoonlijke verzorging</c:v>
                </c:pt>
                <c:pt idx="2">
                  <c:v>warenhuis</c:v>
                </c:pt>
                <c:pt idx="3">
                  <c:v>kleding-mode</c:v>
                </c:pt>
                <c:pt idx="4">
                  <c:v>schoen- en lederwaren</c:v>
                </c:pt>
                <c:pt idx="5">
                  <c:v>B en W</c:v>
                </c:pt>
                <c:pt idx="6">
                  <c:v>horeca</c:v>
                </c:pt>
              </c:strCache>
            </c:strRef>
          </c:cat>
          <c:val>
            <c:numRef>
              <c:f>figuren!$C$39:$I$39</c:f>
              <c:numCache>
                <c:formatCode>####.00</c:formatCode>
                <c:ptCount val="7"/>
                <c:pt idx="0">
                  <c:v>18.185545978264685</c:v>
                </c:pt>
                <c:pt idx="1">
                  <c:v>2.0975468979065828</c:v>
                </c:pt>
                <c:pt idx="2">
                  <c:v>3.1460151200692215</c:v>
                </c:pt>
                <c:pt idx="3">
                  <c:v>5.5340406955202681</c:v>
                </c:pt>
                <c:pt idx="4">
                  <c:v>1.3033768570282618</c:v>
                </c:pt>
                <c:pt idx="5">
                  <c:v>2.9918526413030375</c:v>
                </c:pt>
                <c:pt idx="6">
                  <c:v>0.54042253647921212</c:v>
                </c:pt>
              </c:numCache>
            </c:numRef>
          </c:val>
          <c:extLst>
            <c:ext xmlns:c16="http://schemas.microsoft.com/office/drawing/2014/chart" uri="{C3380CC4-5D6E-409C-BE32-E72D297353CC}">
              <c16:uniqueId val="{00000003-4BAC-490F-801E-623768337EE4}"/>
            </c:ext>
          </c:extLst>
        </c:ser>
        <c:ser>
          <c:idx val="4"/>
          <c:order val="4"/>
          <c:tx>
            <c:strRef>
              <c:f>figuren!$B$40</c:f>
              <c:strCache>
                <c:ptCount val="1"/>
                <c:pt idx="0">
                  <c:v>een uur of meer</c:v>
                </c:pt>
              </c:strCache>
            </c:strRef>
          </c:tx>
          <c:invertIfNegative val="0"/>
          <c:cat>
            <c:strRef>
              <c:f>figuren!$C$35:$I$35</c:f>
              <c:strCache>
                <c:ptCount val="7"/>
                <c:pt idx="0">
                  <c:v>supermarkt</c:v>
                </c:pt>
                <c:pt idx="1">
                  <c:v>persoonlijke verzorging</c:v>
                </c:pt>
                <c:pt idx="2">
                  <c:v>warenhuis</c:v>
                </c:pt>
                <c:pt idx="3">
                  <c:v>kleding-mode</c:v>
                </c:pt>
                <c:pt idx="4">
                  <c:v>schoen- en lederwaren</c:v>
                </c:pt>
                <c:pt idx="5">
                  <c:v>B en W</c:v>
                </c:pt>
                <c:pt idx="6">
                  <c:v>horeca</c:v>
                </c:pt>
              </c:strCache>
            </c:strRef>
          </c:cat>
          <c:val>
            <c:numRef>
              <c:f>figuren!$C$40:$I$40</c:f>
              <c:numCache>
                <c:formatCode>####.00</c:formatCode>
                <c:ptCount val="7"/>
                <c:pt idx="0">
                  <c:v>15.226697222633772</c:v>
                </c:pt>
                <c:pt idx="1">
                  <c:v>3.5111993321582751</c:v>
                </c:pt>
                <c:pt idx="2">
                  <c:v>6.0267852869987761</c:v>
                </c:pt>
                <c:pt idx="3">
                  <c:v>16.264266407305453</c:v>
                </c:pt>
                <c:pt idx="4">
                  <c:v>3.2947564243056187</c:v>
                </c:pt>
                <c:pt idx="5">
                  <c:v>5.2164920589964181</c:v>
                </c:pt>
                <c:pt idx="6">
                  <c:v>1.1293333391369469</c:v>
                </c:pt>
              </c:numCache>
            </c:numRef>
          </c:val>
          <c:extLst>
            <c:ext xmlns:c16="http://schemas.microsoft.com/office/drawing/2014/chart" uri="{C3380CC4-5D6E-409C-BE32-E72D297353CC}">
              <c16:uniqueId val="{00000004-4BAC-490F-801E-623768337EE4}"/>
            </c:ext>
          </c:extLst>
        </c:ser>
        <c:dLbls>
          <c:showLegendKey val="0"/>
          <c:showVal val="0"/>
          <c:showCatName val="0"/>
          <c:showSerName val="0"/>
          <c:showPercent val="0"/>
          <c:showBubbleSize val="0"/>
        </c:dLbls>
        <c:gapWidth val="150"/>
        <c:overlap val="100"/>
        <c:axId val="397379344"/>
        <c:axId val="397379736"/>
      </c:barChart>
      <c:catAx>
        <c:axId val="397379344"/>
        <c:scaling>
          <c:orientation val="minMax"/>
        </c:scaling>
        <c:delete val="0"/>
        <c:axPos val="b"/>
        <c:numFmt formatCode="General" sourceLinked="0"/>
        <c:majorTickMark val="out"/>
        <c:minorTickMark val="none"/>
        <c:tickLblPos val="nextTo"/>
        <c:crossAx val="397379736"/>
        <c:crosses val="autoZero"/>
        <c:auto val="1"/>
        <c:lblAlgn val="ctr"/>
        <c:lblOffset val="100"/>
        <c:noMultiLvlLbl val="0"/>
      </c:catAx>
      <c:valAx>
        <c:axId val="397379736"/>
        <c:scaling>
          <c:orientation val="minMax"/>
        </c:scaling>
        <c:delete val="0"/>
        <c:axPos val="l"/>
        <c:majorGridlines/>
        <c:numFmt formatCode="0%" sourceLinked="1"/>
        <c:majorTickMark val="out"/>
        <c:minorTickMark val="none"/>
        <c:tickLblPos val="nextTo"/>
        <c:crossAx val="397379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50EF-97DB-4612-8337-D297CBEE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3240</Words>
  <Characters>17826</Characters>
  <Application>Microsoft Office Word</Application>
  <DocSecurity>0</DocSecurity>
  <Lines>148</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NRW-excursie naar Boedapest leert ons:</vt:lpstr>
      <vt:lpstr>De NRW-excursie naar Boedapest leert ons:</vt:lpstr>
    </vt:vector>
  </TitlesOfParts>
  <Company>Strabo</Company>
  <LinksUpToDate>false</LinksUpToDate>
  <CharactersWithSpaces>21024</CharactersWithSpaces>
  <SharedDoc>false</SharedDoc>
  <HLinks>
    <vt:vector size="12" baseType="variant">
      <vt:variant>
        <vt:i4>2883614</vt:i4>
      </vt:variant>
      <vt:variant>
        <vt:i4>3</vt:i4>
      </vt:variant>
      <vt:variant>
        <vt:i4>0</vt:i4>
      </vt:variant>
      <vt:variant>
        <vt:i4>5</vt:i4>
      </vt:variant>
      <vt:variant>
        <vt:lpwstr>mailto:vantellingen@strabo.nl</vt:lpwstr>
      </vt:variant>
      <vt:variant>
        <vt:lpwstr/>
      </vt:variant>
      <vt:variant>
        <vt:i4>655428</vt:i4>
      </vt:variant>
      <vt:variant>
        <vt:i4>0</vt:i4>
      </vt:variant>
      <vt:variant>
        <vt:i4>0</vt:i4>
      </vt:variant>
      <vt:variant>
        <vt:i4>5</vt:i4>
      </vt:variant>
      <vt:variant>
        <vt:lpwstr>http://www.strabo.nl/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NRW-excursie naar Boedapest leert ons:</dc:title>
  <dc:creator>Strabo</dc:creator>
  <cp:lastModifiedBy>Paul Rodenburg</cp:lastModifiedBy>
  <cp:revision>2</cp:revision>
  <cp:lastPrinted>2017-03-27T16:02:00Z</cp:lastPrinted>
  <dcterms:created xsi:type="dcterms:W3CDTF">2017-11-25T14:42:00Z</dcterms:created>
  <dcterms:modified xsi:type="dcterms:W3CDTF">2017-11-25T14:42:00Z</dcterms:modified>
</cp:coreProperties>
</file>