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A39B" w14:textId="1DED5473" w:rsidR="00AA5905" w:rsidRPr="00064F29" w:rsidRDefault="00064F29" w:rsidP="00064F29">
      <w:pPr>
        <w:jc w:val="center"/>
        <w:rPr>
          <w:b/>
          <w:bCs/>
          <w:sz w:val="28"/>
          <w:szCs w:val="28"/>
        </w:rPr>
      </w:pPr>
      <w:r w:rsidRPr="00064F29">
        <w:rPr>
          <w:b/>
          <w:bCs/>
          <w:sz w:val="28"/>
          <w:szCs w:val="28"/>
        </w:rPr>
        <w:t>Baildon Horticultural Society</w:t>
      </w:r>
    </w:p>
    <w:p w14:paraId="34CD7055" w14:textId="2630B2B2" w:rsidR="00064F29" w:rsidRPr="00064F29" w:rsidRDefault="00064F29" w:rsidP="00064F29">
      <w:pPr>
        <w:jc w:val="center"/>
        <w:rPr>
          <w:b/>
          <w:bCs/>
          <w:sz w:val="28"/>
          <w:szCs w:val="28"/>
        </w:rPr>
      </w:pPr>
      <w:r w:rsidRPr="00064F29">
        <w:rPr>
          <w:b/>
          <w:bCs/>
          <w:sz w:val="28"/>
          <w:szCs w:val="28"/>
        </w:rPr>
        <w:t xml:space="preserve">Minutes of the meeting dated </w:t>
      </w:r>
      <w:r w:rsidR="00D71DCD">
        <w:rPr>
          <w:b/>
          <w:bCs/>
          <w:sz w:val="28"/>
          <w:szCs w:val="28"/>
        </w:rPr>
        <w:t>8</w:t>
      </w:r>
      <w:r w:rsidRPr="00064F29">
        <w:rPr>
          <w:b/>
          <w:bCs/>
          <w:sz w:val="28"/>
          <w:szCs w:val="28"/>
          <w:vertAlign w:val="superscript"/>
        </w:rPr>
        <w:t>h</w:t>
      </w:r>
      <w:r w:rsidRPr="00064F29">
        <w:rPr>
          <w:b/>
          <w:bCs/>
          <w:sz w:val="28"/>
          <w:szCs w:val="28"/>
        </w:rPr>
        <w:t xml:space="preserve"> </w:t>
      </w:r>
      <w:r w:rsidR="001B6E74">
        <w:rPr>
          <w:b/>
          <w:bCs/>
          <w:sz w:val="28"/>
          <w:szCs w:val="28"/>
        </w:rPr>
        <w:t>Ju</w:t>
      </w:r>
      <w:r w:rsidR="00D71DCD">
        <w:rPr>
          <w:b/>
          <w:bCs/>
          <w:sz w:val="28"/>
          <w:szCs w:val="28"/>
        </w:rPr>
        <w:t xml:space="preserve">ly </w:t>
      </w:r>
      <w:r w:rsidRPr="00064F29">
        <w:rPr>
          <w:b/>
          <w:bCs/>
          <w:sz w:val="28"/>
          <w:szCs w:val="28"/>
        </w:rPr>
        <w:t>2024</w:t>
      </w:r>
    </w:p>
    <w:p w14:paraId="562FCFCD" w14:textId="118A66AA" w:rsidR="00064F29" w:rsidRDefault="004E5ACF" w:rsidP="00064F29">
      <w:pPr>
        <w:jc w:val="center"/>
        <w:rPr>
          <w:b/>
          <w:bCs/>
          <w:sz w:val="28"/>
          <w:szCs w:val="28"/>
        </w:rPr>
      </w:pPr>
      <w:r>
        <w:rPr>
          <w:b/>
          <w:bCs/>
          <w:sz w:val="28"/>
          <w:szCs w:val="28"/>
        </w:rPr>
        <w:t>The Bull’s Head</w:t>
      </w:r>
    </w:p>
    <w:p w14:paraId="569DAF37" w14:textId="7A57B83A" w:rsidR="00064F29" w:rsidRDefault="00064F29" w:rsidP="00064F29">
      <w:pPr>
        <w:jc w:val="center"/>
        <w:rPr>
          <w:b/>
          <w:bCs/>
          <w:sz w:val="28"/>
          <w:szCs w:val="28"/>
        </w:rPr>
      </w:pPr>
    </w:p>
    <w:p w14:paraId="124394D1" w14:textId="591C571C" w:rsidR="00064F29" w:rsidRDefault="00064F29" w:rsidP="00064F29">
      <w:r w:rsidRPr="00064F29">
        <w:rPr>
          <w:b/>
          <w:bCs/>
        </w:rPr>
        <w:t>PRESENT:</w:t>
      </w:r>
      <w:r w:rsidR="00D71DCD">
        <w:rPr>
          <w:b/>
          <w:bCs/>
        </w:rPr>
        <w:t xml:space="preserve"> </w:t>
      </w:r>
      <w:r>
        <w:t xml:space="preserve">Jon </w:t>
      </w:r>
      <w:proofErr w:type="spellStart"/>
      <w:r>
        <w:t>Roughton</w:t>
      </w:r>
      <w:proofErr w:type="spellEnd"/>
      <w:r>
        <w:t xml:space="preserve"> (JR),</w:t>
      </w:r>
      <w:r w:rsidR="001B6E74">
        <w:t xml:space="preserve"> </w:t>
      </w:r>
      <w:r>
        <w:t>Dawn Tinsley (DT),</w:t>
      </w:r>
      <w:r w:rsidR="001B6E74">
        <w:t xml:space="preserve"> </w:t>
      </w:r>
      <w:r>
        <w:t>Charlotte Martin (CM),</w:t>
      </w:r>
      <w:r w:rsidR="00D71DCD">
        <w:t xml:space="preserve"> </w:t>
      </w:r>
      <w:r w:rsidR="004E5ACF">
        <w:t>Neal Parry (NP)</w:t>
      </w:r>
      <w:r w:rsidR="003E31BF">
        <w:t>,</w:t>
      </w:r>
      <w:r w:rsidR="001B6E74">
        <w:t xml:space="preserve"> </w:t>
      </w:r>
      <w:r w:rsidR="003E31BF">
        <w:t>Sharon Burrows (SB)</w:t>
      </w:r>
      <w:r w:rsidR="00013C06">
        <w:t>,</w:t>
      </w:r>
      <w:r w:rsidR="001B6E74">
        <w:t xml:space="preserve"> </w:t>
      </w:r>
      <w:r w:rsidR="001B6E74" w:rsidRPr="00064F29">
        <w:t>Louise Mallinson (LM)</w:t>
      </w:r>
      <w:r w:rsidR="001B6E74">
        <w:t xml:space="preserve">, Richard </w:t>
      </w:r>
      <w:proofErr w:type="spellStart"/>
      <w:r w:rsidR="001B6E74">
        <w:t>Nottidge</w:t>
      </w:r>
      <w:proofErr w:type="spellEnd"/>
      <w:r w:rsidR="001B6E74">
        <w:t xml:space="preserve"> (RN), Robin Weedon (RW), </w:t>
      </w:r>
      <w:r w:rsidR="00013C06">
        <w:t>Dale Holgate (DH)</w:t>
      </w:r>
      <w:r w:rsidR="00D71DCD">
        <w:t xml:space="preserve"> </w:t>
      </w:r>
      <w:r w:rsidR="004E5ACF">
        <w:t xml:space="preserve">and </w:t>
      </w:r>
      <w:r>
        <w:t>Claire Bray (CB).</w:t>
      </w:r>
    </w:p>
    <w:p w14:paraId="3F0D50B1" w14:textId="7CDD705C" w:rsidR="00064F29" w:rsidRDefault="00064F29" w:rsidP="00064F29"/>
    <w:p w14:paraId="562C865C" w14:textId="314E9449" w:rsidR="00064F29" w:rsidRDefault="00064F29" w:rsidP="00064F29">
      <w:r w:rsidRPr="00C82750">
        <w:rPr>
          <w:b/>
          <w:bCs/>
          <w:sz w:val="28"/>
          <w:szCs w:val="28"/>
        </w:rPr>
        <w:t>1. Apologies for absence:</w:t>
      </w:r>
      <w:r>
        <w:rPr>
          <w:b/>
          <w:bCs/>
        </w:rPr>
        <w:t xml:space="preserve"> </w:t>
      </w:r>
      <w:r>
        <w:rPr>
          <w:b/>
          <w:bCs/>
        </w:rPr>
        <w:br/>
      </w:r>
      <w:r w:rsidR="001B6E74">
        <w:t>Peter Laws (PL)</w:t>
      </w:r>
      <w:r w:rsidR="00D71DCD">
        <w:t>, Mike Webster (MW)</w:t>
      </w:r>
    </w:p>
    <w:p w14:paraId="1910B241" w14:textId="3093250E" w:rsidR="00064F29" w:rsidRDefault="00064F29" w:rsidP="00064F29"/>
    <w:p w14:paraId="35BA6B79" w14:textId="5E44177A" w:rsidR="00925A0A" w:rsidRDefault="00064F29" w:rsidP="00064F29">
      <w:r w:rsidRPr="00C82750">
        <w:rPr>
          <w:b/>
          <w:bCs/>
          <w:sz w:val="28"/>
          <w:szCs w:val="28"/>
        </w:rPr>
        <w:t xml:space="preserve">2. </w:t>
      </w:r>
      <w:r w:rsidR="00FC3B68">
        <w:rPr>
          <w:b/>
          <w:bCs/>
          <w:sz w:val="28"/>
          <w:szCs w:val="28"/>
        </w:rPr>
        <w:t>Chairs opening remarks:</w:t>
      </w:r>
      <w:r>
        <w:rPr>
          <w:b/>
          <w:bCs/>
        </w:rPr>
        <w:br/>
      </w:r>
      <w:r w:rsidR="001B6E74">
        <w:t>LM</w:t>
      </w:r>
      <w:r w:rsidR="00FC3B68">
        <w:t xml:space="preserve"> welcomed everyone to the meeting.</w:t>
      </w:r>
      <w:r w:rsidR="00FC3B68">
        <w:br/>
      </w:r>
    </w:p>
    <w:p w14:paraId="624852B6" w14:textId="612426E3" w:rsidR="00B91831" w:rsidRPr="00D71DCD" w:rsidRDefault="00925A0A" w:rsidP="00D71DCD">
      <w:pPr>
        <w:rPr>
          <w:b/>
          <w:bCs/>
          <w:sz w:val="28"/>
          <w:szCs w:val="28"/>
        </w:rPr>
      </w:pPr>
      <w:r w:rsidRPr="00C82750">
        <w:rPr>
          <w:b/>
          <w:bCs/>
          <w:sz w:val="28"/>
          <w:szCs w:val="28"/>
        </w:rPr>
        <w:t>3. Actions from previous meetings:</w:t>
      </w:r>
    </w:p>
    <w:p w14:paraId="6B489C46" w14:textId="0A0BC402" w:rsidR="00D97D84" w:rsidRPr="00B91831" w:rsidRDefault="00427489" w:rsidP="00B91831">
      <w:pPr>
        <w:pStyle w:val="ListParagraph"/>
        <w:numPr>
          <w:ilvl w:val="0"/>
          <w:numId w:val="2"/>
        </w:numPr>
        <w:rPr>
          <w:b/>
          <w:bCs/>
        </w:rPr>
      </w:pPr>
      <w:r w:rsidRPr="00427489">
        <w:rPr>
          <w:rFonts w:ascii="Calibri" w:eastAsia="Times New Roman" w:hAnsi="Calibri" w:cs="Calibri"/>
          <w:b/>
          <w:bCs/>
          <w:color w:val="000000"/>
          <w:lang w:eastAsia="en-GB"/>
        </w:rPr>
        <w:t>TL Back boundary fence (RN)</w:t>
      </w:r>
      <w:r w:rsidR="004B34F5" w:rsidRPr="00B91831">
        <w:rPr>
          <w:rFonts w:eastAsia="Times New Roman" w:cstheme="minorHAnsi"/>
          <w:b/>
          <w:bCs/>
          <w:color w:val="000000"/>
          <w:lang w:eastAsia="en-GB"/>
        </w:rPr>
        <w:br/>
      </w:r>
      <w:proofErr w:type="spellStart"/>
      <w:r w:rsidR="00D71DCD">
        <w:t>Ashlands</w:t>
      </w:r>
      <w:proofErr w:type="spellEnd"/>
      <w:r w:rsidR="00D71DCD">
        <w:t xml:space="preserve"> Fencing are</w:t>
      </w:r>
      <w:r>
        <w:t xml:space="preserve"> no longer able to do this job</w:t>
      </w:r>
      <w:r w:rsidR="00D71DCD">
        <w:t xml:space="preserve">. </w:t>
      </w:r>
      <w:r>
        <w:t xml:space="preserve">Baildon Town Council have agreed that </w:t>
      </w:r>
      <w:r w:rsidR="00D71DCD">
        <w:t>Hunters Trees</w:t>
      </w:r>
      <w:r>
        <w:t xml:space="preserve"> can do the work. There is budget allocated</w:t>
      </w:r>
      <w:r w:rsidR="00BF3060">
        <w:t>.</w:t>
      </w:r>
      <w:r>
        <w:br/>
      </w:r>
      <w:r w:rsidRPr="00427489">
        <w:rPr>
          <w:b/>
          <w:bCs/>
        </w:rPr>
        <w:t>Action:</w:t>
      </w:r>
      <w:r>
        <w:t xml:space="preserve"> RN to contact </w:t>
      </w:r>
      <w:r w:rsidR="00D71DCD">
        <w:t>Hunters Trees</w:t>
      </w:r>
      <w:r>
        <w:t xml:space="preserve"> and agree a start date.</w:t>
      </w:r>
    </w:p>
    <w:p w14:paraId="48DDD873" w14:textId="77777777" w:rsidR="001C2E51" w:rsidRDefault="001C2E51" w:rsidP="00D71DCD"/>
    <w:p w14:paraId="16C1239B" w14:textId="77777777" w:rsidR="00D71DCD" w:rsidRDefault="001C2E51" w:rsidP="001C2E51">
      <w:pPr>
        <w:pStyle w:val="ListParagraph"/>
        <w:numPr>
          <w:ilvl w:val="0"/>
          <w:numId w:val="2"/>
        </w:numPr>
        <w:rPr>
          <w:rFonts w:ascii="Calibri" w:hAnsi="Calibri" w:cs="Calibri"/>
          <w:b/>
          <w:bCs/>
        </w:rPr>
      </w:pPr>
      <w:r w:rsidRPr="001C2E51">
        <w:rPr>
          <w:rFonts w:ascii="Calibri" w:hAnsi="Calibri" w:cs="Calibri"/>
          <w:b/>
          <w:bCs/>
        </w:rPr>
        <w:t>Bank Mandate (SB)</w:t>
      </w:r>
      <w:r>
        <w:rPr>
          <w:rFonts w:ascii="Calibri" w:hAnsi="Calibri" w:cs="Calibri"/>
          <w:b/>
          <w:bCs/>
        </w:rPr>
        <w:br/>
      </w:r>
      <w:r w:rsidR="00D71DCD">
        <w:rPr>
          <w:rFonts w:ascii="Calibri" w:hAnsi="Calibri" w:cs="Calibri"/>
        </w:rPr>
        <w:t xml:space="preserve">Paperwork and meeting minutes have been sent to the bank. </w:t>
      </w:r>
      <w:r w:rsidR="00D71DCD">
        <w:rPr>
          <w:rFonts w:ascii="Calibri" w:hAnsi="Calibri" w:cs="Calibri"/>
        </w:rPr>
        <w:br/>
        <w:t>Approval process ongoing.</w:t>
      </w:r>
      <w:r w:rsidR="00D71DCD" w:rsidRPr="001C2E51">
        <w:rPr>
          <w:rFonts w:ascii="Calibri" w:hAnsi="Calibri" w:cs="Calibri"/>
          <w:b/>
          <w:bCs/>
        </w:rPr>
        <w:t xml:space="preserve"> </w:t>
      </w:r>
    </w:p>
    <w:p w14:paraId="0A7FACCE" w14:textId="77777777" w:rsidR="00D71DCD" w:rsidRPr="00D71DCD" w:rsidRDefault="00D71DCD" w:rsidP="00D71DCD">
      <w:pPr>
        <w:pStyle w:val="ListParagraph"/>
        <w:rPr>
          <w:rFonts w:ascii="Calibri" w:hAnsi="Calibri" w:cs="Calibri"/>
          <w:b/>
          <w:bCs/>
        </w:rPr>
      </w:pPr>
    </w:p>
    <w:p w14:paraId="772D61DF" w14:textId="741D6CF6" w:rsidR="00D71DCD" w:rsidRPr="00D71DCD" w:rsidRDefault="00D71DCD" w:rsidP="001C2E51">
      <w:pPr>
        <w:pStyle w:val="ListParagraph"/>
        <w:numPr>
          <w:ilvl w:val="0"/>
          <w:numId w:val="2"/>
        </w:numPr>
        <w:rPr>
          <w:rFonts w:ascii="Calibri" w:hAnsi="Calibri" w:cs="Calibri"/>
          <w:b/>
          <w:bCs/>
        </w:rPr>
      </w:pPr>
      <w:r>
        <w:rPr>
          <w:rFonts w:ascii="Calibri" w:hAnsi="Calibri" w:cs="Calibri"/>
          <w:b/>
          <w:bCs/>
        </w:rPr>
        <w:t>Rent invoice 2024/25 (LM/SB)</w:t>
      </w:r>
      <w:r>
        <w:rPr>
          <w:rFonts w:ascii="Calibri" w:hAnsi="Calibri" w:cs="Calibri"/>
          <w:b/>
          <w:bCs/>
        </w:rPr>
        <w:br/>
      </w:r>
      <w:r>
        <w:rPr>
          <w:rFonts w:ascii="Calibri" w:hAnsi="Calibri" w:cs="Calibri"/>
        </w:rPr>
        <w:t>Invoice has been paid.</w:t>
      </w:r>
      <w:r>
        <w:rPr>
          <w:rFonts w:ascii="Calibri" w:hAnsi="Calibri" w:cs="Calibri"/>
        </w:rPr>
        <w:br/>
        <w:t>Rent invoice will be received in June each year.</w:t>
      </w:r>
    </w:p>
    <w:p w14:paraId="23108EE4" w14:textId="77777777" w:rsidR="00D71DCD" w:rsidRPr="00D71DCD" w:rsidRDefault="00D71DCD" w:rsidP="00D71DCD">
      <w:pPr>
        <w:pStyle w:val="ListParagraph"/>
        <w:rPr>
          <w:rFonts w:ascii="Calibri" w:hAnsi="Calibri" w:cs="Calibri"/>
          <w:b/>
          <w:bCs/>
        </w:rPr>
      </w:pPr>
    </w:p>
    <w:p w14:paraId="3D83316F" w14:textId="3C9AF9F9" w:rsidR="00D71DCD" w:rsidRPr="00D71DCD" w:rsidRDefault="00D71DCD" w:rsidP="00D71DCD">
      <w:pPr>
        <w:pStyle w:val="ListParagraph"/>
        <w:numPr>
          <w:ilvl w:val="0"/>
          <w:numId w:val="2"/>
        </w:numPr>
        <w:rPr>
          <w:rFonts w:ascii="Calibri" w:hAnsi="Calibri" w:cs="Calibri"/>
          <w:b/>
          <w:bCs/>
        </w:rPr>
      </w:pPr>
      <w:r>
        <w:rPr>
          <w:rFonts w:ascii="Calibri" w:hAnsi="Calibri" w:cs="Calibri"/>
          <w:b/>
          <w:bCs/>
        </w:rPr>
        <w:t>Management Agreement (CB)</w:t>
      </w:r>
      <w:r>
        <w:rPr>
          <w:rFonts w:ascii="Calibri" w:hAnsi="Calibri" w:cs="Calibri"/>
          <w:b/>
          <w:bCs/>
        </w:rPr>
        <w:br/>
      </w:r>
      <w:r w:rsidRPr="00D71DCD">
        <w:rPr>
          <w:rFonts w:ascii="Calibri" w:hAnsi="Calibri" w:cs="Calibri"/>
        </w:rPr>
        <w:t xml:space="preserve">No further </w:t>
      </w:r>
      <w:r>
        <w:rPr>
          <w:rFonts w:ascii="Calibri" w:hAnsi="Calibri" w:cs="Calibri"/>
        </w:rPr>
        <w:t>queries to raise at this time.</w:t>
      </w:r>
      <w:r>
        <w:rPr>
          <w:rFonts w:ascii="Calibri" w:hAnsi="Calibri" w:cs="Calibri"/>
        </w:rPr>
        <w:br/>
      </w:r>
      <w:r w:rsidRPr="00D71DCD">
        <w:rPr>
          <w:rFonts w:ascii="Calibri" w:hAnsi="Calibri" w:cs="Calibri"/>
          <w:b/>
          <w:bCs/>
        </w:rPr>
        <w:t>Action:</w:t>
      </w:r>
      <w:r>
        <w:rPr>
          <w:rFonts w:ascii="Calibri" w:hAnsi="Calibri" w:cs="Calibri"/>
        </w:rPr>
        <w:t xml:space="preserve"> CB to double check </w:t>
      </w:r>
      <w:r w:rsidR="006D47BF">
        <w:rPr>
          <w:rFonts w:ascii="Calibri" w:hAnsi="Calibri" w:cs="Calibri"/>
        </w:rPr>
        <w:t xml:space="preserve">the </w:t>
      </w:r>
      <w:r w:rsidR="00816B01">
        <w:rPr>
          <w:rFonts w:ascii="Calibri" w:hAnsi="Calibri" w:cs="Calibri"/>
        </w:rPr>
        <w:t>date</w:t>
      </w:r>
      <w:r w:rsidR="006D47BF">
        <w:rPr>
          <w:rFonts w:ascii="Calibri" w:hAnsi="Calibri" w:cs="Calibri"/>
        </w:rPr>
        <w:t xml:space="preserve"> </w:t>
      </w:r>
      <w:r>
        <w:rPr>
          <w:rFonts w:ascii="Calibri" w:hAnsi="Calibri" w:cs="Calibri"/>
        </w:rPr>
        <w:t xml:space="preserve">the management agreement will need to be signed </w:t>
      </w:r>
      <w:r w:rsidR="00816B01">
        <w:rPr>
          <w:rFonts w:ascii="Calibri" w:hAnsi="Calibri" w:cs="Calibri"/>
        </w:rPr>
        <w:t xml:space="preserve">by </w:t>
      </w:r>
      <w:r>
        <w:rPr>
          <w:rFonts w:ascii="Calibri" w:hAnsi="Calibri" w:cs="Calibri"/>
        </w:rPr>
        <w:t>each year.</w:t>
      </w:r>
    </w:p>
    <w:p w14:paraId="6D0C4C9C" w14:textId="77777777" w:rsidR="00D71DCD" w:rsidRPr="00D71DCD" w:rsidRDefault="00D71DCD" w:rsidP="00D71DCD">
      <w:pPr>
        <w:pStyle w:val="ListParagraph"/>
        <w:rPr>
          <w:rFonts w:ascii="Calibri" w:hAnsi="Calibri" w:cs="Calibri"/>
          <w:b/>
          <w:bCs/>
        </w:rPr>
      </w:pPr>
    </w:p>
    <w:p w14:paraId="1397DC47" w14:textId="3B7BB850" w:rsidR="00B91831" w:rsidRPr="00D71DCD" w:rsidRDefault="00D71DCD" w:rsidP="00D71DCD">
      <w:pPr>
        <w:pStyle w:val="ListParagraph"/>
        <w:numPr>
          <w:ilvl w:val="0"/>
          <w:numId w:val="2"/>
        </w:numPr>
        <w:rPr>
          <w:rFonts w:ascii="Calibri" w:hAnsi="Calibri" w:cs="Calibri"/>
          <w:b/>
          <w:bCs/>
        </w:rPr>
      </w:pPr>
      <w:r>
        <w:rPr>
          <w:rFonts w:ascii="Calibri" w:hAnsi="Calibri" w:cs="Calibri"/>
          <w:b/>
          <w:bCs/>
        </w:rPr>
        <w:t>Yearly signing of tenancy agreement for plot holders (CB)</w:t>
      </w:r>
      <w:r>
        <w:rPr>
          <w:rFonts w:ascii="Calibri" w:hAnsi="Calibri" w:cs="Calibri"/>
          <w:b/>
          <w:bCs/>
        </w:rPr>
        <w:br/>
      </w:r>
      <w:r w:rsidRPr="00D71DCD">
        <w:rPr>
          <w:rFonts w:ascii="Calibri" w:hAnsi="Calibri" w:cs="Calibri"/>
        </w:rPr>
        <w:t xml:space="preserve">Invoices </w:t>
      </w:r>
      <w:r>
        <w:rPr>
          <w:rFonts w:ascii="Calibri" w:hAnsi="Calibri" w:cs="Calibri"/>
        </w:rPr>
        <w:t>are paid yearly and on the basis that a tenant pays their rent they agree to the terms of the tenancy agreement they signed originally when taking on their plot. Data held by BHS will only be shared with BTC in the event of BHS having to wind up the Society. Data is not shared with any other party. A copy of the rules and this data</w:t>
      </w:r>
      <w:r w:rsidR="00816B01">
        <w:rPr>
          <w:rFonts w:ascii="Calibri" w:hAnsi="Calibri" w:cs="Calibri"/>
        </w:rPr>
        <w:t xml:space="preserve"> sharing </w:t>
      </w:r>
      <w:r>
        <w:rPr>
          <w:rFonts w:ascii="Calibri" w:hAnsi="Calibri" w:cs="Calibri"/>
        </w:rPr>
        <w:t xml:space="preserve">information will be supplied along with invoices each year. </w:t>
      </w:r>
      <w:r>
        <w:rPr>
          <w:rFonts w:ascii="Calibri" w:hAnsi="Calibri" w:cs="Calibri"/>
          <w:b/>
          <w:bCs/>
        </w:rPr>
        <w:br/>
      </w:r>
      <w:r w:rsidR="009147F9" w:rsidRPr="00D71DCD">
        <w:rPr>
          <w:rFonts w:ascii="Calibri" w:hAnsi="Calibri" w:cs="Calibri"/>
          <w:b/>
          <w:bCs/>
        </w:rPr>
        <w:br/>
      </w:r>
    </w:p>
    <w:p w14:paraId="29150780" w14:textId="0D89EE85" w:rsidR="001D4A18" w:rsidRPr="00C82750" w:rsidRDefault="004E5ACF" w:rsidP="001D4A18">
      <w:pPr>
        <w:rPr>
          <w:b/>
          <w:bCs/>
          <w:sz w:val="28"/>
          <w:szCs w:val="28"/>
        </w:rPr>
      </w:pPr>
      <w:r>
        <w:rPr>
          <w:b/>
          <w:bCs/>
          <w:sz w:val="28"/>
          <w:szCs w:val="28"/>
        </w:rPr>
        <w:t>4</w:t>
      </w:r>
      <w:r w:rsidR="001D4A18" w:rsidRPr="00C82750">
        <w:rPr>
          <w:b/>
          <w:bCs/>
          <w:sz w:val="28"/>
          <w:szCs w:val="28"/>
        </w:rPr>
        <w:t>. Member’s issues:</w:t>
      </w:r>
    </w:p>
    <w:p w14:paraId="45D01AFE" w14:textId="5630301B" w:rsidR="001D4A18" w:rsidRDefault="001D4A18" w:rsidP="001D4A18">
      <w:r w:rsidRPr="001D4A18">
        <w:t>None.</w:t>
      </w:r>
    </w:p>
    <w:p w14:paraId="11B2592C" w14:textId="0213ACE7" w:rsidR="001D4A18" w:rsidRDefault="001D4A18" w:rsidP="001D4A18"/>
    <w:p w14:paraId="7C67515F" w14:textId="594BF19E" w:rsidR="001D4A18" w:rsidRPr="00C82750" w:rsidRDefault="004E5ACF" w:rsidP="001D4A18">
      <w:pPr>
        <w:rPr>
          <w:b/>
          <w:bCs/>
          <w:sz w:val="28"/>
          <w:szCs w:val="28"/>
        </w:rPr>
      </w:pPr>
      <w:r>
        <w:rPr>
          <w:b/>
          <w:bCs/>
          <w:sz w:val="28"/>
          <w:szCs w:val="28"/>
        </w:rPr>
        <w:t>5</w:t>
      </w:r>
      <w:r w:rsidR="001D4A18" w:rsidRPr="00C82750">
        <w:rPr>
          <w:b/>
          <w:bCs/>
          <w:sz w:val="28"/>
          <w:szCs w:val="28"/>
        </w:rPr>
        <w:t>. Reports:</w:t>
      </w:r>
    </w:p>
    <w:p w14:paraId="22A9A692" w14:textId="55967A60" w:rsidR="001D4A18" w:rsidRPr="001D4A18" w:rsidRDefault="001D4A18" w:rsidP="001D4A18">
      <w:pPr>
        <w:rPr>
          <w:b/>
          <w:bCs/>
        </w:rPr>
      </w:pPr>
      <w:r w:rsidRPr="001D4A18">
        <w:rPr>
          <w:b/>
          <w:bCs/>
        </w:rPr>
        <w:lastRenderedPageBreak/>
        <w:t>Allotment officers:</w:t>
      </w:r>
      <w:r>
        <w:rPr>
          <w:b/>
          <w:bCs/>
        </w:rPr>
        <w:br/>
      </w:r>
    </w:p>
    <w:p w14:paraId="6D64DE68" w14:textId="3A85153C" w:rsidR="001D4A18" w:rsidRDefault="001D4A18" w:rsidP="001D4A18">
      <w:r w:rsidRPr="001D4A18">
        <w:rPr>
          <w:b/>
          <w:bCs/>
        </w:rPr>
        <w:t>Charlestown:</w:t>
      </w:r>
      <w:r>
        <w:rPr>
          <w:b/>
          <w:bCs/>
        </w:rPr>
        <w:t xml:space="preserve"> </w:t>
      </w:r>
      <w:r w:rsidR="00D71DCD">
        <w:t xml:space="preserve">No plots available. </w:t>
      </w:r>
    </w:p>
    <w:p w14:paraId="2943EE46" w14:textId="137C3C84" w:rsidR="001D4A18" w:rsidRDefault="001D4A18" w:rsidP="001D4A18">
      <w:r w:rsidRPr="001D4A18">
        <w:rPr>
          <w:b/>
          <w:bCs/>
        </w:rPr>
        <w:t>Thompson Lane:</w:t>
      </w:r>
      <w:r>
        <w:t xml:space="preserve"> </w:t>
      </w:r>
      <w:r w:rsidR="00D71DCD">
        <w:t xml:space="preserve">1 plot available. </w:t>
      </w:r>
      <w:r w:rsidR="00D71DCD">
        <w:br/>
        <w:t>Regular inspections continue across both sites to ensure plots are being maintained.</w:t>
      </w:r>
    </w:p>
    <w:p w14:paraId="314633E5" w14:textId="6D419AA6" w:rsidR="001F0C0B" w:rsidRDefault="001F0C0B" w:rsidP="001D4A18"/>
    <w:p w14:paraId="08D6D6EE" w14:textId="5CB6519E" w:rsidR="001F0C0B" w:rsidRDefault="001F0C0B" w:rsidP="001D4A18">
      <w:pPr>
        <w:rPr>
          <w:b/>
          <w:bCs/>
        </w:rPr>
      </w:pPr>
      <w:r>
        <w:rPr>
          <w:b/>
          <w:bCs/>
        </w:rPr>
        <w:t>Treasurer</w:t>
      </w:r>
      <w:r w:rsidRPr="001D4A18">
        <w:rPr>
          <w:b/>
          <w:bCs/>
        </w:rPr>
        <w:t>:</w:t>
      </w:r>
      <w:r>
        <w:rPr>
          <w:b/>
          <w:bCs/>
        </w:rPr>
        <w:t xml:space="preserve"> </w:t>
      </w:r>
      <w:r w:rsidR="00FB7201">
        <w:rPr>
          <w:b/>
          <w:bCs/>
        </w:rPr>
        <w:br/>
      </w:r>
      <w:r w:rsidR="00771603">
        <w:t>May</w:t>
      </w:r>
      <w:r w:rsidR="00F918F3">
        <w:t xml:space="preserve"> f</w:t>
      </w:r>
      <w:r w:rsidR="004E5ACF">
        <w:t>inancial summary spreadsheet shared with the committee.</w:t>
      </w:r>
    </w:p>
    <w:p w14:paraId="2DE2DF92" w14:textId="73A7BCE7" w:rsidR="001F0C0B" w:rsidRDefault="001F0C0B" w:rsidP="001D4A18">
      <w:pPr>
        <w:rPr>
          <w:b/>
          <w:bCs/>
        </w:rPr>
      </w:pPr>
    </w:p>
    <w:p w14:paraId="72035F07" w14:textId="39578680" w:rsidR="001F0C0B" w:rsidRDefault="001F0C0B" w:rsidP="001F0C0B">
      <w:pPr>
        <w:rPr>
          <w:b/>
          <w:bCs/>
        </w:rPr>
      </w:pPr>
      <w:r>
        <w:rPr>
          <w:b/>
          <w:bCs/>
        </w:rPr>
        <w:t>Secretary</w:t>
      </w:r>
      <w:r w:rsidRPr="001D4A18">
        <w:rPr>
          <w:b/>
          <w:bCs/>
        </w:rPr>
        <w:t>:</w:t>
      </w:r>
      <w:r>
        <w:rPr>
          <w:b/>
          <w:bCs/>
        </w:rPr>
        <w:t xml:space="preserve"> </w:t>
      </w:r>
      <w:r w:rsidR="00FB7201">
        <w:rPr>
          <w:b/>
          <w:bCs/>
        </w:rPr>
        <w:br/>
      </w:r>
      <w:r w:rsidR="009147F9">
        <w:t>Nothing to report.</w:t>
      </w:r>
    </w:p>
    <w:p w14:paraId="68996C85" w14:textId="60E521FA" w:rsidR="001F0C0B" w:rsidRDefault="001F0C0B" w:rsidP="001F0C0B">
      <w:pPr>
        <w:rPr>
          <w:b/>
          <w:bCs/>
        </w:rPr>
      </w:pPr>
    </w:p>
    <w:p w14:paraId="6E43B9F2" w14:textId="29993234" w:rsidR="00FB7201" w:rsidRDefault="001F0C0B" w:rsidP="003247B5">
      <w:pPr>
        <w:rPr>
          <w:b/>
          <w:bCs/>
        </w:rPr>
      </w:pPr>
      <w:r>
        <w:rPr>
          <w:b/>
          <w:bCs/>
        </w:rPr>
        <w:t>Health and Safety</w:t>
      </w:r>
      <w:r w:rsidRPr="001D4A18">
        <w:rPr>
          <w:b/>
          <w:bCs/>
        </w:rPr>
        <w:t>:</w:t>
      </w:r>
      <w:r>
        <w:rPr>
          <w:b/>
          <w:bCs/>
        </w:rPr>
        <w:t xml:space="preserve"> </w:t>
      </w:r>
      <w:r w:rsidR="00FB7201">
        <w:rPr>
          <w:b/>
          <w:bCs/>
        </w:rPr>
        <w:br/>
      </w:r>
      <w:r w:rsidR="003247B5">
        <w:t>Nothing to report.</w:t>
      </w:r>
    </w:p>
    <w:p w14:paraId="03095027" w14:textId="17548B16" w:rsidR="001F0C0B" w:rsidRDefault="001F0C0B" w:rsidP="001F0C0B">
      <w:pPr>
        <w:rPr>
          <w:b/>
          <w:bCs/>
        </w:rPr>
      </w:pPr>
    </w:p>
    <w:p w14:paraId="447D3F97" w14:textId="4121192D" w:rsidR="001F0C0B" w:rsidRDefault="001F0C0B" w:rsidP="001F0C0B">
      <w:pPr>
        <w:rPr>
          <w:b/>
          <w:bCs/>
        </w:rPr>
      </w:pPr>
      <w:r>
        <w:rPr>
          <w:b/>
          <w:bCs/>
        </w:rPr>
        <w:t>Show Secretary</w:t>
      </w:r>
      <w:r w:rsidRPr="001D4A18">
        <w:rPr>
          <w:b/>
          <w:bCs/>
        </w:rPr>
        <w:t>:</w:t>
      </w:r>
      <w:r w:rsidR="00FB7201">
        <w:rPr>
          <w:b/>
          <w:bCs/>
        </w:rPr>
        <w:br/>
      </w:r>
      <w:r w:rsidR="00771603">
        <w:t>Nothing to report. Planning all going well.</w:t>
      </w:r>
    </w:p>
    <w:p w14:paraId="28A6115D" w14:textId="05F4DBCE" w:rsidR="001F0C0B" w:rsidRDefault="001F0C0B" w:rsidP="001F0C0B">
      <w:pPr>
        <w:rPr>
          <w:b/>
          <w:bCs/>
        </w:rPr>
      </w:pPr>
    </w:p>
    <w:p w14:paraId="48263BA4" w14:textId="05D2E9BA" w:rsidR="001F0C0B" w:rsidRPr="00FB7201" w:rsidRDefault="001F0C0B" w:rsidP="001F0C0B">
      <w:r>
        <w:rPr>
          <w:b/>
          <w:bCs/>
        </w:rPr>
        <w:t>Membership Secretary</w:t>
      </w:r>
      <w:r w:rsidRPr="001D4A18">
        <w:rPr>
          <w:b/>
          <w:bCs/>
        </w:rPr>
        <w:t>:</w:t>
      </w:r>
      <w:r w:rsidR="00FB7201">
        <w:rPr>
          <w:b/>
          <w:bCs/>
        </w:rPr>
        <w:br/>
      </w:r>
      <w:r w:rsidR="003247B5">
        <w:t>Nothing to report.</w:t>
      </w:r>
    </w:p>
    <w:p w14:paraId="1DA11819" w14:textId="77777777" w:rsidR="001F0C0B" w:rsidRPr="001D4A18" w:rsidRDefault="001F0C0B" w:rsidP="001F0C0B"/>
    <w:p w14:paraId="7DE3143A" w14:textId="077358C9" w:rsidR="00834EB8" w:rsidRPr="0005659B" w:rsidRDefault="004E5ACF" w:rsidP="0005659B">
      <w:pPr>
        <w:rPr>
          <w:b/>
          <w:bCs/>
          <w:sz w:val="28"/>
          <w:szCs w:val="28"/>
        </w:rPr>
      </w:pPr>
      <w:r>
        <w:rPr>
          <w:b/>
          <w:bCs/>
          <w:sz w:val="28"/>
          <w:szCs w:val="28"/>
        </w:rPr>
        <w:t>6</w:t>
      </w:r>
      <w:r w:rsidR="00FB7201" w:rsidRPr="00C82750">
        <w:rPr>
          <w:b/>
          <w:bCs/>
          <w:sz w:val="28"/>
          <w:szCs w:val="28"/>
        </w:rPr>
        <w:t>. Any other business:</w:t>
      </w:r>
      <w:r>
        <w:rPr>
          <w:b/>
          <w:bCs/>
          <w:sz w:val="28"/>
          <w:szCs w:val="28"/>
        </w:rPr>
        <w:br/>
      </w:r>
    </w:p>
    <w:p w14:paraId="11CE72C1" w14:textId="781350F7" w:rsidR="00CB3154" w:rsidRPr="00CB3154" w:rsidRDefault="00D71DCD" w:rsidP="00CB3154">
      <w:pPr>
        <w:pStyle w:val="ListParagraph"/>
        <w:numPr>
          <w:ilvl w:val="0"/>
          <w:numId w:val="7"/>
        </w:numPr>
        <w:rPr>
          <w:b/>
          <w:bCs/>
        </w:rPr>
      </w:pPr>
      <w:r>
        <w:rPr>
          <w:b/>
          <w:bCs/>
        </w:rPr>
        <w:t>Committee meeting minutes be added to the website (RW)</w:t>
      </w:r>
      <w:r>
        <w:br/>
      </w:r>
    </w:p>
    <w:p w14:paraId="1F8A3034" w14:textId="1D35C1A3" w:rsidR="00D71DCD" w:rsidRPr="00D71DCD" w:rsidRDefault="00D71DCD" w:rsidP="00D71DCD">
      <w:pPr>
        <w:pStyle w:val="ListParagraph"/>
        <w:numPr>
          <w:ilvl w:val="0"/>
          <w:numId w:val="7"/>
        </w:numPr>
        <w:rPr>
          <w:b/>
          <w:bCs/>
        </w:rPr>
      </w:pPr>
      <w:r>
        <w:rPr>
          <w:b/>
          <w:bCs/>
        </w:rPr>
        <w:t>Hedge cutting Charlestown</w:t>
      </w:r>
      <w:r w:rsidR="00533F46">
        <w:rPr>
          <w:b/>
          <w:bCs/>
        </w:rPr>
        <w:t xml:space="preserve"> (</w:t>
      </w:r>
      <w:r w:rsidR="00771603">
        <w:rPr>
          <w:b/>
          <w:bCs/>
        </w:rPr>
        <w:t>CB</w:t>
      </w:r>
      <w:r w:rsidR="00533F46">
        <w:rPr>
          <w:b/>
          <w:bCs/>
        </w:rPr>
        <w:t>)</w:t>
      </w:r>
      <w:r w:rsidR="00771603">
        <w:rPr>
          <w:b/>
          <w:bCs/>
        </w:rPr>
        <w:br/>
      </w:r>
      <w:r w:rsidR="006D47BF">
        <w:t xml:space="preserve">Boundary hedge Otley Road. </w:t>
      </w:r>
      <w:r w:rsidR="00DD70C1">
        <w:t>Request that this hedge is trimmed</w:t>
      </w:r>
      <w:r w:rsidR="006D47BF">
        <w:t xml:space="preserve"> </w:t>
      </w:r>
      <w:r w:rsidR="00DD70C1">
        <w:t>received from a plot holder</w:t>
      </w:r>
      <w:r w:rsidR="006D47BF">
        <w:t xml:space="preserve"> </w:t>
      </w:r>
      <w:r w:rsidR="00DD70C1">
        <w:t>(the height of the hedge compared to previous years). Cutting of th</w:t>
      </w:r>
      <w:r w:rsidR="006D47BF">
        <w:t xml:space="preserve">is hedge is managed </w:t>
      </w:r>
      <w:r>
        <w:t>by Baildon Town Council.</w:t>
      </w:r>
      <w:r w:rsidR="00514C4C" w:rsidRPr="00CB3154">
        <w:rPr>
          <w:b/>
          <w:bCs/>
        </w:rPr>
        <w:br/>
      </w:r>
      <w:r w:rsidR="00771603" w:rsidRPr="00771603">
        <w:rPr>
          <w:b/>
          <w:bCs/>
        </w:rPr>
        <w:t>Action:</w:t>
      </w:r>
      <w:r w:rsidR="00771603">
        <w:t xml:space="preserve"> CB to request </w:t>
      </w:r>
      <w:r>
        <w:t>the hedge cutting schedule from BTC</w:t>
      </w:r>
      <w:r w:rsidR="00DD70C1">
        <w:t xml:space="preserve"> and enquire about the height it is kept to</w:t>
      </w:r>
      <w:r>
        <w:t>.</w:t>
      </w:r>
      <w:r>
        <w:br/>
      </w:r>
    </w:p>
    <w:p w14:paraId="0D3B07A3" w14:textId="373EF223" w:rsidR="00D71DCD" w:rsidRPr="00D71DCD" w:rsidRDefault="00D71DCD" w:rsidP="00D71DCD">
      <w:pPr>
        <w:pStyle w:val="ListParagraph"/>
        <w:numPr>
          <w:ilvl w:val="0"/>
          <w:numId w:val="7"/>
        </w:numPr>
        <w:rPr>
          <w:b/>
          <w:bCs/>
        </w:rPr>
      </w:pPr>
      <w:r>
        <w:rPr>
          <w:b/>
          <w:bCs/>
        </w:rPr>
        <w:t>Use of weedkiller (LM)</w:t>
      </w:r>
      <w:r>
        <w:rPr>
          <w:b/>
          <w:bCs/>
        </w:rPr>
        <w:br/>
      </w:r>
      <w:r>
        <w:t>It has been noted that the use of weedkiller by plot</w:t>
      </w:r>
      <w:r w:rsidR="006D47BF">
        <w:t xml:space="preserve"> </w:t>
      </w:r>
      <w:r>
        <w:t xml:space="preserve">holders across both sites has caused concern. </w:t>
      </w:r>
      <w:r w:rsidR="00DD70C1">
        <w:br/>
      </w:r>
      <w:r w:rsidR="00DD70C1">
        <w:br/>
      </w:r>
      <w:r>
        <w:t xml:space="preserve">At Charlestown </w:t>
      </w:r>
      <w:r w:rsidR="00DD70C1">
        <w:t xml:space="preserve">complaints have been received about the use of </w:t>
      </w:r>
      <w:r>
        <w:t xml:space="preserve">weedkiller </w:t>
      </w:r>
      <w:r w:rsidR="00DD70C1">
        <w:t>in communal</w:t>
      </w:r>
      <w:r>
        <w:t xml:space="preserve"> areas</w:t>
      </w:r>
      <w:r w:rsidR="00DD70C1">
        <w:t xml:space="preserve">. These areas border plots, small holdings, and neighbouring properties </w:t>
      </w:r>
      <w:r w:rsidR="006D47BF">
        <w:t xml:space="preserve">causing risk to children, animals, wildlife and </w:t>
      </w:r>
      <w:r w:rsidR="00DD70C1">
        <w:t>produce</w:t>
      </w:r>
      <w:r w:rsidR="006D47BF">
        <w:t>.</w:t>
      </w:r>
      <w:r w:rsidR="00DD70C1">
        <w:br/>
      </w:r>
      <w:r w:rsidR="00DD70C1">
        <w:br/>
      </w:r>
      <w:r>
        <w:t xml:space="preserve">At Thompson Lane weedkiller </w:t>
      </w:r>
      <w:r w:rsidR="00DD70C1">
        <w:t xml:space="preserve">use </w:t>
      </w:r>
      <w:r>
        <w:t>has affected neighbouring plots</w:t>
      </w:r>
      <w:r w:rsidR="00DD70C1">
        <w:t xml:space="preserve"> and communal pathways from the plot it was originally used</w:t>
      </w:r>
      <w:r w:rsidR="00816B01">
        <w:t xml:space="preserve"> on.</w:t>
      </w:r>
      <w:r>
        <w:t xml:space="preserve"> </w:t>
      </w:r>
      <w:r w:rsidR="00DD70C1">
        <w:br/>
      </w:r>
      <w:r w:rsidRPr="00CB3154">
        <w:rPr>
          <w:b/>
          <w:bCs/>
        </w:rPr>
        <w:br/>
      </w:r>
      <w:r w:rsidRPr="00771603">
        <w:rPr>
          <w:b/>
          <w:bCs/>
        </w:rPr>
        <w:t>Action:</w:t>
      </w:r>
      <w:r>
        <w:t xml:space="preserve"> </w:t>
      </w:r>
      <w:r w:rsidR="00DD70C1">
        <w:t xml:space="preserve">Suggest a ban on weedkillers in communal areas and </w:t>
      </w:r>
      <w:r w:rsidR="006D47BF">
        <w:t xml:space="preserve">for individual plot use </w:t>
      </w:r>
      <w:r w:rsidR="00DD70C1">
        <w:t>a</w:t>
      </w:r>
      <w:r w:rsidR="00446F5B">
        <w:t>dvise</w:t>
      </w:r>
      <w:r>
        <w:t xml:space="preserve"> safe application and best practice along with alternative methods of weed reduction. Email/letter to be sent to all plot holders.</w:t>
      </w:r>
      <w:r>
        <w:br/>
      </w:r>
    </w:p>
    <w:p w14:paraId="10062404" w14:textId="1C624F8B" w:rsidR="00D71DCD" w:rsidRPr="00D71DCD" w:rsidRDefault="00D71DCD" w:rsidP="00D71DCD">
      <w:pPr>
        <w:pStyle w:val="ListParagraph"/>
        <w:numPr>
          <w:ilvl w:val="0"/>
          <w:numId w:val="7"/>
        </w:numPr>
        <w:rPr>
          <w:b/>
          <w:bCs/>
        </w:rPr>
      </w:pPr>
      <w:r>
        <w:rPr>
          <w:b/>
          <w:bCs/>
        </w:rPr>
        <w:lastRenderedPageBreak/>
        <w:t xml:space="preserve">Antisocial </w:t>
      </w:r>
      <w:r w:rsidR="006D47BF">
        <w:rPr>
          <w:b/>
          <w:bCs/>
        </w:rPr>
        <w:t>and</w:t>
      </w:r>
      <w:r>
        <w:rPr>
          <w:b/>
          <w:bCs/>
        </w:rPr>
        <w:t xml:space="preserve"> bullying behaviour (CB)</w:t>
      </w:r>
      <w:r>
        <w:rPr>
          <w:b/>
          <w:bCs/>
        </w:rPr>
        <w:br/>
      </w:r>
      <w:r>
        <w:t xml:space="preserve">The committee has received a number of complaints and concerns regarding </w:t>
      </w:r>
      <w:r w:rsidR="00446F5B">
        <w:t>a</w:t>
      </w:r>
      <w:r>
        <w:t xml:space="preserve">n individual plot holder at Charlestown. </w:t>
      </w:r>
      <w:r w:rsidR="006D47BF">
        <w:t>This is in breach of BHS rules and t</w:t>
      </w:r>
      <w:r>
        <w:t>he committee take this very seriously. As stated in section 3 of BHS Disciplinary Policy, we will begin action with a first written warning.</w:t>
      </w:r>
    </w:p>
    <w:p w14:paraId="6A1849B9" w14:textId="27A08074" w:rsidR="00F649D2" w:rsidRPr="00D71DCD" w:rsidRDefault="00F649D2" w:rsidP="00D71DCD">
      <w:pPr>
        <w:rPr>
          <w:b/>
          <w:bCs/>
        </w:rPr>
      </w:pPr>
    </w:p>
    <w:p w14:paraId="352D8DC8" w14:textId="1B802EF3" w:rsidR="00925A0A" w:rsidRPr="00683F63" w:rsidRDefault="00F649D2" w:rsidP="001D4A18">
      <w:r w:rsidRPr="00F649D2">
        <w:rPr>
          <w:b/>
          <w:bCs/>
          <w:sz w:val="28"/>
          <w:szCs w:val="28"/>
        </w:rPr>
        <w:t xml:space="preserve">Date of </w:t>
      </w:r>
      <w:r>
        <w:rPr>
          <w:b/>
          <w:bCs/>
          <w:sz w:val="28"/>
          <w:szCs w:val="28"/>
        </w:rPr>
        <w:t xml:space="preserve">the </w:t>
      </w:r>
      <w:r w:rsidRPr="00F649D2">
        <w:rPr>
          <w:b/>
          <w:bCs/>
          <w:sz w:val="28"/>
          <w:szCs w:val="28"/>
        </w:rPr>
        <w:t xml:space="preserve">next meeting </w:t>
      </w:r>
      <w:r>
        <w:rPr>
          <w:b/>
          <w:bCs/>
          <w:sz w:val="28"/>
          <w:szCs w:val="28"/>
        </w:rPr>
        <w:t xml:space="preserve">is </w:t>
      </w:r>
      <w:r w:rsidRPr="00F649D2">
        <w:rPr>
          <w:b/>
          <w:bCs/>
          <w:sz w:val="28"/>
          <w:szCs w:val="28"/>
        </w:rPr>
        <w:t xml:space="preserve">7pm Monday </w:t>
      </w:r>
      <w:r w:rsidR="00D71DCD">
        <w:rPr>
          <w:b/>
          <w:bCs/>
          <w:sz w:val="28"/>
          <w:szCs w:val="28"/>
        </w:rPr>
        <w:t>5</w:t>
      </w:r>
      <w:r w:rsidRPr="00F649D2">
        <w:rPr>
          <w:b/>
          <w:bCs/>
          <w:sz w:val="28"/>
          <w:szCs w:val="28"/>
          <w:vertAlign w:val="superscript"/>
        </w:rPr>
        <w:t>th</w:t>
      </w:r>
      <w:r w:rsidRPr="00F649D2">
        <w:rPr>
          <w:b/>
          <w:bCs/>
          <w:sz w:val="28"/>
          <w:szCs w:val="28"/>
        </w:rPr>
        <w:t xml:space="preserve"> </w:t>
      </w:r>
      <w:r w:rsidR="00D71DCD">
        <w:rPr>
          <w:b/>
          <w:bCs/>
          <w:sz w:val="28"/>
          <w:szCs w:val="28"/>
        </w:rPr>
        <w:t>August</w:t>
      </w:r>
      <w:r w:rsidRPr="00F649D2">
        <w:rPr>
          <w:b/>
          <w:bCs/>
          <w:sz w:val="28"/>
          <w:szCs w:val="28"/>
        </w:rPr>
        <w:t xml:space="preserve"> at The </w:t>
      </w:r>
      <w:r w:rsidR="004E5ACF">
        <w:rPr>
          <w:b/>
          <w:bCs/>
          <w:sz w:val="28"/>
          <w:szCs w:val="28"/>
        </w:rPr>
        <w:t>Bull’s Head.</w:t>
      </w:r>
      <w:r w:rsidR="00925A0A" w:rsidRPr="001D4A18">
        <w:rPr>
          <w:b/>
          <w:bCs/>
        </w:rPr>
        <w:br/>
      </w:r>
      <w:r w:rsidR="00925A0A" w:rsidRPr="001D4A18">
        <w:rPr>
          <w:b/>
          <w:bCs/>
        </w:rPr>
        <w:br/>
      </w:r>
    </w:p>
    <w:sectPr w:rsidR="00925A0A" w:rsidRPr="00683F63" w:rsidSect="000E6F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97D4F"/>
    <w:multiLevelType w:val="hybridMultilevel"/>
    <w:tmpl w:val="3A1A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0108A"/>
    <w:multiLevelType w:val="hybridMultilevel"/>
    <w:tmpl w:val="5B5EA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47802"/>
    <w:multiLevelType w:val="hybridMultilevel"/>
    <w:tmpl w:val="18B65AFC"/>
    <w:lvl w:ilvl="0" w:tplc="8D626F4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FEA5A49"/>
    <w:multiLevelType w:val="hybridMultilevel"/>
    <w:tmpl w:val="B7748B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55B90"/>
    <w:multiLevelType w:val="hybridMultilevel"/>
    <w:tmpl w:val="D94854C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B04AF"/>
    <w:multiLevelType w:val="hybridMultilevel"/>
    <w:tmpl w:val="B7748B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802D9"/>
    <w:multiLevelType w:val="hybridMultilevel"/>
    <w:tmpl w:val="C632171C"/>
    <w:lvl w:ilvl="0" w:tplc="E6746FEC">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8"/>
    <w:rsid w:val="00013C06"/>
    <w:rsid w:val="0005659B"/>
    <w:rsid w:val="00064F29"/>
    <w:rsid w:val="00084269"/>
    <w:rsid w:val="000A0526"/>
    <w:rsid w:val="000C7D3C"/>
    <w:rsid w:val="000E11EA"/>
    <w:rsid w:val="000E6FB7"/>
    <w:rsid w:val="00176A9D"/>
    <w:rsid w:val="001917DB"/>
    <w:rsid w:val="001B6E74"/>
    <w:rsid w:val="001C2E51"/>
    <w:rsid w:val="001D4A18"/>
    <w:rsid w:val="001F0C0B"/>
    <w:rsid w:val="001F0F8F"/>
    <w:rsid w:val="002938B4"/>
    <w:rsid w:val="002D5CDE"/>
    <w:rsid w:val="002E4F57"/>
    <w:rsid w:val="002F4D58"/>
    <w:rsid w:val="00310FE0"/>
    <w:rsid w:val="003171E8"/>
    <w:rsid w:val="0032343A"/>
    <w:rsid w:val="003247B5"/>
    <w:rsid w:val="003E31BF"/>
    <w:rsid w:val="003F72E1"/>
    <w:rsid w:val="00427489"/>
    <w:rsid w:val="00446F5B"/>
    <w:rsid w:val="00493D9E"/>
    <w:rsid w:val="004B00E4"/>
    <w:rsid w:val="004B2ECA"/>
    <w:rsid w:val="004B34F5"/>
    <w:rsid w:val="004D2AAA"/>
    <w:rsid w:val="004E4A0B"/>
    <w:rsid w:val="004E4C8E"/>
    <w:rsid w:val="004E5ACF"/>
    <w:rsid w:val="00514C4C"/>
    <w:rsid w:val="00533F46"/>
    <w:rsid w:val="0056181D"/>
    <w:rsid w:val="00584C97"/>
    <w:rsid w:val="005D49BD"/>
    <w:rsid w:val="005E286F"/>
    <w:rsid w:val="00652D43"/>
    <w:rsid w:val="00683F63"/>
    <w:rsid w:val="006A1C46"/>
    <w:rsid w:val="006D47BF"/>
    <w:rsid w:val="006F42B4"/>
    <w:rsid w:val="00764CB2"/>
    <w:rsid w:val="00765935"/>
    <w:rsid w:val="00771603"/>
    <w:rsid w:val="00780E81"/>
    <w:rsid w:val="007A4A42"/>
    <w:rsid w:val="007B2535"/>
    <w:rsid w:val="007F308E"/>
    <w:rsid w:val="00816B01"/>
    <w:rsid w:val="0082477B"/>
    <w:rsid w:val="00834EB8"/>
    <w:rsid w:val="00835138"/>
    <w:rsid w:val="00841C35"/>
    <w:rsid w:val="00900E8E"/>
    <w:rsid w:val="009147F9"/>
    <w:rsid w:val="00921A0C"/>
    <w:rsid w:val="00925A0A"/>
    <w:rsid w:val="00960F79"/>
    <w:rsid w:val="00991DCC"/>
    <w:rsid w:val="009B49F0"/>
    <w:rsid w:val="009C30D3"/>
    <w:rsid w:val="00A46DB8"/>
    <w:rsid w:val="00B36092"/>
    <w:rsid w:val="00B778E2"/>
    <w:rsid w:val="00B91150"/>
    <w:rsid w:val="00B91831"/>
    <w:rsid w:val="00BF1B27"/>
    <w:rsid w:val="00BF3060"/>
    <w:rsid w:val="00BF47F1"/>
    <w:rsid w:val="00C22A7E"/>
    <w:rsid w:val="00C82750"/>
    <w:rsid w:val="00CB3154"/>
    <w:rsid w:val="00CE03B4"/>
    <w:rsid w:val="00D70D96"/>
    <w:rsid w:val="00D71DCD"/>
    <w:rsid w:val="00D97D84"/>
    <w:rsid w:val="00DD70C1"/>
    <w:rsid w:val="00DF4328"/>
    <w:rsid w:val="00E10A1F"/>
    <w:rsid w:val="00E418CA"/>
    <w:rsid w:val="00EB1E2E"/>
    <w:rsid w:val="00F26CD0"/>
    <w:rsid w:val="00F649D2"/>
    <w:rsid w:val="00F72662"/>
    <w:rsid w:val="00F918F3"/>
    <w:rsid w:val="00FB7201"/>
    <w:rsid w:val="00FC3B68"/>
    <w:rsid w:val="00FE1E74"/>
    <w:rsid w:val="00FE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8746"/>
  <w15:chartTrackingRefBased/>
  <w15:docId w15:val="{023D8333-BCE2-9A4A-86E2-D35BFAC9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F29"/>
    <w:pPr>
      <w:ind w:left="720"/>
      <w:contextualSpacing/>
    </w:pPr>
  </w:style>
  <w:style w:type="character" w:styleId="Hyperlink">
    <w:name w:val="Hyperlink"/>
    <w:basedOn w:val="DefaultParagraphFont"/>
    <w:uiPriority w:val="99"/>
    <w:unhideWhenUsed/>
    <w:rsid w:val="00493D9E"/>
    <w:rPr>
      <w:color w:val="0563C1" w:themeColor="hyperlink"/>
      <w:u w:val="single"/>
    </w:rPr>
  </w:style>
  <w:style w:type="character" w:styleId="UnresolvedMention">
    <w:name w:val="Unresolved Mention"/>
    <w:basedOn w:val="DefaultParagraphFont"/>
    <w:uiPriority w:val="99"/>
    <w:semiHidden/>
    <w:unhideWhenUsed/>
    <w:rsid w:val="00493D9E"/>
    <w:rPr>
      <w:color w:val="605E5C"/>
      <w:shd w:val="clear" w:color="auto" w:fill="E1DFDD"/>
    </w:rPr>
  </w:style>
  <w:style w:type="character" w:styleId="FollowedHyperlink">
    <w:name w:val="FollowedHyperlink"/>
    <w:basedOn w:val="DefaultParagraphFont"/>
    <w:uiPriority w:val="99"/>
    <w:semiHidden/>
    <w:unhideWhenUsed/>
    <w:rsid w:val="003E3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16431">
      <w:bodyDiv w:val="1"/>
      <w:marLeft w:val="0"/>
      <w:marRight w:val="0"/>
      <w:marTop w:val="0"/>
      <w:marBottom w:val="0"/>
      <w:divBdr>
        <w:top w:val="none" w:sz="0" w:space="0" w:color="auto"/>
        <w:left w:val="none" w:sz="0" w:space="0" w:color="auto"/>
        <w:bottom w:val="none" w:sz="0" w:space="0" w:color="auto"/>
        <w:right w:val="none" w:sz="0" w:space="0" w:color="auto"/>
      </w:divBdr>
    </w:div>
    <w:div w:id="358312582">
      <w:bodyDiv w:val="1"/>
      <w:marLeft w:val="0"/>
      <w:marRight w:val="0"/>
      <w:marTop w:val="0"/>
      <w:marBottom w:val="0"/>
      <w:divBdr>
        <w:top w:val="none" w:sz="0" w:space="0" w:color="auto"/>
        <w:left w:val="none" w:sz="0" w:space="0" w:color="auto"/>
        <w:bottom w:val="none" w:sz="0" w:space="0" w:color="auto"/>
        <w:right w:val="none" w:sz="0" w:space="0" w:color="auto"/>
      </w:divBdr>
      <w:divsChild>
        <w:div w:id="2078625474">
          <w:marLeft w:val="0"/>
          <w:marRight w:val="0"/>
          <w:marTop w:val="0"/>
          <w:marBottom w:val="0"/>
          <w:divBdr>
            <w:top w:val="none" w:sz="0" w:space="0" w:color="auto"/>
            <w:left w:val="none" w:sz="0" w:space="0" w:color="auto"/>
            <w:bottom w:val="none" w:sz="0" w:space="0" w:color="auto"/>
            <w:right w:val="none" w:sz="0" w:space="0" w:color="auto"/>
          </w:divBdr>
        </w:div>
        <w:div w:id="113866749">
          <w:marLeft w:val="0"/>
          <w:marRight w:val="0"/>
          <w:marTop w:val="0"/>
          <w:marBottom w:val="0"/>
          <w:divBdr>
            <w:top w:val="none" w:sz="0" w:space="0" w:color="auto"/>
            <w:left w:val="none" w:sz="0" w:space="0" w:color="auto"/>
            <w:bottom w:val="none" w:sz="0" w:space="0" w:color="auto"/>
            <w:right w:val="none" w:sz="0" w:space="0" w:color="auto"/>
          </w:divBdr>
        </w:div>
        <w:div w:id="1662856389">
          <w:marLeft w:val="0"/>
          <w:marRight w:val="0"/>
          <w:marTop w:val="0"/>
          <w:marBottom w:val="0"/>
          <w:divBdr>
            <w:top w:val="none" w:sz="0" w:space="0" w:color="auto"/>
            <w:left w:val="none" w:sz="0" w:space="0" w:color="auto"/>
            <w:bottom w:val="none" w:sz="0" w:space="0" w:color="auto"/>
            <w:right w:val="none" w:sz="0" w:space="0" w:color="auto"/>
          </w:divBdr>
        </w:div>
        <w:div w:id="257252125">
          <w:marLeft w:val="0"/>
          <w:marRight w:val="0"/>
          <w:marTop w:val="0"/>
          <w:marBottom w:val="0"/>
          <w:divBdr>
            <w:top w:val="none" w:sz="0" w:space="0" w:color="auto"/>
            <w:left w:val="none" w:sz="0" w:space="0" w:color="auto"/>
            <w:bottom w:val="none" w:sz="0" w:space="0" w:color="auto"/>
            <w:right w:val="none" w:sz="0" w:space="0" w:color="auto"/>
          </w:divBdr>
        </w:div>
        <w:div w:id="281348750">
          <w:marLeft w:val="0"/>
          <w:marRight w:val="0"/>
          <w:marTop w:val="0"/>
          <w:marBottom w:val="0"/>
          <w:divBdr>
            <w:top w:val="none" w:sz="0" w:space="0" w:color="auto"/>
            <w:left w:val="none" w:sz="0" w:space="0" w:color="auto"/>
            <w:bottom w:val="none" w:sz="0" w:space="0" w:color="auto"/>
            <w:right w:val="none" w:sz="0" w:space="0" w:color="auto"/>
          </w:divBdr>
        </w:div>
        <w:div w:id="1891839982">
          <w:marLeft w:val="0"/>
          <w:marRight w:val="0"/>
          <w:marTop w:val="0"/>
          <w:marBottom w:val="0"/>
          <w:divBdr>
            <w:top w:val="none" w:sz="0" w:space="0" w:color="auto"/>
            <w:left w:val="none" w:sz="0" w:space="0" w:color="auto"/>
            <w:bottom w:val="none" w:sz="0" w:space="0" w:color="auto"/>
            <w:right w:val="none" w:sz="0" w:space="0" w:color="auto"/>
          </w:divBdr>
        </w:div>
        <w:div w:id="1723478760">
          <w:marLeft w:val="0"/>
          <w:marRight w:val="0"/>
          <w:marTop w:val="0"/>
          <w:marBottom w:val="0"/>
          <w:divBdr>
            <w:top w:val="none" w:sz="0" w:space="0" w:color="auto"/>
            <w:left w:val="none" w:sz="0" w:space="0" w:color="auto"/>
            <w:bottom w:val="none" w:sz="0" w:space="0" w:color="auto"/>
            <w:right w:val="none" w:sz="0" w:space="0" w:color="auto"/>
          </w:divBdr>
        </w:div>
      </w:divsChild>
    </w:div>
    <w:div w:id="654115817">
      <w:bodyDiv w:val="1"/>
      <w:marLeft w:val="0"/>
      <w:marRight w:val="0"/>
      <w:marTop w:val="0"/>
      <w:marBottom w:val="0"/>
      <w:divBdr>
        <w:top w:val="none" w:sz="0" w:space="0" w:color="auto"/>
        <w:left w:val="none" w:sz="0" w:space="0" w:color="auto"/>
        <w:bottom w:val="none" w:sz="0" w:space="0" w:color="auto"/>
        <w:right w:val="none" w:sz="0" w:space="0" w:color="auto"/>
      </w:divBdr>
    </w:div>
    <w:div w:id="885488526">
      <w:bodyDiv w:val="1"/>
      <w:marLeft w:val="0"/>
      <w:marRight w:val="0"/>
      <w:marTop w:val="0"/>
      <w:marBottom w:val="0"/>
      <w:divBdr>
        <w:top w:val="none" w:sz="0" w:space="0" w:color="auto"/>
        <w:left w:val="none" w:sz="0" w:space="0" w:color="auto"/>
        <w:bottom w:val="none" w:sz="0" w:space="0" w:color="auto"/>
        <w:right w:val="none" w:sz="0" w:space="0" w:color="auto"/>
      </w:divBdr>
    </w:div>
    <w:div w:id="1571161288">
      <w:bodyDiv w:val="1"/>
      <w:marLeft w:val="0"/>
      <w:marRight w:val="0"/>
      <w:marTop w:val="0"/>
      <w:marBottom w:val="0"/>
      <w:divBdr>
        <w:top w:val="none" w:sz="0" w:space="0" w:color="auto"/>
        <w:left w:val="none" w:sz="0" w:space="0" w:color="auto"/>
        <w:bottom w:val="none" w:sz="0" w:space="0" w:color="auto"/>
        <w:right w:val="none" w:sz="0" w:space="0" w:color="auto"/>
      </w:divBdr>
    </w:div>
    <w:div w:id="15799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Millard</dc:creator>
  <cp:keywords/>
  <dc:description/>
  <cp:lastModifiedBy>Gareth Millard</cp:lastModifiedBy>
  <cp:revision>8</cp:revision>
  <dcterms:created xsi:type="dcterms:W3CDTF">2024-07-10T18:12:00Z</dcterms:created>
  <dcterms:modified xsi:type="dcterms:W3CDTF">2024-07-10T22:47:00Z</dcterms:modified>
</cp:coreProperties>
</file>