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Style w:val="uficommentbody"/>
          <w:sz w:val="24"/>
          <w:szCs w:val="24"/>
        </w:rPr>
      </w:pPr>
      <w:bookmarkStart w:id="0" w:name="_GoBack"/>
      <w:r>
        <w:rPr>
          <w:rStyle w:val="uficommentbody"/>
          <w:sz w:val="24"/>
          <w:szCs w:val="24"/>
        </w:rPr>
        <w:t>Das sog. "fehlende schutzwürdige Feststellungsinteresse" wird vom Antragsteller nicht nur ausschließlich mit dem amtlichen Feststellungsantrag nur auf das Bestehen der deutschen Staatsangehörigkeit verf</w:t>
      </w:r>
      <w:r>
        <w:rPr>
          <w:rStyle w:val="uficommentbody"/>
          <w:sz w:val="24"/>
          <w:szCs w:val="24"/>
        </w:rPr>
        <w:t>olgt, sondern und gerade auch in B</w:t>
      </w:r>
      <w:r>
        <w:rPr>
          <w:rStyle w:val="uficommentbody"/>
          <w:sz w:val="24"/>
          <w:szCs w:val="24"/>
        </w:rPr>
        <w:t xml:space="preserve">ezug auf den festzustellenden Erwerbstatbestand, der zum Erwerb der deutschen Staatsangehörigkeit zum Zeitpunkt der Geburt hierzu geführt hat, schriftlich und amtlich bestätigt zu bekommen. </w:t>
      </w:r>
      <w:r>
        <w:rPr>
          <w:rStyle w:val="uficommentbody"/>
          <w:sz w:val="24"/>
          <w:szCs w:val="24"/>
        </w:rPr>
        <w:br/>
      </w:r>
      <w:r>
        <w:rPr>
          <w:rStyle w:val="uficommentbody"/>
          <w:sz w:val="24"/>
          <w:szCs w:val="24"/>
        </w:rPr>
        <w:br/>
      </w:r>
      <w:r>
        <w:rPr>
          <w:rStyle w:val="uficommentbody"/>
          <w:sz w:val="24"/>
          <w:szCs w:val="24"/>
        </w:rPr>
        <w:t>Maßgeblich für die gesetzlich zwingend zu treffende amtliche</w:t>
      </w:r>
      <w:r>
        <w:rPr>
          <w:rStyle w:val="uficommentbody"/>
          <w:sz w:val="24"/>
          <w:szCs w:val="24"/>
        </w:rPr>
        <w:t xml:space="preserve"> </w:t>
      </w:r>
      <w:proofErr w:type="gramStart"/>
      <w:r>
        <w:rPr>
          <w:rStyle w:val="uficommentbody"/>
          <w:sz w:val="24"/>
          <w:szCs w:val="24"/>
        </w:rPr>
        <w:t>Feststellung</w:t>
      </w:r>
      <w:proofErr w:type="gramEnd"/>
      <w:r>
        <w:rPr>
          <w:rStyle w:val="uficommentbody"/>
          <w:sz w:val="24"/>
          <w:szCs w:val="24"/>
        </w:rPr>
        <w:t xml:space="preserve"> hierfür sind u.a.: </w:t>
      </w:r>
    </w:p>
    <w:p>
      <w:pPr>
        <w:pStyle w:val="Listenabsatz"/>
        <w:numPr>
          <w:ilvl w:val="0"/>
          <w:numId w:val="1"/>
        </w:numPr>
        <w:rPr>
          <w:rStyle w:val="uficommentbody"/>
          <w:sz w:val="24"/>
          <w:szCs w:val="24"/>
        </w:rPr>
      </w:pPr>
      <w:r>
        <w:rPr>
          <w:rStyle w:val="uficommentbody"/>
          <w:sz w:val="24"/>
          <w:szCs w:val="24"/>
        </w:rPr>
        <w:t xml:space="preserve">Das </w:t>
      </w:r>
      <w:proofErr w:type="spellStart"/>
      <w:r>
        <w:rPr>
          <w:rStyle w:val="uficommentbody"/>
          <w:sz w:val="24"/>
          <w:szCs w:val="24"/>
        </w:rPr>
        <w:t>RuStAG</w:t>
      </w:r>
      <w:proofErr w:type="spellEnd"/>
      <w:r>
        <w:rPr>
          <w:rStyle w:val="uficommentbody"/>
          <w:sz w:val="24"/>
          <w:szCs w:val="24"/>
        </w:rPr>
        <w:t xml:space="preserve"> </w:t>
      </w:r>
      <w:r>
        <w:rPr>
          <w:rStyle w:val="uficommentbody"/>
          <w:sz w:val="24"/>
          <w:szCs w:val="24"/>
        </w:rPr>
        <w:t>vom 22.07.1913</w:t>
      </w:r>
    </w:p>
    <w:p>
      <w:pPr>
        <w:pStyle w:val="Listenabsatz"/>
        <w:numPr>
          <w:ilvl w:val="0"/>
          <w:numId w:val="1"/>
        </w:numPr>
        <w:rPr>
          <w:rStyle w:val="uficommentbody"/>
          <w:sz w:val="24"/>
          <w:szCs w:val="24"/>
        </w:rPr>
      </w:pPr>
      <w:r>
        <w:rPr>
          <w:rStyle w:val="uficommentbody"/>
          <w:sz w:val="24"/>
          <w:szCs w:val="24"/>
        </w:rPr>
        <w:t>s</w:t>
      </w:r>
      <w:r>
        <w:rPr>
          <w:rStyle w:val="uficommentbody"/>
          <w:sz w:val="24"/>
          <w:szCs w:val="24"/>
        </w:rPr>
        <w:t xml:space="preserve">owie </w:t>
      </w:r>
      <w:r>
        <w:rPr>
          <w:rStyle w:val="uficommentbody"/>
          <w:sz w:val="24"/>
          <w:szCs w:val="24"/>
        </w:rPr>
        <w:t xml:space="preserve">das </w:t>
      </w:r>
      <w:r>
        <w:rPr>
          <w:rStyle w:val="uficommentbody"/>
          <w:sz w:val="24"/>
          <w:szCs w:val="24"/>
        </w:rPr>
        <w:t xml:space="preserve">dem </w:t>
      </w:r>
      <w:r>
        <w:rPr>
          <w:rStyle w:val="uficommentbody"/>
          <w:sz w:val="24"/>
          <w:szCs w:val="24"/>
        </w:rPr>
        <w:t xml:space="preserve">Artikel 25 </w:t>
      </w:r>
      <w:r>
        <w:rPr>
          <w:rStyle w:val="uficommentbody"/>
          <w:sz w:val="24"/>
          <w:szCs w:val="24"/>
        </w:rPr>
        <w:t>GG übergeordneten völkerrechtlichem Gesetzeswerk gemäß Artikel 11 des Europäischen Übereinkommens über die Staatsangehörigkeit (</w:t>
      </w:r>
      <w:proofErr w:type="spellStart"/>
      <w:r>
        <w:rPr>
          <w:rStyle w:val="uficommentbody"/>
          <w:sz w:val="24"/>
          <w:szCs w:val="24"/>
        </w:rPr>
        <w:t>EUStAÜbk</w:t>
      </w:r>
      <w:proofErr w:type="spellEnd"/>
      <w:r>
        <w:rPr>
          <w:rStyle w:val="uficommentbody"/>
          <w:sz w:val="24"/>
          <w:szCs w:val="24"/>
        </w:rPr>
        <w:t xml:space="preserve">) </w:t>
      </w:r>
      <w:r>
        <w:rPr>
          <w:rStyle w:val="uficommentbody"/>
          <w:sz w:val="24"/>
          <w:szCs w:val="24"/>
        </w:rPr>
        <w:br/>
      </w:r>
      <w:r>
        <w:rPr>
          <w:rStyle w:val="uficommentbody"/>
          <w:sz w:val="24"/>
          <w:szCs w:val="24"/>
        </w:rPr>
        <w:t>Zitat: "Jeder Vertragsstaat stellt sicher, dass Entscheidungen über den Erwerb, die Beibehaltung, den Verlust, den Wiedererwerb oder die Bestätigung seiner Staatsangehörigkeit eine schriftliche B</w:t>
      </w:r>
      <w:r>
        <w:rPr>
          <w:rStyle w:val="uficommentbody"/>
          <w:sz w:val="24"/>
          <w:szCs w:val="24"/>
        </w:rPr>
        <w:t xml:space="preserve">egründung enthalten." </w:t>
      </w:r>
    </w:p>
    <w:p>
      <w:pPr>
        <w:pStyle w:val="Listenabsatz"/>
        <w:rPr>
          <w:rStyle w:val="uficommentbody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Style w:val="uficommentbody"/>
          <w:sz w:val="24"/>
          <w:szCs w:val="24"/>
        </w:rPr>
        <w:t>So</w:t>
      </w:r>
      <w:r>
        <w:rPr>
          <w:rStyle w:val="uficommentbody"/>
          <w:sz w:val="24"/>
          <w:szCs w:val="24"/>
        </w:rPr>
        <w:t xml:space="preserve">fern </w:t>
      </w:r>
      <w:r>
        <w:rPr>
          <w:rStyle w:val="uficommentbody"/>
          <w:sz w:val="24"/>
          <w:szCs w:val="24"/>
        </w:rPr>
        <w:t>der ergangene Bescheid</w:t>
      </w:r>
      <w:r>
        <w:rPr>
          <w:rStyle w:val="uficommentbody"/>
          <w:sz w:val="24"/>
          <w:szCs w:val="24"/>
        </w:rPr>
        <w:t xml:space="preserve"> weiterhin </w:t>
      </w:r>
      <w:r>
        <w:rPr>
          <w:rStyle w:val="uficommentbody"/>
          <w:sz w:val="24"/>
          <w:szCs w:val="24"/>
        </w:rPr>
        <w:t xml:space="preserve">Ihnen </w:t>
      </w:r>
      <w:r>
        <w:rPr>
          <w:rStyle w:val="uficommentbody"/>
          <w:sz w:val="24"/>
          <w:szCs w:val="24"/>
        </w:rPr>
        <w:t>a</w:t>
      </w:r>
      <w:r>
        <w:rPr>
          <w:rStyle w:val="uficommentbody"/>
          <w:sz w:val="24"/>
          <w:szCs w:val="24"/>
        </w:rPr>
        <w:t xml:space="preserve">ufrecht erhalten werden, erfolgt </w:t>
      </w:r>
      <w:r>
        <w:rPr>
          <w:rStyle w:val="uficommentbody"/>
          <w:sz w:val="24"/>
          <w:szCs w:val="24"/>
        </w:rPr>
        <w:t>so</w:t>
      </w:r>
      <w:r>
        <w:rPr>
          <w:rStyle w:val="uficommentbody"/>
          <w:sz w:val="24"/>
          <w:szCs w:val="24"/>
        </w:rPr>
        <w:t xml:space="preserve">dann durch den Antragsteller </w:t>
      </w:r>
      <w:r>
        <w:rPr>
          <w:rStyle w:val="uficommentbody"/>
          <w:sz w:val="24"/>
          <w:szCs w:val="24"/>
        </w:rPr>
        <w:t xml:space="preserve">eine </w:t>
      </w:r>
      <w:r>
        <w:rPr>
          <w:rStyle w:val="uficommentbody"/>
          <w:sz w:val="24"/>
          <w:szCs w:val="24"/>
        </w:rPr>
        <w:t xml:space="preserve">Fachdienstaufsichtsbeschwerde sowie kostenlose Klage </w:t>
      </w:r>
      <w:r>
        <w:rPr>
          <w:rStyle w:val="uficommentbody"/>
          <w:sz w:val="24"/>
          <w:szCs w:val="24"/>
        </w:rPr>
        <w:t>vor dem zuständigen Amtsgericht.</w:t>
      </w:r>
      <w:r>
        <w:rPr>
          <w:rStyle w:val="uficommentbody"/>
          <w:sz w:val="24"/>
          <w:szCs w:val="24"/>
        </w:rPr>
        <w:br/>
        <w:t xml:space="preserve">Hier </w:t>
      </w:r>
      <w:r>
        <w:rPr>
          <w:rStyle w:val="uficommentbody"/>
          <w:sz w:val="24"/>
          <w:szCs w:val="24"/>
        </w:rPr>
        <w:t>u.a. wegen Verletzungen zum Straftatbestand des §</w:t>
      </w:r>
      <w:r>
        <w:rPr>
          <w:rStyle w:val="uficommentbody"/>
          <w:sz w:val="24"/>
          <w:szCs w:val="24"/>
        </w:rPr>
        <w:t xml:space="preserve"> </w:t>
      </w:r>
      <w:r>
        <w:rPr>
          <w:rStyle w:val="uficommentbody"/>
          <w:sz w:val="24"/>
          <w:szCs w:val="24"/>
        </w:rPr>
        <w:t>336 StGB</w:t>
      </w:r>
      <w:r>
        <w:rPr>
          <w:rStyle w:val="uficommentbody"/>
          <w:sz w:val="24"/>
          <w:szCs w:val="24"/>
        </w:rPr>
        <w:t xml:space="preserve"> und aufgrund der Verletzung von g</w:t>
      </w:r>
      <w:r>
        <w:rPr>
          <w:rStyle w:val="uficommentbody"/>
          <w:sz w:val="24"/>
          <w:szCs w:val="24"/>
        </w:rPr>
        <w:t>rundgesetzlich garantierten Grund,- und Freiheitsre</w:t>
      </w:r>
      <w:r>
        <w:rPr>
          <w:rStyle w:val="uficommentbody"/>
          <w:sz w:val="24"/>
          <w:szCs w:val="24"/>
        </w:rPr>
        <w:t>chten!</w:t>
      </w:r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582"/>
    <w:multiLevelType w:val="hybridMultilevel"/>
    <w:tmpl w:val="171AC0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35785-E903-410B-A68D-A1D6E387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ficommentbody">
    <w:name w:val="uficommentbody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</dc:creator>
  <cp:keywords/>
  <dc:description/>
  <cp:lastModifiedBy>MOBIL</cp:lastModifiedBy>
  <cp:revision>1</cp:revision>
  <dcterms:created xsi:type="dcterms:W3CDTF">2016-07-04T10:32:00Z</dcterms:created>
  <dcterms:modified xsi:type="dcterms:W3CDTF">2016-07-04T10:52:00Z</dcterms:modified>
</cp:coreProperties>
</file>