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w:drawing>
          <wp:inline distT="0" distB="0" distL="0" distR="0">
            <wp:extent cx="1270000" cy="1358900"/>
            <wp:effectExtent l="19050" t="0" r="6350" b="0"/>
            <wp:docPr id="1" name="Grafik 0" descr="Logo Rindelb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indelbac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Aktivierungsurkunde       </w:t>
      </w:r>
      <w:r>
        <w:rPr>
          <w:b/>
          <w:noProof/>
          <w:sz w:val="40"/>
          <w:szCs w:val="40"/>
          <w:lang w:eastAsia="de-DE"/>
        </w:rPr>
        <w:drawing>
          <wp:inline distT="0" distB="0" distL="0" distR="0">
            <wp:extent cx="1270000" cy="762000"/>
            <wp:effectExtent l="19050" t="0" r="6350" b="0"/>
            <wp:docPr id="5" name="Grafik 4" descr="Flagge Württemberg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ge Württemberg_mi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jc w:val="center"/>
      </w:pPr>
      <w:r>
        <w:t>der</w:t>
      </w: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Landgemeinde </w:t>
      </w:r>
      <w:proofErr w:type="spellStart"/>
      <w:r>
        <w:rPr>
          <w:b/>
          <w:sz w:val="28"/>
          <w:szCs w:val="28"/>
          <w:highlight w:val="yellow"/>
        </w:rPr>
        <w:t>Rindelbach</w:t>
      </w:r>
      <w:proofErr w:type="spellEnd"/>
    </w:p>
    <w:p>
      <w:pPr>
        <w:spacing w:after="0"/>
        <w:jc w:val="center"/>
        <w:rPr>
          <w:b/>
          <w:sz w:val="28"/>
          <w:szCs w:val="28"/>
        </w:rPr>
      </w:pPr>
    </w:p>
    <w:p>
      <w:pPr>
        <w:spacing w:after="0"/>
        <w:jc w:val="center"/>
        <w:rPr>
          <w:b/>
        </w:rPr>
      </w:pPr>
      <w:r>
        <w:rPr>
          <w:b/>
          <w:highlight w:val="yellow"/>
        </w:rPr>
        <w:t xml:space="preserve">Provinz </w:t>
      </w:r>
      <w:proofErr w:type="spellStart"/>
      <w:r>
        <w:rPr>
          <w:b/>
          <w:highlight w:val="yellow"/>
        </w:rPr>
        <w:t>Jagstkreis</w:t>
      </w:r>
      <w:proofErr w:type="spellEnd"/>
      <w:r>
        <w:rPr>
          <w:b/>
          <w:highlight w:val="yellow"/>
        </w:rPr>
        <w:t xml:space="preserve">, </w:t>
      </w:r>
      <w:proofErr w:type="spellStart"/>
      <w:r>
        <w:rPr>
          <w:b/>
          <w:highlight w:val="yellow"/>
        </w:rPr>
        <w:t>Oberamt</w:t>
      </w:r>
      <w:proofErr w:type="spellEnd"/>
      <w:r>
        <w:rPr>
          <w:b/>
          <w:highlight w:val="yellow"/>
        </w:rPr>
        <w:t xml:space="preserve"> Ellwangen, im Königreich Württemberg,</w:t>
      </w:r>
      <w:r>
        <w:rPr>
          <w:b/>
        </w:rPr>
        <w:t xml:space="preserve"> Deutscher Bund 1913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</w:rPr>
        <w:t xml:space="preserve">Für die Unabhängigkeit, Freiheit, Gerechtigkeit und dem Frieden, dem Völkerrecht und der Natur verpflichtet, stehen die Männer und Frauen des aktivierten Magistrats am </w:t>
      </w:r>
      <w:r>
        <w:rPr>
          <w:b/>
          <w:highlight w:val="yellow"/>
        </w:rPr>
        <w:t>10.12.2015</w:t>
      </w:r>
      <w:r>
        <w:rPr>
          <w:b/>
        </w:rPr>
        <w:t xml:space="preserve"> ein.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Mit dem Ziel, die königlich </w:t>
      </w:r>
      <w:r>
        <w:rPr>
          <w:b/>
          <w:highlight w:val="yellow"/>
        </w:rPr>
        <w:t>württembergische</w:t>
      </w:r>
      <w:r>
        <w:rPr>
          <w:b/>
        </w:rPr>
        <w:t xml:space="preserve"> Landgemeinde </w:t>
      </w:r>
      <w:proofErr w:type="spellStart"/>
      <w:r>
        <w:rPr>
          <w:b/>
          <w:highlight w:val="yellow"/>
        </w:rPr>
        <w:t>Rindelbach</w:t>
      </w:r>
      <w:proofErr w:type="spellEnd"/>
      <w:r>
        <w:rPr>
          <w:b/>
        </w:rPr>
        <w:t>, in ihrer ursprünglich staatlichen Funktion zu reorganisieren.</w:t>
      </w:r>
    </w:p>
    <w:p>
      <w:pPr>
        <w:spacing w:after="0"/>
        <w:jc w:val="center"/>
        <w:rPr>
          <w:b/>
        </w:rPr>
      </w:pPr>
    </w:p>
    <w:p>
      <w:r>
        <w:t xml:space="preserve">Wir, die Gemeindeversammlung (Magistrat) reaktivieren die Gemeinde </w:t>
      </w:r>
      <w:proofErr w:type="spellStart"/>
      <w:r>
        <w:rPr>
          <w:highlight w:val="yellow"/>
        </w:rPr>
        <w:t>Rindelbach</w:t>
      </w:r>
      <w:proofErr w:type="spellEnd"/>
      <w:r>
        <w:t xml:space="preserve"> (</w:t>
      </w:r>
      <w:r>
        <w:rPr>
          <w:highlight w:val="green"/>
        </w:rPr>
        <w:t>Info: so wie sie damals hieß)</w:t>
      </w:r>
      <w:r>
        <w:t xml:space="preserve"> in den Grenzen der Gemarkung </w:t>
      </w:r>
      <w:proofErr w:type="spellStart"/>
      <w:r>
        <w:rPr>
          <w:highlight w:val="yellow"/>
        </w:rPr>
        <w:t>Rindelbach</w:t>
      </w:r>
      <w:proofErr w:type="spellEnd"/>
      <w:r>
        <w:t>.</w:t>
      </w:r>
    </w:p>
    <w:p>
      <w:pPr>
        <w:rPr>
          <w:sz w:val="16"/>
          <w:szCs w:val="16"/>
        </w:rPr>
      </w:pPr>
      <w:r>
        <w:rPr>
          <w:sz w:val="16"/>
          <w:szCs w:val="16"/>
          <w:highlight w:val="green"/>
        </w:rPr>
        <w:t>Nur zur Info (löschen): Aus dem Begriff Gemarkung ergibt sich eine territoriale Abgrenzung und damit ein fest definiertes Gebiet, dass einen Geltungsbereich definiert und damit erst zur eigentlichen völkerrechtlichen und hoheitlichen Gemeinde = Gebietskörperschaft wird.</w:t>
      </w:r>
    </w:p>
    <w:p>
      <w:pPr>
        <w:spacing w:after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Die hier lebend erklärten Männer können ihre württembergische Abstammung bis / </w:t>
      </w:r>
      <w:bookmarkStart w:id="0" w:name="_GoBack"/>
      <w:bookmarkEnd w:id="0"/>
      <w:r>
        <w:rPr>
          <w:b/>
          <w:i/>
          <w:u w:val="single"/>
        </w:rPr>
        <w:t>vor 1913 nachweisen!</w:t>
      </w:r>
    </w:p>
    <w:p>
      <w:pPr>
        <w:spacing w:after="0"/>
        <w:jc w:val="center"/>
        <w:rPr>
          <w:b/>
          <w:i/>
          <w:u w:val="single"/>
        </w:rPr>
      </w:pPr>
    </w:p>
    <w:p>
      <w:pPr>
        <w:spacing w:after="0"/>
        <w:jc w:val="center"/>
      </w:pPr>
      <w:r>
        <w:rPr>
          <w:b/>
        </w:rPr>
        <w:t>Die Aktivierung wurde durchgeführt von: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jc w:val="center"/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__________l__________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__:__________________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 ___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 Familienname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E91C7-0800-4880-AD68-86489059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MOBIL</cp:lastModifiedBy>
  <cp:revision>8</cp:revision>
  <cp:lastPrinted>2015-11-22T16:00:00Z</cp:lastPrinted>
  <dcterms:created xsi:type="dcterms:W3CDTF">2015-12-10T13:50:00Z</dcterms:created>
  <dcterms:modified xsi:type="dcterms:W3CDTF">2016-02-09T11:55:00Z</dcterms:modified>
</cp:coreProperties>
</file>