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21" w:rsidRPr="001B56C1" w:rsidRDefault="0073167C" w:rsidP="001B56C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Helvetica"/>
          <w:b/>
          <w:bCs/>
          <w:color w:val="1A1A1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1A1A1A"/>
          <w:sz w:val="28"/>
          <w:szCs w:val="28"/>
        </w:rPr>
        <w:softHyphen/>
      </w:r>
      <w:r w:rsidR="00B7533A">
        <w:rPr>
          <w:rFonts w:ascii="Bookman Old Style" w:hAnsi="Bookman Old Style" w:cs="Helvetica"/>
          <w:b/>
          <w:bCs/>
          <w:color w:val="1A1A1A"/>
          <w:sz w:val="28"/>
          <w:szCs w:val="28"/>
        </w:rPr>
        <w:t xml:space="preserve">Artikel </w:t>
      </w:r>
      <w:r w:rsidR="00255C80" w:rsidRPr="007B6A21">
        <w:rPr>
          <w:rFonts w:ascii="Bookman Old Style" w:hAnsi="Bookman Old Style" w:cs="Helvetica"/>
          <w:b/>
          <w:bCs/>
          <w:color w:val="1A1A1A"/>
          <w:sz w:val="28"/>
          <w:szCs w:val="28"/>
        </w:rPr>
        <w:t>116</w:t>
      </w:r>
    </w:p>
    <w:p w:rsidR="001B56C1" w:rsidRPr="00D72191" w:rsidRDefault="001B56C1" w:rsidP="001B56C1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Helvetica"/>
          <w:b/>
          <w:bCs/>
          <w:color w:val="1A1A1A"/>
          <w:sz w:val="20"/>
          <w:szCs w:val="20"/>
        </w:rPr>
      </w:pPr>
    </w:p>
    <w:p w:rsidR="007B6A21" w:rsidRPr="00D72191" w:rsidRDefault="00203975" w:rsidP="00255C8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Helvetica"/>
          <w:b/>
          <w:bCs/>
          <w:color w:val="1A1A1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1A1A1A"/>
          <w:sz w:val="20"/>
          <w:szCs w:val="20"/>
        </w:rPr>
        <w:t xml:space="preserve">Grundgesetz </w:t>
      </w:r>
      <w:r w:rsidR="000C3D63">
        <w:rPr>
          <w:rFonts w:ascii="Bookman Old Style" w:hAnsi="Bookman Old Style" w:cs="Helvetica"/>
          <w:b/>
          <w:bCs/>
          <w:color w:val="1A1A1A"/>
          <w:sz w:val="20"/>
          <w:szCs w:val="20"/>
        </w:rPr>
        <w:t xml:space="preserve">für die </w:t>
      </w:r>
      <w:r w:rsidR="007B6A21" w:rsidRPr="00D72191">
        <w:rPr>
          <w:rFonts w:ascii="Bookman Old Style" w:hAnsi="Bookman Old Style" w:cs="Helvetica"/>
          <w:b/>
          <w:bCs/>
          <w:color w:val="1A1A1A"/>
          <w:sz w:val="20"/>
          <w:szCs w:val="20"/>
        </w:rPr>
        <w:t>Bundesrepublik Deutschland</w:t>
      </w:r>
      <w:r w:rsidR="000C3D63">
        <w:rPr>
          <w:rFonts w:ascii="Bookman Old Style" w:hAnsi="Bookman Old Style" w:cs="Helvetica"/>
          <w:b/>
          <w:bCs/>
          <w:color w:val="1A1A1A"/>
          <w:sz w:val="20"/>
          <w:szCs w:val="20"/>
        </w:rPr>
        <w:t xml:space="preserve"> (GG)</w:t>
      </w:r>
      <w:r w:rsidR="007B6A21" w:rsidRPr="00D72191">
        <w:rPr>
          <w:rFonts w:ascii="Bookman Old Style" w:hAnsi="Bookman Old Style" w:cs="Helvetica"/>
          <w:b/>
          <w:bCs/>
          <w:color w:val="1A1A1A"/>
          <w:sz w:val="20"/>
          <w:szCs w:val="20"/>
        </w:rPr>
        <w:t xml:space="preserve"> </w:t>
      </w:r>
    </w:p>
    <w:p w:rsidR="007B6A21" w:rsidRPr="00D72191" w:rsidRDefault="00FF7F8E" w:rsidP="00255C80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Helvetica"/>
          <w:b/>
          <w:bCs/>
          <w:color w:val="1A1A1A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1A1A1A"/>
          <w:sz w:val="20"/>
          <w:szCs w:val="20"/>
        </w:rPr>
        <w:t xml:space="preserve">v. </w:t>
      </w:r>
      <w:r w:rsidR="001B56C1" w:rsidRPr="00D72191">
        <w:rPr>
          <w:rFonts w:ascii="Bookman Old Style" w:hAnsi="Bookman Old Style" w:cs="Helvetica"/>
          <w:b/>
          <w:bCs/>
          <w:color w:val="1A1A1A"/>
          <w:sz w:val="20"/>
          <w:szCs w:val="20"/>
        </w:rPr>
        <w:t>23.05.</w:t>
      </w:r>
      <w:r>
        <w:rPr>
          <w:rFonts w:ascii="Bookman Old Style" w:hAnsi="Bookman Old Style" w:cs="Helvetica"/>
          <w:b/>
          <w:bCs/>
          <w:color w:val="1A1A1A"/>
          <w:sz w:val="20"/>
          <w:szCs w:val="20"/>
        </w:rPr>
        <w:t xml:space="preserve">1949 </w:t>
      </w:r>
      <w:proofErr w:type="spellStart"/>
      <w:r>
        <w:rPr>
          <w:rFonts w:ascii="Bookman Old Style" w:hAnsi="Bookman Old Style" w:cs="Helvetica"/>
          <w:b/>
          <w:bCs/>
          <w:color w:val="1A1A1A"/>
          <w:sz w:val="20"/>
          <w:szCs w:val="20"/>
        </w:rPr>
        <w:t>i.d.F.v</w:t>
      </w:r>
      <w:proofErr w:type="spellEnd"/>
      <w:r>
        <w:rPr>
          <w:rFonts w:ascii="Bookman Old Style" w:hAnsi="Bookman Old Style" w:cs="Helvetica"/>
          <w:b/>
          <w:bCs/>
          <w:color w:val="1A1A1A"/>
          <w:sz w:val="20"/>
          <w:szCs w:val="20"/>
        </w:rPr>
        <w:t xml:space="preserve">. </w:t>
      </w:r>
      <w:r w:rsidR="007B6A21" w:rsidRPr="00D72191">
        <w:rPr>
          <w:rFonts w:ascii="Bookman Old Style" w:hAnsi="Bookman Old Style" w:cs="Helvetica"/>
          <w:b/>
          <w:bCs/>
          <w:color w:val="1A1A1A"/>
          <w:sz w:val="20"/>
          <w:szCs w:val="20"/>
        </w:rPr>
        <w:t>23.</w:t>
      </w:r>
      <w:r w:rsidR="001B56C1" w:rsidRPr="00D72191">
        <w:rPr>
          <w:rFonts w:ascii="Bookman Old Style" w:hAnsi="Bookman Old Style" w:cs="Helvetica"/>
          <w:b/>
          <w:bCs/>
          <w:color w:val="1A1A1A"/>
          <w:sz w:val="20"/>
          <w:szCs w:val="20"/>
        </w:rPr>
        <w:t>12.</w:t>
      </w:r>
      <w:r w:rsidR="007B6A21" w:rsidRPr="00D72191">
        <w:rPr>
          <w:rFonts w:ascii="Bookman Old Style" w:hAnsi="Bookman Old Style" w:cs="Helvetica"/>
          <w:b/>
          <w:bCs/>
          <w:color w:val="1A1A1A"/>
          <w:sz w:val="20"/>
          <w:szCs w:val="20"/>
        </w:rPr>
        <w:t>2014</w:t>
      </w:r>
      <w:r>
        <w:rPr>
          <w:rFonts w:ascii="Bookman Old Style" w:hAnsi="Bookman Old Style" w:cs="Helvetica"/>
          <w:b/>
          <w:bCs/>
          <w:color w:val="1A1A1A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Helvetica"/>
          <w:b/>
          <w:bCs/>
          <w:color w:val="1A1A1A"/>
          <w:sz w:val="20"/>
          <w:szCs w:val="20"/>
        </w:rPr>
        <w:t>m.W.v</w:t>
      </w:r>
      <w:proofErr w:type="spellEnd"/>
      <w:r>
        <w:rPr>
          <w:rFonts w:ascii="Bookman Old Style" w:hAnsi="Bookman Old Style" w:cs="Helvetica"/>
          <w:b/>
          <w:bCs/>
          <w:color w:val="1A1A1A"/>
          <w:sz w:val="20"/>
          <w:szCs w:val="20"/>
        </w:rPr>
        <w:t xml:space="preserve">. </w:t>
      </w:r>
      <w:r w:rsidR="001B56C1" w:rsidRPr="00D72191">
        <w:rPr>
          <w:rFonts w:ascii="Bookman Old Style" w:hAnsi="Bookman Old Style" w:cs="Helvetica"/>
          <w:b/>
          <w:bCs/>
          <w:color w:val="1A1A1A"/>
          <w:sz w:val="20"/>
          <w:szCs w:val="20"/>
        </w:rPr>
        <w:t>01.01.2015</w:t>
      </w:r>
    </w:p>
    <w:p w:rsidR="00691B3B" w:rsidRPr="00DF72B3" w:rsidRDefault="00691B3B" w:rsidP="000C3D63">
      <w:pPr>
        <w:widowControl w:val="0"/>
        <w:autoSpaceDE w:val="0"/>
        <w:autoSpaceDN w:val="0"/>
        <w:adjustRightInd w:val="0"/>
        <w:rPr>
          <w:rFonts w:ascii="Bookman Old Style" w:hAnsi="Bookman Old Style" w:cs="Helvetica"/>
          <w:b/>
          <w:bCs/>
          <w:color w:val="000000" w:themeColor="text1"/>
          <w:sz w:val="29"/>
          <w:szCs w:val="29"/>
        </w:rPr>
      </w:pPr>
    </w:p>
    <w:p w:rsidR="00D4712D" w:rsidRPr="009F4173" w:rsidRDefault="00B7533A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b/>
          <w:color w:val="000000" w:themeColor="text1"/>
        </w:rPr>
      </w:pPr>
      <w:r>
        <w:rPr>
          <w:rFonts w:ascii="Bookman Old Style" w:hAnsi="Bookman Old Style" w:cs="Verdana"/>
          <w:b/>
          <w:color w:val="000000" w:themeColor="text1"/>
        </w:rPr>
        <w:t xml:space="preserve">(1) </w:t>
      </w:r>
      <w:r w:rsidR="000C3D63">
        <w:rPr>
          <w:rFonts w:ascii="Bookman Old Style" w:hAnsi="Bookman Old Style" w:cs="Verdana"/>
          <w:b/>
          <w:color w:val="000000" w:themeColor="text1"/>
        </w:rPr>
        <w:t>Deutscher</w:t>
      </w:r>
    </w:p>
    <w:p w:rsidR="00D4712D" w:rsidRPr="009F4173" w:rsidRDefault="00D4712D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b/>
          <w:color w:val="000000" w:themeColor="text1"/>
        </w:rPr>
      </w:pPr>
    </w:p>
    <w:p w:rsidR="00D4712D" w:rsidRPr="009F4173" w:rsidRDefault="00255C80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b/>
          <w:color w:val="1A1A1A"/>
        </w:rPr>
      </w:pPr>
      <w:r w:rsidRPr="009F4173">
        <w:rPr>
          <w:rFonts w:ascii="Bookman Old Style" w:hAnsi="Bookman Old Style" w:cs="Verdana"/>
          <w:b/>
          <w:color w:val="000000" w:themeColor="text1"/>
        </w:rPr>
        <w:t>im Sinne dieses Grundgesetzes</w:t>
      </w:r>
      <w:r w:rsidR="009604E2" w:rsidRPr="009F4173">
        <w:rPr>
          <w:rFonts w:ascii="Bookman Old Style" w:hAnsi="Bookman Old Style" w:cs="Verdana"/>
          <w:b/>
          <w:color w:val="1A1A1A"/>
        </w:rPr>
        <w:t xml:space="preserve"> </w:t>
      </w:r>
      <w:r w:rsidR="006244D3" w:rsidRPr="009F4173">
        <w:rPr>
          <w:rFonts w:ascii="Bookman Old Style" w:hAnsi="Bookman Old Style" w:cs="Verdana"/>
          <w:b/>
          <w:color w:val="1A1A1A"/>
        </w:rPr>
        <w:t>ist</w:t>
      </w:r>
    </w:p>
    <w:p w:rsidR="00C75CAD" w:rsidRDefault="00C75CAD" w:rsidP="006244D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1A1A1A"/>
        </w:rPr>
      </w:pPr>
    </w:p>
    <w:p w:rsidR="00D4712D" w:rsidRPr="00C66B09" w:rsidRDefault="009F4173" w:rsidP="006244D3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7F7F7F" w:themeColor="text1" w:themeTint="80"/>
        </w:rPr>
      </w:pPr>
      <w:r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A</w:t>
      </w:r>
      <w:r w:rsidR="006D38B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rtikel </w:t>
      </w:r>
      <w:r w:rsidR="00D4712D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116</w:t>
      </w:r>
      <w:r w:rsidR="00A5566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753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GG gilt </w:t>
      </w:r>
      <w:r w:rsidR="00A853E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für alle Organe der </w:t>
      </w:r>
      <w:r w:rsidR="000C3D63">
        <w:rPr>
          <w:rFonts w:ascii="Bookman Old Style" w:hAnsi="Bookman Old Style" w:cs="Verdana"/>
          <w:color w:val="7F7F7F" w:themeColor="text1" w:themeTint="80"/>
          <w:sz w:val="20"/>
          <w:szCs w:val="20"/>
        </w:rPr>
        <w:t>Verwaltungsorganisation</w:t>
      </w:r>
      <w:r w:rsidR="005B69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D4712D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Bundesrepubli</w:t>
      </w:r>
      <w:r w:rsidR="00A5566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k </w:t>
      </w:r>
      <w:r w:rsidR="00D4712D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Deutschland</w:t>
      </w:r>
      <w:r w:rsidR="00A853E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in deren Zuständigkeitsbereich </w:t>
      </w:r>
      <w:r w:rsidR="00536262">
        <w:rPr>
          <w:rFonts w:ascii="Bookman Old Style" w:hAnsi="Bookman Old Style" w:cs="Verdana"/>
          <w:color w:val="7F7F7F" w:themeColor="text1" w:themeTint="80"/>
          <w:sz w:val="20"/>
          <w:szCs w:val="20"/>
        </w:rPr>
        <w:t>(Bundesgebiet).</w:t>
      </w:r>
    </w:p>
    <w:p w:rsidR="00D4712D" w:rsidRDefault="00D4712D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1A1A1A"/>
        </w:rPr>
      </w:pPr>
    </w:p>
    <w:p w:rsidR="00A2383F" w:rsidRPr="00D72191" w:rsidRDefault="000C3D63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b/>
          <w:color w:val="1A1A1A"/>
        </w:rPr>
      </w:pPr>
      <w:r>
        <w:rPr>
          <w:rFonts w:ascii="Bookman Old Style" w:hAnsi="Bookman Old Style" w:cs="Verdana"/>
          <w:b/>
          <w:color w:val="1A1A1A"/>
        </w:rPr>
        <w:t xml:space="preserve">vorbehaltlich </w:t>
      </w:r>
      <w:r w:rsidR="00255C80" w:rsidRPr="00D72191">
        <w:rPr>
          <w:rFonts w:ascii="Bookman Old Style" w:hAnsi="Bookman Old Style" w:cs="Verdana"/>
          <w:b/>
          <w:color w:val="1A1A1A"/>
        </w:rPr>
        <w:t>anderweitiger gesetzlicher Regelung,</w:t>
      </w:r>
    </w:p>
    <w:p w:rsidR="00A2383F" w:rsidRPr="00C66B09" w:rsidRDefault="00A2383F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7F7F7F" w:themeColor="text1" w:themeTint="80"/>
          <w:sz w:val="20"/>
          <w:szCs w:val="20"/>
        </w:rPr>
      </w:pPr>
    </w:p>
    <w:p w:rsidR="00A2383F" w:rsidRPr="00C66B09" w:rsidRDefault="00651A90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7F7F7F" w:themeColor="text1" w:themeTint="80"/>
        </w:rPr>
      </w:pP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Diese anderweitige </w:t>
      </w:r>
      <w:r w:rsidR="00776F3D" w:rsidRPr="006D38B9">
        <w:rPr>
          <w:rFonts w:ascii="Bookman Old Style" w:hAnsi="Bookman Old Style" w:cs="Verdana"/>
          <w:color w:val="7F7F7F" w:themeColor="text1" w:themeTint="80"/>
          <w:sz w:val="20"/>
          <w:szCs w:val="20"/>
          <w:u w:val="single"/>
        </w:rPr>
        <w:t>gesetzliche</w:t>
      </w:r>
      <w:r w:rsidR="00776F3D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A2383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Regelung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ist </w:t>
      </w:r>
      <w:r w:rsidR="000C3D63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das </w:t>
      </w:r>
      <w:r w:rsidR="00B00F77" w:rsidRPr="00D86F6D">
        <w:rPr>
          <w:rFonts w:ascii="Bookman Old Style" w:hAnsi="Bookman Old Style" w:cs="Verdana"/>
          <w:color w:val="7F7F7F" w:themeColor="text1" w:themeTint="80"/>
          <w:sz w:val="20"/>
          <w:szCs w:val="20"/>
          <w:u w:val="single"/>
        </w:rPr>
        <w:t>gültige</w:t>
      </w:r>
      <w:r w:rsidR="00B00F7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Reichs- und </w:t>
      </w:r>
      <w:r w:rsidR="00E869D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Staatsangehörigkeitsge</w:t>
      </w:r>
      <w:r w:rsidR="000B173C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setz </w:t>
      </w:r>
      <w:r w:rsidR="00A2383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vom 22. Juli 1913</w:t>
      </w:r>
      <w:r w:rsidR="00E869D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(</w:t>
      </w:r>
      <w:proofErr w:type="spellStart"/>
      <w:r w:rsidR="00E869D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RuStAG</w:t>
      </w:r>
      <w:proofErr w:type="spellEnd"/>
      <w:r w:rsidR="00E869D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).</w:t>
      </w:r>
    </w:p>
    <w:p w:rsidR="00A2383F" w:rsidRDefault="00A2383F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1A1A1A"/>
        </w:rPr>
      </w:pPr>
    </w:p>
    <w:p w:rsidR="00A2383F" w:rsidRPr="00D72191" w:rsidRDefault="00255C80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b/>
          <w:color w:val="1A1A1A"/>
        </w:rPr>
      </w:pPr>
      <w:r w:rsidRPr="00D72191">
        <w:rPr>
          <w:rFonts w:ascii="Bookman Old Style" w:hAnsi="Bookman Old Style" w:cs="Verdana"/>
          <w:b/>
          <w:color w:val="1A1A1A"/>
        </w:rPr>
        <w:t>wer die deutsche Staatsangehörigkeit besitzt</w:t>
      </w:r>
    </w:p>
    <w:p w:rsidR="00DF72B3" w:rsidRDefault="00DF72B3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3366FF"/>
          <w:sz w:val="20"/>
          <w:szCs w:val="20"/>
        </w:rPr>
      </w:pPr>
    </w:p>
    <w:p w:rsidR="00A2383F" w:rsidRPr="00C66B09" w:rsidRDefault="006D38B9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7F7F7F" w:themeColor="text1" w:themeTint="80"/>
          <w:sz w:val="20"/>
          <w:szCs w:val="20"/>
        </w:rPr>
      </w:pP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Dies </w:t>
      </w:r>
      <w:r w:rsidR="000832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gilt 1.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für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Deutsche mit 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gelbem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St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aatsangehörigkeitsausweis, </w:t>
      </w:r>
      <w:r w:rsidR="00203975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die i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hre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Abstammung </w:t>
      </w:r>
      <w:r w:rsidR="00AF71AC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(ge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mäß </w:t>
      </w:r>
      <w:proofErr w:type="spellStart"/>
      <w:r w:rsidR="0050550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Ru</w:t>
      </w:r>
      <w:proofErr w:type="spellEnd"/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50550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StAG) </w:t>
      </w:r>
      <w:r w:rsidRPr="006D38B9">
        <w:rPr>
          <w:rFonts w:ascii="Bookman Old Style" w:hAnsi="Bookman Old Style" w:cs="Verdana"/>
          <w:color w:val="7F7F7F" w:themeColor="text1" w:themeTint="80"/>
          <w:sz w:val="20"/>
          <w:szCs w:val="20"/>
          <w:u w:val="single"/>
        </w:rPr>
        <w:t>nicht</w:t>
      </w:r>
      <w:r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bis 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hin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zu demjenigen 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ihrer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Vorfahren nachweisen können, der vor dem 01.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776F3D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Ja</w:t>
      </w:r>
      <w:r w:rsidR="00203975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nuar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0B173C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1914 im </w:t>
      </w:r>
      <w:r w:rsidR="00203975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schen </w:t>
      </w:r>
      <w:r w:rsidR="009604E2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Kaiserr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eich (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Gebietsst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and vom 31.12.1913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)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geboren ist,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son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dern </w:t>
      </w:r>
      <w:r w:rsidR="00AF71AC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lediglich </w:t>
      </w:r>
      <w:r w:rsidR="00203975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bis 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hin </w:t>
      </w:r>
      <w:r w:rsidR="00965D2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zu </w:t>
      </w:r>
      <w:r w:rsidR="00203975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dem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proofErr w:type="spellStart"/>
      <w:r w:rsidR="00203975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je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>nigen</w:t>
      </w:r>
      <w:proofErr w:type="spellEnd"/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Vorfahre</w:t>
      </w:r>
      <w:r w:rsidR="00203975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n, </w:t>
      </w:r>
      <w:r w:rsidR="00776F3D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der vor dem 01. Januar 1938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im Deut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schen Reich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(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Gebiets</w:t>
      </w:r>
      <w:r w:rsidR="00AF71AC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stand </w:t>
      </w:r>
      <w:r w:rsidR="00776F3D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vom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31.12.1937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)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gebo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ren ist und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2.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für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Ausländer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die von der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Verwal</w:t>
      </w:r>
      <w:r w:rsidR="00AF71AC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tu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>ng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sorganisation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Bundesre</w:t>
      </w:r>
      <w:r w:rsidR="00D24AF7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publik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Deutschland die </w:t>
      </w:r>
      <w:r w:rsidR="009239EE" w:rsidRPr="009239E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„</w:t>
      </w:r>
      <w:r w:rsidR="00DF72B3" w:rsidRPr="009239E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deu</w:t>
      </w:r>
      <w:r w:rsid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tsche </w:t>
      </w:r>
      <w:r w:rsidR="00DF72B3" w:rsidRPr="009239E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Staatsangehörigkeit</w:t>
      </w:r>
      <w:r w:rsidR="009239EE" w:rsidRPr="009239E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“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in Form </w:t>
      </w:r>
      <w:r w:rsidR="00D24AF7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einer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grünen 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Einbürgerungsurkunde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erhal</w:t>
      </w:r>
      <w:r w:rsidR="0030293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ten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haben.</w:t>
      </w:r>
      <w:r w:rsidR="0076072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Die </w:t>
      </w:r>
      <w:r w:rsidR="00137F8F" w:rsidRP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„</w:t>
      </w:r>
      <w:proofErr w:type="spellStart"/>
      <w:r w:rsidR="00226640" w:rsidRP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deut</w:t>
      </w:r>
      <w:r w:rsidRP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-</w:t>
      </w:r>
      <w:r w:rsid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sche</w:t>
      </w:r>
      <w:proofErr w:type="spellEnd"/>
      <w:r w:rsid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 </w:t>
      </w:r>
      <w:r w:rsidR="00226640" w:rsidRP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Sta</w:t>
      </w:r>
      <w:r w:rsidR="00776F3D" w:rsidRP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ats</w:t>
      </w:r>
      <w:r w:rsidR="00651A90" w:rsidRP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ange</w:t>
      </w:r>
      <w:r w:rsidR="0076072B" w:rsidRP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hörigkeit</w:t>
      </w:r>
      <w:r w:rsidR="00137F8F" w:rsidRPr="00137F8F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“</w:t>
      </w:r>
      <w:r w:rsidR="0076072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ba</w:t>
      </w:r>
      <w:r w:rsidR="00BF3A2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siert </w:t>
      </w:r>
      <w:r w:rsidR="001F656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auf der Verordnung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über die deutsche Staatsangehörigkeit</w:t>
      </w:r>
      <w:r w:rsidR="0081235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vom </w:t>
      </w:r>
      <w:r w:rsidR="001F656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05. Februar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1934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651A9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(</w:t>
      </w:r>
      <w:proofErr w:type="spellStart"/>
      <w:r w:rsidR="00651A9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VStAG</w:t>
      </w:r>
      <w:proofErr w:type="spellEnd"/>
      <w:r w:rsidR="00651A9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)</w:t>
      </w:r>
      <w:r w:rsidR="00F95A1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</w:t>
      </w:r>
      <w:r w:rsidR="0060077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erl</w:t>
      </w:r>
      <w:r w:rsidR="00F95A1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assen von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</w:t>
      </w:r>
      <w:r w:rsidR="00F95A1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Deutschen </w:t>
      </w:r>
      <w:r w:rsidR="00776F3D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Reichsr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egie</w:t>
      </w:r>
      <w:r w:rsidR="0060077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rung </w:t>
      </w:r>
      <w:r w:rsidR="00776F3D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unter </w:t>
      </w:r>
      <w:r w:rsidR="00FC7997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dem Reichskanzler </w:t>
      </w:r>
      <w:r w:rsidR="0081235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Adolf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Hit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proofErr w:type="spellStart"/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ler</w:t>
      </w:r>
      <w:proofErr w:type="spellEnd"/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(NSDAP)</w:t>
      </w:r>
      <w:r w:rsidR="0081235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F95A1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und </w:t>
      </w:r>
      <w:r w:rsidR="00E47E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fortgeführt </w:t>
      </w:r>
      <w:r w:rsidR="00BF3A2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durch das </w:t>
      </w:r>
      <w:r w:rsidR="00D24AF7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</w:t>
      </w:r>
      <w:r w:rsidR="00F95A1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gehörigkeitsgesetz </w:t>
      </w:r>
      <w:r w:rsidR="004067C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vom 15. Juli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1999</w:t>
      </w:r>
      <w:r w:rsidR="00651A9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651A9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(StAG)</w:t>
      </w:r>
      <w:r w:rsidR="00D24AF7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,</w:t>
      </w:r>
      <w:r w:rsidR="0081235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60077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erlassen 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von </w:t>
      </w:r>
      <w:r w:rsidR="000B173C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</w:t>
      </w:r>
      <w:r w:rsidR="0060077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</w:t>
      </w:r>
      <w:r w:rsidR="0076072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schen </w:t>
      </w:r>
      <w:r w:rsidR="004067C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Bundesregierung </w:t>
      </w:r>
      <w:r w:rsidR="0060077F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unter </w:t>
      </w:r>
      <w:r w:rsidR="0076072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dem Bundeskanzler </w:t>
      </w:r>
      <w:r w:rsidR="00F95A1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Gerhard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S</w:t>
      </w:r>
      <w:r w:rsidR="000B173C">
        <w:rPr>
          <w:rFonts w:ascii="Bookman Old Style" w:hAnsi="Bookman Old Style" w:cs="Verdana"/>
          <w:color w:val="7F7F7F" w:themeColor="text1" w:themeTint="80"/>
          <w:sz w:val="20"/>
          <w:szCs w:val="20"/>
        </w:rPr>
        <w:t>chröder (SPD) u</w:t>
      </w:r>
      <w:r w:rsidR="0081235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nd dem </w:t>
      </w:r>
      <w:proofErr w:type="spellStart"/>
      <w:r w:rsidR="00F95A1D">
        <w:rPr>
          <w:rFonts w:ascii="Bookman Old Style" w:hAnsi="Bookman Old Style" w:cs="Verdana"/>
          <w:color w:val="7F7F7F" w:themeColor="text1" w:themeTint="80"/>
          <w:sz w:val="20"/>
          <w:szCs w:val="20"/>
        </w:rPr>
        <w:t>Bun</w:t>
      </w:r>
      <w:r w:rsidR="00812356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4067C1">
        <w:rPr>
          <w:rFonts w:ascii="Bookman Old Style" w:hAnsi="Bookman Old Style" w:cs="Verdana"/>
          <w:color w:val="7F7F7F" w:themeColor="text1" w:themeTint="80"/>
          <w:sz w:val="20"/>
          <w:szCs w:val="20"/>
        </w:rPr>
        <w:t>desvizek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>anzler</w:t>
      </w:r>
      <w:proofErr w:type="spellEnd"/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Joseph </w:t>
      </w:r>
      <w:r w:rsidR="00A5459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„Joschka“ Fischer </w:t>
      </w:r>
      <w:r w:rsidR="000B173C">
        <w:rPr>
          <w:rFonts w:ascii="Bookman Old Style" w:hAnsi="Bookman Old Style" w:cs="Verdana"/>
          <w:color w:val="7F7F7F" w:themeColor="text1" w:themeTint="80"/>
          <w:sz w:val="20"/>
          <w:szCs w:val="20"/>
        </w:rPr>
        <w:t>(B</w:t>
      </w:r>
      <w:r w:rsidR="00A5459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ÜNDNIS </w:t>
      </w:r>
      <w:r w:rsidR="000B173C">
        <w:rPr>
          <w:rFonts w:ascii="Bookman Old Style" w:hAnsi="Bookman Old Style" w:cs="Verdana"/>
          <w:color w:val="7F7F7F" w:themeColor="text1" w:themeTint="80"/>
          <w:sz w:val="20"/>
          <w:szCs w:val="20"/>
        </w:rPr>
        <w:t>90</w:t>
      </w:r>
      <w:r w:rsidR="00D42F21">
        <w:rPr>
          <w:rFonts w:ascii="Bookman Old Style" w:hAnsi="Bookman Old Style" w:cs="Verdana"/>
          <w:color w:val="7F7F7F" w:themeColor="text1" w:themeTint="80"/>
          <w:sz w:val="20"/>
          <w:szCs w:val="20"/>
        </w:rPr>
        <w:t>/Die Grünen).</w:t>
      </w:r>
      <w:r w:rsidR="0048291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Die Feststellung der </w:t>
      </w:r>
      <w:r w:rsidR="0048291E" w:rsidRPr="0048291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„</w:t>
      </w:r>
      <w:r w:rsidRPr="0048291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deutsche Staatsangehörigkeit</w:t>
      </w:r>
      <w:r w:rsidR="0048291E" w:rsidRPr="0048291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“</w:t>
      </w:r>
      <w:r w:rsidR="0076072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ent</w:t>
      </w:r>
      <w:r w:rsidR="009E5E3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spricht somit </w:t>
      </w:r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Anwendung oder Auslegung deutschen Rech</w:t>
      </w:r>
      <w:r w:rsidR="0076072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tes nach </w:t>
      </w:r>
      <w:proofErr w:type="spellStart"/>
      <w:r w:rsidR="0076072B">
        <w:rPr>
          <w:rFonts w:ascii="Bookman Old Style" w:hAnsi="Bookman Old Style" w:cs="Verdana"/>
          <w:color w:val="7F7F7F" w:themeColor="text1" w:themeTint="80"/>
          <w:sz w:val="20"/>
          <w:szCs w:val="20"/>
        </w:rPr>
        <w:t>na</w:t>
      </w:r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>tio</w:t>
      </w:r>
      <w:r w:rsidR="00137F8F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>nalsozialistischen</w:t>
      </w:r>
      <w:proofErr w:type="spellEnd"/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Grundsätzen.</w:t>
      </w:r>
    </w:p>
    <w:p w:rsidR="00DF72B3" w:rsidRDefault="00DF72B3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1A1A1A"/>
        </w:rPr>
      </w:pPr>
    </w:p>
    <w:p w:rsidR="00DF72B3" w:rsidRPr="00D72191" w:rsidRDefault="00255C80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b/>
          <w:color w:val="1A1A1A"/>
        </w:rPr>
      </w:pPr>
      <w:r w:rsidRPr="00D72191">
        <w:rPr>
          <w:rFonts w:ascii="Bookman Old Style" w:hAnsi="Bookman Old Style" w:cs="Verdana"/>
          <w:b/>
          <w:color w:val="1A1A1A"/>
        </w:rPr>
        <w:t>oder als Flüchtling oder Vertriebener deutscher Volkszugehör</w:t>
      </w:r>
      <w:r w:rsidR="001F3278">
        <w:rPr>
          <w:rFonts w:ascii="Bookman Old Style" w:hAnsi="Bookman Old Style" w:cs="Verdana"/>
          <w:b/>
          <w:color w:val="1A1A1A"/>
        </w:rPr>
        <w:t>igkeit oder als des</w:t>
      </w:r>
      <w:r w:rsidR="00BF32D2">
        <w:rPr>
          <w:rFonts w:ascii="Bookman Old Style" w:hAnsi="Bookman Old Style" w:cs="Verdana"/>
          <w:b/>
          <w:color w:val="1A1A1A"/>
        </w:rPr>
        <w:t>-</w:t>
      </w:r>
      <w:proofErr w:type="spellStart"/>
      <w:r w:rsidR="001F3278">
        <w:rPr>
          <w:rFonts w:ascii="Bookman Old Style" w:hAnsi="Bookman Old Style" w:cs="Verdana"/>
          <w:b/>
          <w:color w:val="1A1A1A"/>
        </w:rPr>
        <w:t>sen</w:t>
      </w:r>
      <w:proofErr w:type="spellEnd"/>
      <w:r w:rsidR="001F3278">
        <w:rPr>
          <w:rFonts w:ascii="Bookman Old Style" w:hAnsi="Bookman Old Style" w:cs="Verdana"/>
          <w:b/>
          <w:color w:val="1A1A1A"/>
        </w:rPr>
        <w:t xml:space="preserve"> Ehegatte </w:t>
      </w:r>
      <w:r w:rsidRPr="00D72191">
        <w:rPr>
          <w:rFonts w:ascii="Bookman Old Style" w:hAnsi="Bookman Old Style" w:cs="Verdana"/>
          <w:b/>
          <w:color w:val="1A1A1A"/>
        </w:rPr>
        <w:t>oder Abkömmling in dem Gebiete des Deutschen Reiches nach dem Stande vom 31. Dezember 1937 Aufnahme gefunden hat.</w:t>
      </w:r>
    </w:p>
    <w:p w:rsidR="00226640" w:rsidRDefault="00226640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1A1A1A"/>
        </w:rPr>
      </w:pPr>
    </w:p>
    <w:p w:rsidR="00DF72B3" w:rsidRPr="00C66B09" w:rsidRDefault="00C9676B" w:rsidP="00691B3B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Verdana"/>
          <w:color w:val="7F7F7F" w:themeColor="text1" w:themeTint="80"/>
        </w:rPr>
      </w:pP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Dies </w:t>
      </w:r>
      <w:r w:rsidR="00DF72B3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betrifft</w:t>
      </w:r>
      <w:r w:rsidR="00F00B1B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A014B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1.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deutsche Staatsangehörige gemäß </w:t>
      </w:r>
      <w:proofErr w:type="spellStart"/>
      <w:r w:rsidR="008311C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RuStAG</w:t>
      </w:r>
      <w:proofErr w:type="spellEnd"/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(1913) </w:t>
      </w:r>
      <w:r w:rsidR="00BF32D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und 2. Deutsche mit deutscher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</w:t>
      </w:r>
      <w:r w:rsidR="00B917DC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ange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hörigkeit </w:t>
      </w:r>
      <w:r w:rsidR="00263B0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gemäß </w:t>
      </w:r>
      <w:proofErr w:type="spellStart"/>
      <w:r w:rsidR="00F00B1B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V</w:t>
      </w:r>
      <w:r w:rsidR="00263B0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StAG</w:t>
      </w:r>
      <w:proofErr w:type="spellEnd"/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(1934), </w:t>
      </w:r>
      <w:r w:rsidR="0022664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die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F32D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Flüchtlinge oder </w:t>
      </w:r>
      <w:r w:rsidR="008243B2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Vertriebene</w:t>
      </w:r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(z.B. </w:t>
      </w:r>
      <w:r w:rsidR="00D7219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aus Russland, aus </w:t>
      </w:r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den </w:t>
      </w:r>
      <w:r w:rsidR="00D7219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ehemaligen Ge</w:t>
      </w:r>
      <w:r w:rsidR="000832CB">
        <w:rPr>
          <w:rFonts w:ascii="Bookman Old Style" w:hAnsi="Bookman Old Style" w:cs="Verdana"/>
          <w:color w:val="7F7F7F" w:themeColor="text1" w:themeTint="80"/>
          <w:sz w:val="20"/>
          <w:szCs w:val="20"/>
        </w:rPr>
        <w:t>bieten der</w:t>
      </w:r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bis 1918 bestehenden </w:t>
      </w:r>
      <w:r w:rsidR="000832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Monarchie </w:t>
      </w:r>
      <w:r w:rsidR="00D7219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Österreich-Ungarn</w:t>
      </w:r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oder vom Balka</w:t>
      </w:r>
      <w:r w:rsidR="00D7219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n)</w:t>
      </w:r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in </w:t>
      </w:r>
      <w:proofErr w:type="spellStart"/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Fol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ge</w:t>
      </w:r>
      <w:proofErr w:type="spellEnd"/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des Zweiten Weltkrieges </w:t>
      </w:r>
      <w:r w:rsidR="008243B2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sind oder </w:t>
      </w:r>
      <w:r w:rsidR="008311C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mit solchen ver</w:t>
      </w:r>
      <w:r w:rsidR="00263B00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heiratet </w:t>
      </w:r>
      <w:r w:rsidR="008311C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sind oder </w:t>
      </w:r>
      <w:r w:rsidR="008243B2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von </w:t>
      </w:r>
      <w:r w:rsidR="00762FCE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solchen </w:t>
      </w:r>
      <w:r w:rsidR="008243B2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abstammen</w:t>
      </w:r>
      <w:r w:rsidR="008311C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.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Sie </w:t>
      </w:r>
      <w:proofErr w:type="spellStart"/>
      <w:r w:rsidR="002302CA">
        <w:rPr>
          <w:rFonts w:ascii="Bookman Old Style" w:hAnsi="Bookman Old Style" w:cs="Verdana"/>
          <w:color w:val="7F7F7F" w:themeColor="text1" w:themeTint="80"/>
          <w:sz w:val="20"/>
          <w:szCs w:val="20"/>
        </w:rPr>
        <w:t>gel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2302CA">
        <w:rPr>
          <w:rFonts w:ascii="Bookman Old Style" w:hAnsi="Bookman Old Style" w:cs="Verdana"/>
          <w:color w:val="7F7F7F" w:themeColor="text1" w:themeTint="80"/>
          <w:sz w:val="20"/>
          <w:szCs w:val="20"/>
        </w:rPr>
        <w:t>ten</w:t>
      </w:r>
      <w:proofErr w:type="spellEnd"/>
      <w:r w:rsidR="002302C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bis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zur </w:t>
      </w:r>
      <w:r w:rsidR="00D7219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Aufnah</w:t>
      </w:r>
      <w:r w:rsidR="00A5459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me in das </w:t>
      </w:r>
      <w:r w:rsidR="00D7219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Bundesgebiet</w:t>
      </w:r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als </w:t>
      </w:r>
      <w:r w:rsidR="00D7219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Statusdeut</w:t>
      </w:r>
      <w:r w:rsidR="001F3278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s</w:t>
      </w:r>
      <w:r w:rsidR="00D72191" w:rsidRPr="00C66B09">
        <w:rPr>
          <w:rFonts w:ascii="Bookman Old Style" w:hAnsi="Bookman Old Style" w:cs="Verdana"/>
          <w:color w:val="7F7F7F" w:themeColor="text1" w:themeTint="80"/>
          <w:sz w:val="20"/>
          <w:szCs w:val="20"/>
        </w:rPr>
        <w:t>che.</w:t>
      </w:r>
    </w:p>
    <w:p w:rsidR="007B6A21" w:rsidRPr="001E427B" w:rsidRDefault="007B6A21" w:rsidP="001E427B">
      <w:pPr>
        <w:rPr>
          <w:rFonts w:ascii="Bookman Old Style" w:hAnsi="Bookman Old Style" w:cs="Helvetica"/>
          <w:b/>
          <w:bCs/>
          <w:color w:val="1A1A1A"/>
          <w:sz w:val="28"/>
          <w:szCs w:val="28"/>
        </w:rPr>
      </w:pPr>
    </w:p>
    <w:p w:rsidR="00255C80" w:rsidRPr="00C66B09" w:rsidRDefault="00C42810" w:rsidP="00691B3B">
      <w:pPr>
        <w:jc w:val="both"/>
        <w:rPr>
          <w:rFonts w:ascii="Bookman Old Style" w:hAnsi="Bookman Old Style" w:cs="Verdana"/>
          <w:b/>
          <w:color w:val="1A1A1A"/>
        </w:rPr>
      </w:pPr>
      <w:r w:rsidRPr="00C66B09">
        <w:rPr>
          <w:rFonts w:ascii="Bookman Old Style" w:hAnsi="Bookman Old Style" w:cs="Verdana"/>
          <w:b/>
          <w:color w:val="1A1A1A"/>
        </w:rPr>
        <w:t xml:space="preserve">(2) </w:t>
      </w:r>
      <w:r w:rsidR="00255C80" w:rsidRPr="00C66B09">
        <w:rPr>
          <w:rFonts w:ascii="Bookman Old Style" w:hAnsi="Bookman Old Style" w:cs="Verdana"/>
          <w:b/>
          <w:color w:val="1A1A1A"/>
        </w:rPr>
        <w:t>Frühere deutsche Staatsang</w:t>
      </w:r>
      <w:r w:rsidR="00263013" w:rsidRPr="00C66B09">
        <w:rPr>
          <w:rFonts w:ascii="Bookman Old Style" w:hAnsi="Bookman Old Style" w:cs="Verdana"/>
          <w:b/>
          <w:color w:val="1A1A1A"/>
        </w:rPr>
        <w:t xml:space="preserve">ehörige, denen zwischen dem 30. </w:t>
      </w:r>
      <w:r w:rsidR="006D75A9">
        <w:rPr>
          <w:rFonts w:ascii="Bookman Old Style" w:hAnsi="Bookman Old Style" w:cs="Verdana"/>
          <w:b/>
          <w:color w:val="1A1A1A"/>
        </w:rPr>
        <w:t xml:space="preserve">Januar </w:t>
      </w:r>
      <w:r w:rsidR="00255C80" w:rsidRPr="00C66B09">
        <w:rPr>
          <w:rFonts w:ascii="Bookman Old Style" w:hAnsi="Bookman Old Style" w:cs="Verdana"/>
          <w:b/>
          <w:color w:val="1A1A1A"/>
        </w:rPr>
        <w:t>1933 und dem 8. M</w:t>
      </w:r>
      <w:r w:rsidRPr="00C66B09">
        <w:rPr>
          <w:rFonts w:ascii="Bookman Old Style" w:hAnsi="Bookman Old Style" w:cs="Verdana"/>
          <w:b/>
          <w:color w:val="1A1A1A"/>
        </w:rPr>
        <w:t xml:space="preserve">ai 1945 die Staatsangehörigkeit </w:t>
      </w:r>
      <w:r w:rsidR="00255C80" w:rsidRPr="00C66B09">
        <w:rPr>
          <w:rFonts w:ascii="Bookman Old Style" w:hAnsi="Bookman Old Style" w:cs="Verdana"/>
          <w:b/>
          <w:color w:val="1A1A1A"/>
        </w:rPr>
        <w:t>aus politischen, rassischen oder reli</w:t>
      </w:r>
      <w:r w:rsidR="006D75A9">
        <w:rPr>
          <w:rFonts w:ascii="Bookman Old Style" w:hAnsi="Bookman Old Style" w:cs="Verdana"/>
          <w:b/>
          <w:color w:val="1A1A1A"/>
        </w:rPr>
        <w:t>giö</w:t>
      </w:r>
      <w:r w:rsidR="00255C80" w:rsidRPr="00C66B09">
        <w:rPr>
          <w:rFonts w:ascii="Bookman Old Style" w:hAnsi="Bookman Old Style" w:cs="Verdana"/>
          <w:b/>
          <w:color w:val="1A1A1A"/>
        </w:rPr>
        <w:t>sen Gründen entzogen worden ist,</w:t>
      </w:r>
    </w:p>
    <w:p w:rsidR="00255C80" w:rsidRPr="00086800" w:rsidRDefault="00255C80" w:rsidP="000B60A9">
      <w:pPr>
        <w:jc w:val="both"/>
        <w:rPr>
          <w:rFonts w:ascii="Bookman Old Style" w:hAnsi="Bookman Old Style" w:cs="Verdana"/>
          <w:color w:val="1A1A1A"/>
        </w:rPr>
      </w:pPr>
    </w:p>
    <w:p w:rsidR="00117D08" w:rsidRDefault="009E5E38" w:rsidP="00A63061">
      <w:pPr>
        <w:jc w:val="both"/>
        <w:rPr>
          <w:rFonts w:ascii="Bookman Old Style" w:hAnsi="Bookman Old Style" w:cs="Verdana"/>
          <w:color w:val="7F7F7F" w:themeColor="text1" w:themeTint="80"/>
          <w:sz w:val="20"/>
          <w:szCs w:val="20"/>
        </w:rPr>
      </w:pP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Meinem </w:t>
      </w:r>
      <w:r w:rsidR="000E5F2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Großvater </w:t>
      </w:r>
      <w:r w:rsidR="00255C8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väterlicherseit</w:t>
      </w:r>
      <w:r w:rsidR="007A766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s, geboren am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TT</w:t>
      </w:r>
      <w:r w:rsidR="0067155C" w:rsidRPr="007A7666">
        <w:rPr>
          <w:rFonts w:ascii="Bookman Old Style" w:hAnsi="Bookman Old Style" w:cs="Verdana"/>
          <w:color w:val="FF0000"/>
          <w:sz w:val="20"/>
          <w:szCs w:val="20"/>
        </w:rPr>
        <w:t xml:space="preserve">.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Monat 19xx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in dem deutschen </w:t>
      </w:r>
      <w:r w:rsidR="006D75A9" w:rsidRPr="007A7666">
        <w:rPr>
          <w:rFonts w:ascii="Bookman Old Style" w:hAnsi="Bookman Old Style" w:cs="Verdana"/>
          <w:color w:val="FF0000"/>
          <w:sz w:val="20"/>
          <w:szCs w:val="20"/>
        </w:rPr>
        <w:t xml:space="preserve">Bundesstaat </w:t>
      </w:r>
      <w:proofErr w:type="spellStart"/>
      <w:r w:rsidR="00691B3B" w:rsidRPr="007A7666">
        <w:rPr>
          <w:rFonts w:ascii="Bookman Old Style" w:hAnsi="Bookman Old Style" w:cs="Verdana"/>
          <w:color w:val="FF0000"/>
          <w:sz w:val="20"/>
          <w:szCs w:val="20"/>
        </w:rPr>
        <w:t>Kö</w:t>
      </w:r>
      <w:r w:rsidRPr="007A7666">
        <w:rPr>
          <w:rFonts w:ascii="Bookman Old Style" w:hAnsi="Bookman Old Style" w:cs="Verdana"/>
          <w:color w:val="FF0000"/>
          <w:sz w:val="20"/>
          <w:szCs w:val="20"/>
        </w:rPr>
        <w:t>-</w:t>
      </w:r>
      <w:r w:rsidR="000327B8" w:rsidRPr="007A7666">
        <w:rPr>
          <w:rFonts w:ascii="Bookman Old Style" w:hAnsi="Bookman Old Style" w:cs="Verdana"/>
          <w:color w:val="FF0000"/>
          <w:sz w:val="20"/>
          <w:szCs w:val="20"/>
        </w:rPr>
        <w:t>nigreich</w:t>
      </w:r>
      <w:proofErr w:type="spellEnd"/>
      <w:r w:rsidR="000327B8" w:rsidRPr="007A7666">
        <w:rPr>
          <w:rFonts w:ascii="Bookman Old Style" w:hAnsi="Bookman Old Style" w:cs="Verdana"/>
          <w:color w:val="FF0000"/>
          <w:sz w:val="20"/>
          <w:szCs w:val="20"/>
        </w:rPr>
        <w:t xml:space="preserve"> </w:t>
      </w:r>
      <w:r w:rsidR="00255C80" w:rsidRPr="007A7666">
        <w:rPr>
          <w:rFonts w:ascii="Bookman Old Style" w:hAnsi="Bookman Old Style" w:cs="Verdana"/>
          <w:color w:val="FF0000"/>
          <w:sz w:val="20"/>
          <w:szCs w:val="20"/>
        </w:rPr>
        <w:t>Bayern</w:t>
      </w:r>
      <w:r w:rsidR="00255C8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,</w:t>
      </w:r>
      <w:r w:rsidR="00D71AF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der deutscher </w:t>
      </w:r>
      <w:r w:rsidR="00255C8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</w:t>
      </w:r>
      <w:r w:rsidR="00263013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tsangehöri</w:t>
      </w:r>
      <w:r w:rsid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ger </w:t>
      </w:r>
      <w:r w:rsidR="00263013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gemäß </w:t>
      </w:r>
      <w:r w:rsidR="0067155C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§§1, </w:t>
      </w:r>
      <w:r w:rsidR="00C4281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4 Abs.</w:t>
      </w:r>
      <w:r w:rsidR="00E55CB8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55C8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1 </w:t>
      </w:r>
      <w:r w:rsidR="00CD745E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Reichs- und </w:t>
      </w:r>
      <w:r w:rsidR="00255C8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Staatsangehörig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proofErr w:type="spellStart"/>
      <w:r w:rsidR="00255C8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keitsgesetz</w:t>
      </w:r>
      <w:proofErr w:type="spellEnd"/>
      <w:r w:rsidR="00E55CB8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vom </w:t>
      </w:r>
      <w:r w:rsidR="000B60A9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22.</w:t>
      </w:r>
      <w:r w:rsidR="00691B3B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B29BE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Juli </w:t>
      </w:r>
      <w:r w:rsidR="000B60A9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1913</w:t>
      </w:r>
      <w:r w:rsidR="00D71AF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E55CB8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(</w:t>
      </w:r>
      <w:proofErr w:type="spellStart"/>
      <w:r w:rsidR="00E55CB8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RuStAG</w:t>
      </w:r>
      <w:proofErr w:type="spellEnd"/>
      <w:r w:rsidR="00E55CB8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)</w:t>
      </w:r>
      <w:r w:rsidR="00CD745E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in dem deutschen Bundesstaat </w:t>
      </w:r>
      <w:r w:rsidR="00255C80" w:rsidRPr="007A7666">
        <w:rPr>
          <w:rFonts w:ascii="Bookman Old Style" w:hAnsi="Bookman Old Style" w:cs="Verdana"/>
          <w:color w:val="FF0000"/>
          <w:sz w:val="20"/>
          <w:szCs w:val="20"/>
        </w:rPr>
        <w:t>Königreich Bayern</w:t>
      </w:r>
      <w:r w:rsid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war –</w:t>
      </w:r>
      <w:r w:rsidR="0077199B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d.h. in </w:t>
      </w:r>
      <w:r w:rsidR="006D75A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einem </w:t>
      </w:r>
      <w:r w:rsidR="00CD745E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Bundes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staat </w:t>
      </w:r>
      <w:r w:rsidR="006D75A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des Deutschen </w:t>
      </w:r>
      <w:r w:rsidR="00263013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Kaiser</w:t>
      </w:r>
      <w:r w:rsidR="00CD745E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reich</w:t>
      </w:r>
      <w:r w:rsidR="006D75A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es </w:t>
      </w:r>
      <w:r w:rsidR="00C42810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(</w:t>
      </w:r>
      <w:r w:rsidR="00255C80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gegründet 1871</w:t>
      </w:r>
      <w:r w:rsidR="00C42810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) </w:t>
      </w:r>
      <w:r w:rsidR="00827BE7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–</w:t>
      </w:r>
      <w:r w:rsidR="00691B3B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wurde </w:t>
      </w:r>
      <w:r w:rsidR="0077199B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aufgrund §1 </w:t>
      </w:r>
      <w:r w:rsidR="00CD745E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der</w:t>
      </w:r>
      <w:r w:rsidR="0077199B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A63061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Verordnung über die deut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sche </w:t>
      </w:r>
      <w:r w:rsidR="00A63061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Staatsangehörigkeit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DC2739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vom 05.</w:t>
      </w:r>
      <w:r w:rsidR="00C42810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Februar </w:t>
      </w:r>
      <w:r w:rsidR="00DC2739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1934</w:t>
      </w:r>
      <w:r w:rsidR="002D26B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(</w:t>
      </w:r>
      <w:proofErr w:type="spellStart"/>
      <w:r w:rsidR="002D26BB">
        <w:rPr>
          <w:rFonts w:ascii="Bookman Old Style" w:hAnsi="Bookman Old Style" w:cs="Verdana"/>
          <w:color w:val="7F7F7F" w:themeColor="text1" w:themeTint="80"/>
          <w:sz w:val="20"/>
          <w:szCs w:val="20"/>
        </w:rPr>
        <w:t>VS</w:t>
      </w:r>
      <w:r w:rsidR="00E55CB8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tAG</w:t>
      </w:r>
      <w:proofErr w:type="spellEnd"/>
      <w:r w:rsidR="00E55CB8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)</w:t>
      </w:r>
      <w:r w:rsidR="00703CFD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,</w:t>
      </w:r>
      <w:r w:rsidR="00DC2739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erlassen von der </w:t>
      </w:r>
      <w:r w:rsidR="00703CFD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</w:t>
      </w:r>
      <w:r w:rsidR="000E5F2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schen Reichsregierung unter dem </w:t>
      </w:r>
      <w:r w:rsidR="00703CFD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Reichskanzler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F907B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Adolf Hitler </w:t>
      </w:r>
      <w:r w:rsidR="00703CFD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(NSDAP), </w:t>
      </w:r>
      <w:r w:rsidR="0048291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seine </w:t>
      </w:r>
      <w:r w:rsidR="00DC2739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Staatsangehö</w:t>
      </w:r>
      <w:r w:rsidR="00691B3B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rigkeit aus </w:t>
      </w:r>
      <w:proofErr w:type="spellStart"/>
      <w:r w:rsidR="00C4281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politi</w:t>
      </w:r>
      <w:r w:rsidR="0048291E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0327B8">
        <w:rPr>
          <w:rFonts w:ascii="Bookman Old Style" w:hAnsi="Bookman Old Style" w:cs="Verdana"/>
          <w:color w:val="7F7F7F" w:themeColor="text1" w:themeTint="80"/>
          <w:sz w:val="20"/>
          <w:szCs w:val="20"/>
        </w:rPr>
        <w:t>schen</w:t>
      </w:r>
      <w:proofErr w:type="spellEnd"/>
      <w:r w:rsidR="000327B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Gründen entzogen, </w:t>
      </w:r>
      <w:r w:rsid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da Adolf</w:t>
      </w:r>
      <w:r w:rsidR="007E32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F907B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Hitler mittels </w:t>
      </w:r>
      <w:r w:rsidR="000B60A9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vorgenannter</w:t>
      </w:r>
      <w:r w:rsidR="000327B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DC2739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Verord</w:t>
      </w:r>
      <w:r w:rsidR="000327B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nung </w:t>
      </w:r>
      <w:r w:rsidR="00263013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die </w:t>
      </w:r>
      <w:r w:rsidR="00F907B1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</w:t>
      </w:r>
      <w:r w:rsidR="007E32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schen </w:t>
      </w:r>
      <w:r w:rsidR="00DC2739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Bundesstaa</w:t>
      </w:r>
      <w:r w:rsidR="0048291E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proofErr w:type="spellStart"/>
      <w:r w:rsidR="00703CFD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ten</w:t>
      </w:r>
      <w:proofErr w:type="spellEnd"/>
      <w:r w:rsidR="0048291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mit </w:t>
      </w:r>
      <w:r w:rsidR="000327B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dem Deutschen </w:t>
      </w:r>
      <w:r w:rsidR="00F907B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Reich </w:t>
      </w:r>
      <w:r w:rsidR="00C4281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durch</w:t>
      </w:r>
      <w:r w:rsidR="0048291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C4281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Strei</w:t>
      </w:r>
      <w:r w:rsidR="0048291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chung </w:t>
      </w:r>
      <w:r w:rsidR="004B6D7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</w:t>
      </w:r>
      <w:r w:rsidR="004138E5" w:rsidRPr="004B6D71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„</w:t>
      </w:r>
      <w:r w:rsidR="00C42810" w:rsidRPr="004B6D71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Staatsange</w:t>
      </w:r>
      <w:r w:rsidR="004138E5" w:rsidRPr="004B6D71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hörigkeit </w:t>
      </w:r>
      <w:r w:rsidR="00263013" w:rsidRPr="004B6D71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in </w:t>
      </w:r>
      <w:r w:rsidR="00C42810" w:rsidRPr="004B6D71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einem Bundesstaat</w:t>
      </w:r>
      <w:r w:rsidR="004138E5" w:rsidRPr="004B6D71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“</w:t>
      </w:r>
      <w:r w:rsid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7E32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gemäß </w:t>
      </w:r>
      <w:r w:rsidR="004B6D7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§1 </w:t>
      </w:r>
      <w:proofErr w:type="spellStart"/>
      <w:r w:rsidR="00C42810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RuStAG</w:t>
      </w:r>
      <w:proofErr w:type="spellEnd"/>
      <w:r w:rsidR="0098446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6C44C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1. </w:t>
      </w:r>
      <w:r w:rsidR="00522F1E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Halbsatz</w:t>
      </w:r>
      <w:r w:rsidR="00691B3B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</w:t>
      </w:r>
      <w:r w:rsidR="004138E5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gleichschal</w:t>
      </w:r>
      <w:r w:rsidR="0098446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ten </w:t>
      </w:r>
      <w:r w:rsidR="002B29BE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wollte </w:t>
      </w:r>
      <w:r w:rsidR="004138E5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und </w:t>
      </w:r>
      <w:r w:rsidR="002B29BE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zu die</w:t>
      </w:r>
      <w:r w:rsid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sem </w:t>
      </w:r>
      <w:r w:rsidR="002B29BE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Zwec</w:t>
      </w:r>
      <w:r w:rsidR="006C44C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k </w:t>
      </w:r>
      <w:r w:rsidR="0077199B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die</w:t>
      </w:r>
      <w:r w:rsidR="006C44C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D26B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„deutsche </w:t>
      </w:r>
      <w:r w:rsidR="004138E5" w:rsidRPr="004B6D71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Staatsangehörigkeit“</w:t>
      </w:r>
      <w:r w:rsidR="006C44C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(un</w:t>
      </w:r>
      <w:r w:rsidR="0098446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mittelbare 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Reichsangehörigkeit) </w:t>
      </w:r>
      <w:r w:rsidR="006C44C2">
        <w:rPr>
          <w:rFonts w:ascii="Bookman Old Style" w:hAnsi="Bookman Old Style" w:cs="Verdana"/>
          <w:color w:val="7F7F7F" w:themeColor="text1" w:themeTint="80"/>
          <w:sz w:val="20"/>
          <w:szCs w:val="20"/>
        </w:rPr>
        <w:t>ge</w:t>
      </w:r>
      <w:r w:rsidR="00FB764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mäß §1 </w:t>
      </w:r>
      <w:r w:rsidR="000327B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Abs. 2 </w:t>
      </w:r>
      <w:proofErr w:type="spellStart"/>
      <w:r w:rsidR="004B6D71">
        <w:rPr>
          <w:rFonts w:ascii="Bookman Old Style" w:hAnsi="Bookman Old Style" w:cs="Verdana"/>
          <w:color w:val="7F7F7F" w:themeColor="text1" w:themeTint="80"/>
          <w:sz w:val="20"/>
          <w:szCs w:val="20"/>
        </w:rPr>
        <w:t>VStAG</w:t>
      </w:r>
      <w:proofErr w:type="spellEnd"/>
      <w:r w:rsidR="004B6D7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703CFD" w:rsidRPr="00827BE7">
        <w:rPr>
          <w:rFonts w:ascii="Bookman Old Style" w:hAnsi="Bookman Old Style" w:cs="Verdana"/>
          <w:color w:val="7F7F7F" w:themeColor="text1" w:themeTint="80"/>
          <w:sz w:val="20"/>
          <w:szCs w:val="20"/>
        </w:rPr>
        <w:t>eingeführt hatte.</w:t>
      </w:r>
      <w:r w:rsidR="0048291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Die unmittelbare Reichs-</w:t>
      </w:r>
      <w:proofErr w:type="spellStart"/>
      <w:r w:rsidR="0048291E">
        <w:rPr>
          <w:rFonts w:ascii="Bookman Old Style" w:hAnsi="Bookman Old Style" w:cs="Verdana"/>
          <w:color w:val="7F7F7F" w:themeColor="text1" w:themeTint="80"/>
          <w:sz w:val="20"/>
          <w:szCs w:val="20"/>
        </w:rPr>
        <w:t>ange</w:t>
      </w:r>
      <w:r w:rsidR="00FB7644">
        <w:rPr>
          <w:rFonts w:ascii="Bookman Old Style" w:hAnsi="Bookman Old Style" w:cs="Verdana"/>
          <w:color w:val="7F7F7F" w:themeColor="text1" w:themeTint="80"/>
          <w:sz w:val="20"/>
          <w:szCs w:val="20"/>
        </w:rPr>
        <w:t>hörigkeit</w:t>
      </w:r>
      <w:proofErr w:type="spellEnd"/>
      <w:r w:rsidR="00FB764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>ist jedoch in Bezug auf Deutschland eine Auslands- u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nd Kolonialstaatsangehörigkeit. </w:t>
      </w:r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>Sie gilt in den</w:t>
      </w:r>
      <w:r w:rsidR="00FB764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überseeischen Kolon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ien des Deutschen Kaiserreiches </w:t>
      </w:r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>(</w:t>
      </w:r>
      <w:r w:rsidR="008E0E7D" w:rsidRPr="005257CB">
        <w:rPr>
          <w:rFonts w:ascii="Bookman Old Style" w:hAnsi="Bookman Old Style" w:cs="Verdana"/>
          <w:color w:val="7F7F7F" w:themeColor="text1" w:themeTint="80"/>
          <w:sz w:val="20"/>
          <w:szCs w:val="20"/>
        </w:rPr>
        <w:t>gegründet 1871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). Seit </w:t>
      </w:r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>dem de facto-Weg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fall der </w:t>
      </w:r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deutschen Kolonial</w:t>
      </w:r>
      <w:r w:rsidR="00FB764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gebiete (1919) ist sie de facto </w:t>
      </w:r>
      <w:r w:rsidR="008E0E7D">
        <w:rPr>
          <w:rFonts w:ascii="Bookman Old Style" w:hAnsi="Bookman Old Style" w:cs="Verdana"/>
          <w:color w:val="7F7F7F" w:themeColor="text1" w:themeTint="80"/>
          <w:sz w:val="20"/>
          <w:szCs w:val="20"/>
        </w:rPr>
        <w:t>bedeutungslos geworden.</w:t>
      </w:r>
    </w:p>
    <w:p w:rsidR="0092649A" w:rsidRPr="00117D08" w:rsidRDefault="00255C80" w:rsidP="00A63061">
      <w:pPr>
        <w:jc w:val="both"/>
        <w:rPr>
          <w:rFonts w:ascii="Bookman Old Style" w:hAnsi="Bookman Old Style" w:cs="Verdana"/>
          <w:color w:val="7F7F7F" w:themeColor="text1" w:themeTint="80"/>
          <w:sz w:val="20"/>
          <w:szCs w:val="20"/>
        </w:rPr>
      </w:pPr>
      <w:r w:rsidRPr="005257CB">
        <w:rPr>
          <w:rFonts w:ascii="Bookman Old Style" w:hAnsi="Bookman Old Style" w:cs="Verdana"/>
          <w:b/>
          <w:color w:val="1A1A1A"/>
        </w:rPr>
        <w:lastRenderedPageBreak/>
        <w:t>und ihre Abkömmlinge sind auf Antrag wieder einzubürgern.</w:t>
      </w:r>
    </w:p>
    <w:p w:rsidR="0092649A" w:rsidRPr="00CD745E" w:rsidRDefault="0092649A" w:rsidP="00A63061">
      <w:pPr>
        <w:jc w:val="both"/>
        <w:rPr>
          <w:rFonts w:ascii="Bookman Old Style" w:hAnsi="Bookman Old Style" w:cs="Verdana"/>
          <w:color w:val="1A1A1A"/>
          <w:sz w:val="26"/>
          <w:szCs w:val="26"/>
        </w:rPr>
      </w:pPr>
    </w:p>
    <w:p w:rsidR="0092649A" w:rsidRPr="002F49A0" w:rsidRDefault="007422E2" w:rsidP="00656451">
      <w:pPr>
        <w:jc w:val="both"/>
        <w:rPr>
          <w:rFonts w:ascii="Bookman Old Style" w:hAnsi="Bookman Old Style" w:cs="Verdana"/>
          <w:color w:val="7F7F7F" w:themeColor="text1" w:themeTint="80"/>
          <w:sz w:val="20"/>
          <w:szCs w:val="20"/>
        </w:rPr>
      </w:pP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Als 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ehelicher </w:t>
      </w:r>
      <w:r w:rsidR="0092649A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Abkömmling meines Vaters, </w:t>
      </w:r>
      <w:r w:rsidR="0045486D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letzterer 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geboren </w:t>
      </w:r>
      <w:r w:rsidR="007A766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am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TT. Monat 19xx</w:t>
      </w:r>
      <w:r w:rsidR="0092649A" w:rsidRPr="007A7666">
        <w:rPr>
          <w:rFonts w:ascii="Bookman Old Style" w:hAnsi="Bookman Old Style" w:cs="Verdana"/>
          <w:color w:val="FF0000"/>
          <w:sz w:val="20"/>
          <w:szCs w:val="20"/>
        </w:rPr>
        <w:t xml:space="preserve"> </w:t>
      </w:r>
      <w:r w:rsidR="0092649A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im Deutschen Reich</w:t>
      </w:r>
      <w:r w:rsidR="0045486D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576C1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(sog. „Drit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tes </w:t>
      </w:r>
      <w:r w:rsidR="00AF45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Reich“), der 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seinerseits ehelicher </w:t>
      </w:r>
      <w:r w:rsidR="00A0022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Abkömmling meines</w:t>
      </w:r>
      <w:r w:rsidR="00576C1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Großvat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ers </w:t>
      </w:r>
      <w:r w:rsidR="00A0022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vä</w:t>
      </w:r>
      <w:r w:rsidR="00576C1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terlicher</w:t>
      </w:r>
      <w:r w:rsidR="00055BD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seits </w:t>
      </w:r>
      <w:r w:rsidR="00576C1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war, hatte ich am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TT. Monat</w:t>
      </w:r>
      <w:r w:rsidR="007A7666">
        <w:rPr>
          <w:rFonts w:ascii="Bookman Old Style" w:hAnsi="Bookman Old Style" w:cs="Verdana"/>
          <w:color w:val="FF0000"/>
          <w:sz w:val="20"/>
          <w:szCs w:val="20"/>
        </w:rPr>
        <w:t xml:space="preserve"> 2015 </w:t>
      </w:r>
      <w:r w:rsidR="00576C1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bei de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 </w:t>
      </w:r>
      <w:r w:rsidR="002B29BE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für meine Person zu</w:t>
      </w:r>
      <w:r w:rsidR="002F0C4B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stän</w:t>
      </w:r>
      <w:r w:rsidR="00967EC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digen </w:t>
      </w:r>
      <w:r w:rsidR="00576C1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Gemein</w:t>
      </w:r>
      <w:r w:rsidR="0067155C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de</w:t>
      </w:r>
      <w:r w:rsidR="00AC368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verwaltung </w:t>
      </w:r>
      <w:r w:rsidR="002B29BE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(Ausländer</w:t>
      </w:r>
      <w:r w:rsidR="00055BD5">
        <w:rPr>
          <w:rFonts w:ascii="Bookman Old Style" w:hAnsi="Bookman Old Style" w:cs="Verdana"/>
          <w:color w:val="7F7F7F" w:themeColor="text1" w:themeTint="80"/>
          <w:sz w:val="20"/>
          <w:szCs w:val="20"/>
        </w:rPr>
        <w:t>-/</w:t>
      </w:r>
      <w:r w:rsidR="00967EC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Einbürgerungs</w:t>
      </w:r>
      <w:r w:rsidR="002B29BE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behörde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967EC9" w:rsidRPr="007A7666">
        <w:rPr>
          <w:rFonts w:ascii="Bookman Old Style" w:hAnsi="Bookman Old Style" w:cs="Verdana"/>
          <w:color w:val="FF0000"/>
          <w:sz w:val="20"/>
          <w:szCs w:val="20"/>
        </w:rPr>
        <w:t xml:space="preserve">Stadt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Wohnort</w:t>
      </w:r>
      <w:r w:rsidR="002B29BE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)</w:t>
      </w:r>
      <w:r w:rsidR="00527CE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576C1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mei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ne </w:t>
      </w:r>
      <w:r w:rsidR="00527CE6">
        <w:rPr>
          <w:rFonts w:ascii="Bookman Old Style" w:hAnsi="Bookman Old Style" w:cs="Verdana"/>
          <w:color w:val="7F7F7F" w:themeColor="text1" w:themeTint="80"/>
          <w:sz w:val="20"/>
          <w:szCs w:val="20"/>
        </w:rPr>
        <w:t>E</w:t>
      </w:r>
      <w:r w:rsidR="00576C1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inbürge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rung gemäß </w:t>
      </w:r>
      <w:r w:rsidR="00195D5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§4 </w:t>
      </w:r>
      <w:r w:rsidR="002B29BE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Abs.</w:t>
      </w:r>
      <w:r w:rsidR="00527CE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1 </w:t>
      </w:r>
      <w:proofErr w:type="spellStart"/>
      <w:r w:rsidR="002B29BE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RuStAG</w:t>
      </w:r>
      <w:proofErr w:type="spellEnd"/>
      <w:r w:rsidR="00AF45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B29BE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erfolgreich</w:t>
      </w:r>
      <w:r w:rsidR="00527CE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proofErr w:type="spellStart"/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be</w:t>
      </w:r>
      <w:proofErr w:type="spellEnd"/>
      <w:r w:rsidR="00527CE6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an</w:t>
      </w:r>
      <w:r w:rsidR="00AF45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tragt. </w:t>
      </w:r>
      <w:r w:rsidR="0088090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Seit 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>dem</w:t>
      </w:r>
      <w:r w:rsidR="0088090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TT. Monat</w:t>
      </w:r>
      <w:r w:rsidR="007A7666">
        <w:rPr>
          <w:rFonts w:ascii="Bookman Old Style" w:hAnsi="Bookman Old Style" w:cs="Verdana"/>
          <w:color w:val="FF0000"/>
          <w:sz w:val="20"/>
          <w:szCs w:val="20"/>
        </w:rPr>
        <w:t xml:space="preserve"> 2015 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besitze ich </w:t>
      </w:r>
      <w:r w:rsidR="00691B3B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einen</w:t>
      </w:r>
      <w:r w:rsidR="0088090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992411">
        <w:rPr>
          <w:rFonts w:ascii="Bookman Old Style" w:hAnsi="Bookman Old Style" w:cs="Verdana"/>
          <w:color w:val="7F7F7F" w:themeColor="text1" w:themeTint="80"/>
          <w:sz w:val="20"/>
          <w:szCs w:val="20"/>
        </w:rPr>
        <w:t>unbe</w:t>
      </w:r>
      <w:r w:rsidR="00527CE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fristeten gelben </w:t>
      </w:r>
      <w:r w:rsidR="00691B3B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gehörigkeitsausweis sowie einen </w:t>
      </w:r>
      <w:r w:rsidR="00691B3B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A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us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zug aus dem </w:t>
      </w:r>
      <w:r w:rsidR="0088090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Register </w:t>
      </w:r>
      <w:proofErr w:type="spellStart"/>
      <w:r w:rsidR="00AF4584">
        <w:rPr>
          <w:rFonts w:ascii="Bookman Old Style" w:hAnsi="Bookman Old Style" w:cs="Verdana"/>
          <w:color w:val="7F7F7F" w:themeColor="text1" w:themeTint="80"/>
          <w:sz w:val="20"/>
          <w:szCs w:val="20"/>
        </w:rPr>
        <w:t>EStA</w:t>
      </w:r>
      <w:proofErr w:type="spellEnd"/>
      <w:r w:rsidR="00AF45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(Entscheidung</w:t>
      </w:r>
      <w:r w:rsidR="00527CE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en </w:t>
      </w:r>
      <w:r w:rsidR="00E370E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in 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</w:t>
      </w:r>
      <w:r w:rsidR="00B01E3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sangehörigkeits</w:t>
      </w:r>
      <w:r w:rsidR="00AF45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angelegenheiten) des 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Bundesverwaltungsamtes 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in Köln,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mit 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dem mir antrags</w:t>
      </w:r>
      <w:r w:rsidR="0088090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gemäß und in jeder Hinsicht 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korrekt</w:t>
      </w:r>
      <w:r w:rsidR="00527CE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proofErr w:type="spellStart"/>
      <w:r w:rsidR="00B01E3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be</w:t>
      </w:r>
      <w:r w:rsidR="00527CE6">
        <w:rPr>
          <w:rFonts w:ascii="Bookman Old Style" w:hAnsi="Bookman Old Style" w:cs="Verdana"/>
          <w:color w:val="7F7F7F" w:themeColor="text1" w:themeTint="80"/>
          <w:sz w:val="20"/>
          <w:szCs w:val="20"/>
        </w:rPr>
        <w:t>-schei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nigt</w:t>
      </w:r>
      <w:proofErr w:type="spellEnd"/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wird: </w:t>
      </w:r>
      <w:r w:rsidR="00F31F3B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1. </w:t>
      </w:r>
      <w:r w:rsidR="004F0F5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Geburtsstaat</w:t>
      </w:r>
      <w:r w:rsidR="00055BD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4F0F5F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„Deut</w:t>
      </w:r>
      <w:r w:rsidR="00967EC9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schland“</w:t>
      </w:r>
      <w:r w:rsidR="00055BD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(nicht </w:t>
      </w:r>
      <w:r w:rsidR="004F0F5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„Bundesre</w:t>
      </w:r>
      <w:r w:rsidR="0088090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publik </w:t>
      </w:r>
      <w:r w:rsidR="004F0F5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Deutschland“)</w:t>
      </w:r>
      <w:r w:rsidR="00A86B2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2. 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Staatsange</w:t>
      </w:r>
      <w:r w:rsidR="00984469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proofErr w:type="spellStart"/>
      <w:r w:rsidR="00B01E3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hö</w:t>
      </w:r>
      <w:r w:rsidR="00F31F3B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rig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keit</w:t>
      </w:r>
      <w:proofErr w:type="spellEnd"/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im </w:t>
      </w:r>
      <w:r w:rsidR="00B01E3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</w:t>
      </w:r>
      <w:r w:rsidR="00967EC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967EC9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„Deutschland“</w:t>
      </w:r>
      <w:r w:rsidR="00967EC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9D5B5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(nicht 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„Bundesre</w:t>
      </w:r>
      <w:r w:rsidR="00055BD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publik </w:t>
      </w:r>
      <w:r w:rsidR="00854CF6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Deutschland“)</w:t>
      </w:r>
      <w:r w:rsidR="00E370E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3. </w:t>
      </w:r>
      <w:r w:rsidR="004F0F5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Er</w:t>
      </w:r>
      <w:r w:rsidR="00AC368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werb der </w:t>
      </w:r>
      <w:proofErr w:type="spellStart"/>
      <w:r w:rsidR="00E370E1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Staatsange</w:t>
      </w:r>
      <w:r w:rsidR="00AC368A">
        <w:rPr>
          <w:rFonts w:ascii="Bookman Old Style" w:hAnsi="Bookman Old Style" w:cs="Verdana"/>
          <w:color w:val="7F7F7F" w:themeColor="text1" w:themeTint="80"/>
          <w:sz w:val="20"/>
          <w:szCs w:val="20"/>
        </w:rPr>
        <w:t>hö</w:t>
      </w:r>
      <w:r w:rsidR="00A86B27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>rigkeit</w:t>
      </w:r>
      <w:proofErr w:type="spellEnd"/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4F0F5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durch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01E39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„</w:t>
      </w:r>
      <w:r w:rsid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 xml:space="preserve">Geburt </w:t>
      </w:r>
      <w:r w:rsidR="00967EC9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(Abstam</w:t>
      </w:r>
      <w:r w:rsidR="00055BD5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 xml:space="preserve">mung), §4 </w:t>
      </w:r>
      <w:r w:rsidR="00967EC9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Abs.</w:t>
      </w:r>
      <w:r w:rsidR="00055BD5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 xml:space="preserve">1 </w:t>
      </w:r>
      <w:r w:rsidR="004F0F5F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(</w:t>
      </w:r>
      <w:proofErr w:type="spellStart"/>
      <w:r w:rsidR="004F0F5F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Ru</w:t>
      </w:r>
      <w:proofErr w:type="spellEnd"/>
      <w:r w:rsidR="004F0F5F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)StAG</w:t>
      </w:r>
      <w:r w:rsidR="00B01E39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“</w:t>
      </w:r>
      <w:r w:rsidR="00AC368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4. </w:t>
      </w:r>
      <w:r w:rsidR="00E370E1">
        <w:rPr>
          <w:rFonts w:ascii="Bookman Old Style" w:hAnsi="Bookman Old Style" w:cs="Verdana"/>
          <w:color w:val="7F7F7F" w:themeColor="text1" w:themeTint="80"/>
          <w:sz w:val="20"/>
          <w:szCs w:val="20"/>
        </w:rPr>
        <w:t>d</w:t>
      </w:r>
      <w:r w:rsidR="00B01E3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a</w:t>
      </w:r>
      <w:r w:rsidR="00195D5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 </w:t>
      </w:r>
      <w:r w:rsidR="004F0F5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Feld</w:t>
      </w:r>
      <w:r w:rsidR="00195D5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4F0F5F" w:rsidRPr="00A86B27">
        <w:rPr>
          <w:rFonts w:ascii="Bookman Old Style" w:hAnsi="Bookman Old Style" w:cs="Verdana"/>
          <w:color w:val="7F7F7F" w:themeColor="text1" w:themeTint="80"/>
          <w:sz w:val="20"/>
          <w:szCs w:val="20"/>
        </w:rPr>
        <w:t>„Deutsche Staats</w:t>
      </w:r>
      <w:r w:rsidR="00B01E39" w:rsidRPr="00A86B27">
        <w:rPr>
          <w:rFonts w:ascii="Bookman Old Style" w:hAnsi="Bookman Old Style" w:cs="Verdana"/>
          <w:color w:val="7F7F7F" w:themeColor="text1" w:themeTint="80"/>
          <w:sz w:val="20"/>
          <w:szCs w:val="20"/>
        </w:rPr>
        <w:t>angehörigkeit erworben am“</w:t>
      </w:r>
      <w:r w:rsidR="00AC368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01E39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enthä</w:t>
      </w:r>
      <w:r w:rsidR="004F0F5F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lt </w:t>
      </w:r>
      <w:r w:rsidR="004F0F5F" w:rsidRPr="00113BFB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kein Datum</w:t>
      </w:r>
      <w:r w:rsidR="00F31F3B" w:rsidRPr="00113BFB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 xml:space="preserve"> (&lt;leer&gt;)</w:t>
      </w:r>
      <w:r w:rsidR="00E231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da </w:t>
      </w:r>
      <w:r w:rsidR="001F758E">
        <w:rPr>
          <w:rFonts w:ascii="Bookman Old Style" w:hAnsi="Bookman Old Style" w:cs="Verdana"/>
          <w:color w:val="7F7F7F" w:themeColor="text1" w:themeTint="80"/>
          <w:sz w:val="20"/>
          <w:szCs w:val="20"/>
        </w:rPr>
        <w:t>nach</w:t>
      </w:r>
      <w:r w:rsidR="00E231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1F758E" w:rsidRPr="001923A4">
        <w:rPr>
          <w:rFonts w:ascii="Bookman Old Style" w:hAnsi="Bookman Old Style" w:cs="Verdana"/>
          <w:b/>
          <w:color w:val="7F7F7F" w:themeColor="text1" w:themeTint="80"/>
          <w:sz w:val="20"/>
          <w:szCs w:val="20"/>
          <w:u w:val="single"/>
        </w:rPr>
        <w:t>Prüfung</w:t>
      </w:r>
      <w:r w:rsidR="001F758E" w:rsidRPr="00FC28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 </w:t>
      </w:r>
      <w:r w:rsidR="00E231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meiner Staatsangehörigkeit </w:t>
      </w:r>
      <w:r w:rsidR="00FC288B" w:rsidRPr="001923A4">
        <w:rPr>
          <w:rFonts w:ascii="Bookman Old Style" w:hAnsi="Bookman Old Style" w:cs="Verdana"/>
          <w:b/>
          <w:color w:val="7F7F7F" w:themeColor="text1" w:themeTint="80"/>
          <w:sz w:val="20"/>
          <w:szCs w:val="20"/>
          <w:u w:val="single"/>
        </w:rPr>
        <w:t>sowohl</w:t>
      </w:r>
      <w:r w:rsidR="00FC288B" w:rsidRPr="00FC28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 </w:t>
      </w:r>
      <w:r w:rsidR="00E231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nach </w:t>
      </w:r>
      <w:proofErr w:type="spellStart"/>
      <w:r w:rsidR="00E231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>RuStAG</w:t>
      </w:r>
      <w:proofErr w:type="spellEnd"/>
      <w:r w:rsidR="00E231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 1913 </w:t>
      </w:r>
      <w:r w:rsidR="00E2318B" w:rsidRPr="001923A4">
        <w:rPr>
          <w:rFonts w:ascii="Bookman Old Style" w:hAnsi="Bookman Old Style" w:cs="Verdana"/>
          <w:b/>
          <w:color w:val="7F7F7F" w:themeColor="text1" w:themeTint="80"/>
          <w:sz w:val="20"/>
          <w:szCs w:val="20"/>
          <w:u w:val="single"/>
        </w:rPr>
        <w:t>als auch</w:t>
      </w:r>
      <w:r w:rsidR="00E231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 nach </w:t>
      </w:r>
      <w:r w:rsidR="001F758E" w:rsidRPr="00FC28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>StAG</w:t>
      </w:r>
      <w:r w:rsidR="00E231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 1999 </w:t>
      </w:r>
      <w:r w:rsidR="00FC288B" w:rsidRPr="00E2318B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(„</w:t>
      </w:r>
      <w:r w:rsidR="009D5B58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 xml:space="preserve"> ... </w:t>
      </w:r>
      <w:r w:rsidR="00FC288B" w:rsidRPr="00E2318B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(</w:t>
      </w:r>
      <w:proofErr w:type="spellStart"/>
      <w:r w:rsidR="00FC288B" w:rsidRPr="00E2318B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Ru</w:t>
      </w:r>
      <w:proofErr w:type="spellEnd"/>
      <w:r w:rsidR="00FC288B" w:rsidRPr="00E2318B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)StAG“)</w:t>
      </w:r>
      <w:r w:rsidR="00FC28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E2318B">
        <w:rPr>
          <w:rFonts w:ascii="Bookman Old Style" w:hAnsi="Bookman Old Style" w:cs="Verdana"/>
          <w:color w:val="7F7F7F" w:themeColor="text1" w:themeTint="80"/>
          <w:sz w:val="20"/>
          <w:szCs w:val="20"/>
        </w:rPr>
        <w:t>–</w:t>
      </w:r>
      <w:r w:rsidR="001F758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FC288B">
        <w:rPr>
          <w:rFonts w:ascii="Bookman Old Style" w:hAnsi="Bookman Old Style" w:cs="Verdana"/>
          <w:color w:val="7F7F7F" w:themeColor="text1" w:themeTint="80"/>
          <w:sz w:val="20"/>
          <w:szCs w:val="20"/>
        </w:rPr>
        <w:t>die</w:t>
      </w:r>
      <w:r w:rsidR="00E231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E2318B" w:rsidRPr="00E2318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„</w:t>
      </w:r>
      <w:r w:rsidR="00E2318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deutsche </w:t>
      </w:r>
      <w:r w:rsidR="00FC288B" w:rsidRPr="00E2318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Staatsangehörigkeit</w:t>
      </w:r>
      <w:r w:rsidR="00E2318B" w:rsidRPr="00E2318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“</w:t>
      </w:r>
      <w:r w:rsidR="00E231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FC288B" w:rsidRPr="00FC288B">
        <w:rPr>
          <w:rFonts w:ascii="Bookman Old Style" w:hAnsi="Bookman Old Style" w:cs="Verdana"/>
          <w:color w:val="7F7F7F" w:themeColor="text1" w:themeTint="80"/>
          <w:sz w:val="20"/>
          <w:szCs w:val="20"/>
          <w:u w:val="single"/>
        </w:rPr>
        <w:t>nicht</w:t>
      </w:r>
      <w:r w:rsidR="00FC28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fest</w:t>
      </w:r>
      <w:r w:rsidR="00C976F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gestellt </w:t>
      </w:r>
      <w:r w:rsidR="009D5B58">
        <w:rPr>
          <w:rFonts w:ascii="Bookman Old Style" w:hAnsi="Bookman Old Style" w:cs="Verdana"/>
          <w:color w:val="7F7F7F" w:themeColor="text1" w:themeTint="80"/>
          <w:sz w:val="20"/>
          <w:szCs w:val="20"/>
        </w:rPr>
        <w:t>werden konnte.</w:t>
      </w:r>
    </w:p>
    <w:p w:rsidR="0092649A" w:rsidRPr="00CD745E" w:rsidRDefault="0092649A" w:rsidP="00656451">
      <w:pPr>
        <w:jc w:val="both"/>
        <w:rPr>
          <w:rFonts w:ascii="Bookman Old Style" w:hAnsi="Bookman Old Style" w:cs="Verdana"/>
          <w:color w:val="1A1A1A"/>
          <w:sz w:val="26"/>
          <w:szCs w:val="26"/>
        </w:rPr>
      </w:pPr>
    </w:p>
    <w:p w:rsidR="005F569E" w:rsidRPr="00967EC9" w:rsidRDefault="004F0F5F" w:rsidP="00656451">
      <w:pPr>
        <w:jc w:val="both"/>
        <w:rPr>
          <w:rFonts w:ascii="Bookman Old Style" w:hAnsi="Bookman Old Style" w:cs="Verdana"/>
          <w:b/>
          <w:color w:val="1A1A1A"/>
        </w:rPr>
      </w:pPr>
      <w:r w:rsidRPr="00967EC9">
        <w:rPr>
          <w:rFonts w:ascii="Bookman Old Style" w:hAnsi="Bookman Old Style" w:cs="Verdana"/>
          <w:b/>
          <w:color w:val="1A1A1A"/>
        </w:rPr>
        <w:t xml:space="preserve">Sie </w:t>
      </w:r>
      <w:r w:rsidR="003E1C3F">
        <w:rPr>
          <w:rFonts w:ascii="Bookman Old Style" w:hAnsi="Bookman Old Style" w:cs="Verdana"/>
          <w:b/>
          <w:color w:val="1A1A1A"/>
        </w:rPr>
        <w:t xml:space="preserve">gelten als nicht </w:t>
      </w:r>
      <w:r w:rsidR="00255C80" w:rsidRPr="00967EC9">
        <w:rPr>
          <w:rFonts w:ascii="Bookman Old Style" w:hAnsi="Bookman Old Style" w:cs="Verdana"/>
          <w:b/>
          <w:color w:val="1A1A1A"/>
        </w:rPr>
        <w:t xml:space="preserve">ausgebürgert, </w:t>
      </w:r>
    </w:p>
    <w:p w:rsidR="005F569E" w:rsidRDefault="005F569E" w:rsidP="00656451">
      <w:pPr>
        <w:jc w:val="both"/>
        <w:rPr>
          <w:rFonts w:ascii="Bookman Old Style" w:hAnsi="Bookman Old Style" w:cs="Verdana"/>
          <w:color w:val="3366FF"/>
          <w:sz w:val="20"/>
          <w:szCs w:val="20"/>
        </w:rPr>
      </w:pPr>
    </w:p>
    <w:p w:rsidR="00130137" w:rsidRDefault="003E1C3F" w:rsidP="00656451">
      <w:pPr>
        <w:jc w:val="both"/>
        <w:rPr>
          <w:rFonts w:ascii="Bookman Old Style" w:hAnsi="Bookman Old Style" w:cs="Verdana"/>
          <w:color w:val="7F7F7F" w:themeColor="text1" w:themeTint="80"/>
          <w:sz w:val="20"/>
          <w:szCs w:val="20"/>
        </w:rPr>
      </w:pP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Damit </w:t>
      </w:r>
      <w:r w:rsidR="00270D0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bin ich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von Geburt an </w:t>
      </w:r>
      <w:r w:rsidR="00270D0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deutscher </w:t>
      </w:r>
      <w:r w:rsidR="005C565B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tsangehöriger im </w:t>
      </w:r>
      <w:r w:rsidRPr="007A7666">
        <w:rPr>
          <w:rFonts w:ascii="Bookman Old Style" w:hAnsi="Bookman Old Style" w:cs="Verdana"/>
          <w:color w:val="FF0000"/>
          <w:sz w:val="20"/>
          <w:szCs w:val="20"/>
        </w:rPr>
        <w:t xml:space="preserve">Königreich </w:t>
      </w:r>
      <w:r w:rsidR="005C565B" w:rsidRPr="007A7666">
        <w:rPr>
          <w:rFonts w:ascii="Bookman Old Style" w:hAnsi="Bookman Old Style" w:cs="Verdana"/>
          <w:color w:val="FF0000"/>
          <w:sz w:val="20"/>
          <w:szCs w:val="20"/>
        </w:rPr>
        <w:t>Bayern (Ba</w:t>
      </w:r>
      <w:r w:rsidRPr="007A7666">
        <w:rPr>
          <w:rFonts w:ascii="Bookman Old Style" w:hAnsi="Bookman Old Style" w:cs="Verdana"/>
          <w:color w:val="FF0000"/>
          <w:sz w:val="20"/>
          <w:szCs w:val="20"/>
        </w:rPr>
        <w:t>yer)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70D0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und </w:t>
      </w:r>
      <w:r w:rsidR="0055395D">
        <w:rPr>
          <w:rFonts w:ascii="Bookman Old Style" w:hAnsi="Bookman Old Style" w:cs="Verdana"/>
          <w:color w:val="7F7F7F" w:themeColor="text1" w:themeTint="80"/>
          <w:sz w:val="20"/>
          <w:szCs w:val="20"/>
        </w:rPr>
        <w:t>mit Wir</w:t>
      </w:r>
      <w:r w:rsidR="005B5F8C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proofErr w:type="spellStart"/>
      <w:r w:rsidR="005B5F8C">
        <w:rPr>
          <w:rFonts w:ascii="Bookman Old Style" w:hAnsi="Bookman Old Style" w:cs="Verdana"/>
          <w:color w:val="7F7F7F" w:themeColor="text1" w:themeTint="80"/>
          <w:sz w:val="20"/>
          <w:szCs w:val="20"/>
        </w:rPr>
        <w:t>kun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g</w:t>
      </w:r>
      <w:proofErr w:type="spellEnd"/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55395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vom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TT. Monat</w:t>
      </w:r>
      <w:r w:rsidR="007A7666">
        <w:rPr>
          <w:rFonts w:ascii="Bookman Old Style" w:hAnsi="Bookman Old Style" w:cs="Verdana"/>
          <w:color w:val="FF0000"/>
          <w:sz w:val="20"/>
          <w:szCs w:val="20"/>
        </w:rPr>
        <w:t xml:space="preserve"> 2015 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in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Deutschland eingebürgert. </w:t>
      </w:r>
      <w:r w:rsidR="002732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Gleichzeitig </w:t>
      </w:r>
      <w:r w:rsidR="00270D0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besitze </w:t>
      </w:r>
      <w:r w:rsidR="009A6D35">
        <w:rPr>
          <w:rFonts w:ascii="Bookman Old Style" w:hAnsi="Bookman Old Style" w:cs="Verdana"/>
          <w:color w:val="7F7F7F" w:themeColor="text1" w:themeTint="80"/>
          <w:sz w:val="20"/>
          <w:szCs w:val="20"/>
        </w:rPr>
        <w:t>ich</w:t>
      </w:r>
      <w:r w:rsidR="002732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nicht </w:t>
      </w:r>
      <w:r w:rsidR="00270D0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die </w:t>
      </w:r>
      <w:r w:rsidR="00C976FE" w:rsidRPr="00C976F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„</w:t>
      </w:r>
      <w:r w:rsidR="00195D52" w:rsidRPr="00C976F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deutsche</w:t>
      </w:r>
      <w:r w:rsidR="00273297" w:rsidRPr="00C976F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 </w:t>
      </w:r>
      <w:r w:rsidR="00105B9D" w:rsidRPr="00C976F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Staatsangehörigkeit</w:t>
      </w:r>
      <w:r w:rsidR="00C976FE" w:rsidRPr="00C976FE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“</w:t>
      </w:r>
      <w:r w:rsidR="00A05A1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</w:t>
      </w:r>
      <w:r w:rsidR="002732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was </w:t>
      </w:r>
      <w:r w:rsidR="00270D0A">
        <w:rPr>
          <w:rFonts w:ascii="Bookman Old Style" w:hAnsi="Bookman Old Style" w:cs="Verdana"/>
          <w:color w:val="7F7F7F" w:themeColor="text1" w:themeTint="80"/>
          <w:sz w:val="20"/>
          <w:szCs w:val="20"/>
        </w:rPr>
        <w:t>mein</w:t>
      </w:r>
      <w:r w:rsidR="002732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proofErr w:type="spellStart"/>
      <w:r w:rsidR="00270D0A">
        <w:rPr>
          <w:rFonts w:ascii="Bookman Old Style" w:hAnsi="Bookman Old Style" w:cs="Verdana"/>
          <w:color w:val="7F7F7F" w:themeColor="text1" w:themeTint="80"/>
          <w:sz w:val="20"/>
          <w:szCs w:val="20"/>
        </w:rPr>
        <w:t>EStA</w:t>
      </w:r>
      <w:proofErr w:type="spellEnd"/>
      <w:r w:rsidR="00270D0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-Registerauszug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Nr. 1234567</w:t>
      </w:r>
      <w:r w:rsidR="009A6D3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105B9D">
        <w:rPr>
          <w:rFonts w:ascii="Bookman Old Style" w:hAnsi="Bookman Old Style" w:cs="Verdana"/>
          <w:color w:val="7F7F7F" w:themeColor="text1" w:themeTint="80"/>
          <w:sz w:val="20"/>
          <w:szCs w:val="20"/>
        </w:rPr>
        <w:t>be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legt. </w:t>
      </w:r>
      <w:r w:rsidR="00273297">
        <w:rPr>
          <w:rFonts w:ascii="Bookman Old Style" w:hAnsi="Bookman Old Style" w:cs="Verdana"/>
          <w:color w:val="7F7F7F" w:themeColor="text1" w:themeTint="80"/>
          <w:sz w:val="20"/>
          <w:szCs w:val="20"/>
        </w:rPr>
        <w:t>Da</w:t>
      </w:r>
      <w:r w:rsidR="00E45DF6">
        <w:rPr>
          <w:rFonts w:ascii="Bookman Old Style" w:hAnsi="Bookman Old Style" w:cs="Verdana"/>
          <w:color w:val="7F7F7F" w:themeColor="text1" w:themeTint="80"/>
          <w:sz w:val="20"/>
          <w:szCs w:val="20"/>
        </w:rPr>
        <w:t>ran</w:t>
      </w:r>
      <w:r w:rsidR="002732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E45DF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ändert im </w:t>
      </w:r>
      <w:proofErr w:type="spellStart"/>
      <w:r w:rsidR="00E45DF6">
        <w:rPr>
          <w:rFonts w:ascii="Bookman Old Style" w:hAnsi="Bookman Old Style" w:cs="Verdana"/>
          <w:color w:val="7F7F7F" w:themeColor="text1" w:themeTint="80"/>
          <w:sz w:val="20"/>
          <w:szCs w:val="20"/>
        </w:rPr>
        <w:t>übrigen</w:t>
      </w:r>
      <w:proofErr w:type="spellEnd"/>
      <w:r w:rsidR="00E45DF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auch </w:t>
      </w:r>
      <w:r w:rsidR="00C976FE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mein Besitz eines </w:t>
      </w:r>
      <w:r w:rsidR="00105B9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Bundespersonalausweises </w:t>
      </w:r>
      <w:r w:rsidR="00331539">
        <w:rPr>
          <w:rFonts w:ascii="Bookman Old Style" w:hAnsi="Bookman Old Style" w:cs="Verdana"/>
          <w:color w:val="7F7F7F" w:themeColor="text1" w:themeTint="80"/>
          <w:sz w:val="20"/>
          <w:szCs w:val="20"/>
        </w:rPr>
        <w:t>und mein</w:t>
      </w:r>
      <w:r w:rsidR="000231F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Besitz</w:t>
      </w:r>
      <w:r w:rsidR="00105B9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0231F2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eines </w:t>
      </w:r>
      <w:r w:rsidR="00105B9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Bundesreisepasses – trotz des </w:t>
      </w:r>
      <w:proofErr w:type="spellStart"/>
      <w:r w:rsidR="00331539">
        <w:rPr>
          <w:rFonts w:ascii="Bookman Old Style" w:hAnsi="Bookman Old Style" w:cs="Verdana"/>
          <w:color w:val="7F7F7F" w:themeColor="text1" w:themeTint="80"/>
          <w:sz w:val="20"/>
          <w:szCs w:val="20"/>
        </w:rPr>
        <w:t>jewei</w:t>
      </w:r>
      <w:r w:rsidR="00143321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331539">
        <w:rPr>
          <w:rFonts w:ascii="Bookman Old Style" w:hAnsi="Bookman Old Style" w:cs="Verdana"/>
          <w:color w:val="7F7F7F" w:themeColor="text1" w:themeTint="80"/>
          <w:sz w:val="20"/>
          <w:szCs w:val="20"/>
        </w:rPr>
        <w:t>li</w:t>
      </w:r>
      <w:r w:rsidR="00143321">
        <w:rPr>
          <w:rFonts w:ascii="Bookman Old Style" w:hAnsi="Bookman Old Style" w:cs="Verdana"/>
          <w:color w:val="7F7F7F" w:themeColor="text1" w:themeTint="80"/>
          <w:sz w:val="20"/>
          <w:szCs w:val="20"/>
        </w:rPr>
        <w:t>gen</w:t>
      </w:r>
      <w:proofErr w:type="spellEnd"/>
      <w:r w:rsidR="0014332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105B9D">
        <w:rPr>
          <w:rFonts w:ascii="Bookman Old Style" w:hAnsi="Bookman Old Style" w:cs="Verdana"/>
          <w:color w:val="7F7F7F" w:themeColor="text1" w:themeTint="80"/>
          <w:sz w:val="20"/>
          <w:szCs w:val="20"/>
        </w:rPr>
        <w:t>Eintrag</w:t>
      </w:r>
      <w:r w:rsidR="009A6D35">
        <w:rPr>
          <w:rFonts w:ascii="Bookman Old Style" w:hAnsi="Bookman Old Style" w:cs="Verdana"/>
          <w:color w:val="7F7F7F" w:themeColor="text1" w:themeTint="80"/>
          <w:sz w:val="20"/>
          <w:szCs w:val="20"/>
        </w:rPr>
        <w:t>e</w:t>
      </w:r>
      <w:r w:rsidR="00105B9D">
        <w:rPr>
          <w:rFonts w:ascii="Bookman Old Style" w:hAnsi="Bookman Old Style" w:cs="Verdana"/>
          <w:color w:val="7F7F7F" w:themeColor="text1" w:themeTint="80"/>
          <w:sz w:val="20"/>
          <w:szCs w:val="20"/>
        </w:rPr>
        <w:t>s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105B9D" w:rsidRPr="00105B9D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„</w:t>
      </w:r>
      <w:r w:rsidR="00D12341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Staatsangehörigkeit: </w:t>
      </w:r>
      <w:r w:rsidR="00105B9D" w:rsidRPr="00105B9D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deutsch“</w:t>
      </w:r>
      <w:r w:rsidR="002732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E45DF6">
        <w:rPr>
          <w:rFonts w:ascii="Bookman Old Style" w:hAnsi="Bookman Old Style" w:cs="Verdana"/>
          <w:color w:val="7F7F7F" w:themeColor="text1" w:themeTint="80"/>
          <w:sz w:val="20"/>
          <w:szCs w:val="20"/>
        </w:rPr>
        <w:t>– nichts, da</w:t>
      </w:r>
      <w:r w:rsidR="00F72B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331539">
        <w:rPr>
          <w:rFonts w:ascii="Bookman Old Style" w:hAnsi="Bookman Old Style" w:cs="Verdana"/>
          <w:color w:val="7F7F7F" w:themeColor="text1" w:themeTint="80"/>
          <w:sz w:val="20"/>
          <w:szCs w:val="20"/>
        </w:rPr>
        <w:t>diese</w:t>
      </w:r>
      <w:r w:rsidR="00F72B84">
        <w:rPr>
          <w:rFonts w:ascii="Bookman Old Style" w:hAnsi="Bookman Old Style" w:cs="Verdana"/>
          <w:color w:val="7F7F7F" w:themeColor="text1" w:themeTint="80"/>
          <w:sz w:val="20"/>
          <w:szCs w:val="20"/>
        </w:rPr>
        <w:t>r</w:t>
      </w:r>
      <w:r w:rsidR="0033153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Eintrag </w:t>
      </w:r>
      <w:r w:rsidR="0098446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lediglich eine </w:t>
      </w:r>
      <w:r w:rsidR="00D12341" w:rsidRPr="00C976FE">
        <w:rPr>
          <w:rFonts w:ascii="Bookman Old Style" w:hAnsi="Bookman Old Style" w:cs="Verdana"/>
          <w:color w:val="7F7F7F" w:themeColor="text1" w:themeTint="80"/>
          <w:sz w:val="20"/>
          <w:szCs w:val="20"/>
          <w:u w:val="single"/>
        </w:rPr>
        <w:t>Ver</w:t>
      </w:r>
      <w:r w:rsidR="00F72B84" w:rsidRPr="00C976FE">
        <w:rPr>
          <w:rFonts w:ascii="Bookman Old Style" w:hAnsi="Bookman Old Style" w:cs="Verdana"/>
          <w:color w:val="7F7F7F" w:themeColor="text1" w:themeTint="80"/>
          <w:sz w:val="20"/>
          <w:szCs w:val="20"/>
          <w:u w:val="single"/>
        </w:rPr>
        <w:t>mutung</w:t>
      </w:r>
      <w:r w:rsidR="00F72B8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984469">
        <w:rPr>
          <w:rFonts w:ascii="Bookman Old Style" w:hAnsi="Bookman Old Style" w:cs="Verdana"/>
          <w:color w:val="7F7F7F" w:themeColor="text1" w:themeTint="80"/>
          <w:sz w:val="20"/>
          <w:szCs w:val="20"/>
        </w:rPr>
        <w:t>im</w:t>
      </w:r>
      <w:r w:rsidR="00E45DF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98446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Hinblick </w:t>
      </w:r>
      <w:r w:rsidR="00E009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auf eine </w:t>
      </w:r>
      <w:r w:rsidR="00E45DF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mögliche </w:t>
      </w:r>
      <w:r w:rsidR="00D12341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Staatsangehörigkeit</w:t>
      </w:r>
      <w:r w:rsidR="005A28D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E45DF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des Dokumenteninhabers </w:t>
      </w:r>
      <w:r w:rsidR="005A28D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in Deutschland </w:t>
      </w:r>
      <w:r w:rsidR="00F72B84">
        <w:rPr>
          <w:rFonts w:ascii="Bookman Old Style" w:hAnsi="Bookman Old Style" w:cs="Verdana"/>
          <w:color w:val="7F7F7F" w:themeColor="text1" w:themeTint="80"/>
          <w:sz w:val="20"/>
          <w:szCs w:val="20"/>
        </w:rPr>
        <w:t>darstellt</w:t>
      </w:r>
      <w:r w:rsidR="00E009CB">
        <w:rPr>
          <w:rFonts w:ascii="Bookman Old Style" w:hAnsi="Bookman Old Style" w:cs="Verdana"/>
          <w:color w:val="7F7F7F" w:themeColor="text1" w:themeTint="80"/>
          <w:sz w:val="20"/>
          <w:szCs w:val="20"/>
        </w:rPr>
        <w:t>.</w:t>
      </w:r>
    </w:p>
    <w:p w:rsidR="000D6D7A" w:rsidRPr="000D6D7A" w:rsidRDefault="000D6D7A" w:rsidP="00656451">
      <w:pPr>
        <w:jc w:val="both"/>
        <w:rPr>
          <w:rFonts w:ascii="Bookman Old Style" w:hAnsi="Bookman Old Style" w:cs="Verdana"/>
          <w:color w:val="7F7F7F" w:themeColor="text1" w:themeTint="80"/>
          <w:sz w:val="20"/>
          <w:szCs w:val="20"/>
        </w:rPr>
      </w:pPr>
    </w:p>
    <w:p w:rsidR="0020204F" w:rsidRPr="002F49A0" w:rsidRDefault="00255C80" w:rsidP="0020204F">
      <w:pPr>
        <w:jc w:val="both"/>
        <w:rPr>
          <w:rFonts w:ascii="Bookman Old Style" w:hAnsi="Bookman Old Style" w:cs="Verdana"/>
          <w:b/>
          <w:color w:val="1A1A1A"/>
        </w:rPr>
      </w:pPr>
      <w:r w:rsidRPr="00DA1604">
        <w:rPr>
          <w:rFonts w:ascii="Bookman Old Style" w:hAnsi="Bookman Old Style" w:cs="Verdana"/>
          <w:b/>
          <w:color w:val="1A1A1A"/>
        </w:rPr>
        <w:t xml:space="preserve">sofern sie nach dem 8. Mai 1945 </w:t>
      </w:r>
      <w:r w:rsidR="004F0F5F" w:rsidRPr="00DA1604">
        <w:rPr>
          <w:rFonts w:ascii="Bookman Old Style" w:hAnsi="Bookman Old Style" w:cs="Verdana"/>
          <w:b/>
          <w:color w:val="1A1A1A"/>
        </w:rPr>
        <w:t>ih</w:t>
      </w:r>
      <w:r w:rsidRPr="00DA1604">
        <w:rPr>
          <w:rFonts w:ascii="Bookman Old Style" w:hAnsi="Bookman Old Style" w:cs="Verdana"/>
          <w:b/>
          <w:color w:val="1A1A1A"/>
        </w:rPr>
        <w:t xml:space="preserve">ren Wohnsitz in Deutschland </w:t>
      </w:r>
      <w:r w:rsidR="0020204F" w:rsidRPr="002F49A0">
        <w:rPr>
          <w:rFonts w:ascii="Bookman Old Style" w:hAnsi="Bookman Old Style" w:cs="Verdana"/>
          <w:b/>
          <w:color w:val="1A1A1A"/>
        </w:rPr>
        <w:t>genom</w:t>
      </w:r>
      <w:r w:rsidR="00143321">
        <w:rPr>
          <w:rFonts w:ascii="Bookman Old Style" w:hAnsi="Bookman Old Style" w:cs="Verdana"/>
          <w:b/>
          <w:color w:val="1A1A1A"/>
        </w:rPr>
        <w:t xml:space="preserve">men </w:t>
      </w:r>
      <w:r w:rsidR="0020204F" w:rsidRPr="002F49A0">
        <w:rPr>
          <w:rFonts w:ascii="Bookman Old Style" w:hAnsi="Bookman Old Style" w:cs="Verdana"/>
          <w:b/>
          <w:color w:val="1A1A1A"/>
        </w:rPr>
        <w:t>ha</w:t>
      </w:r>
      <w:r w:rsidR="00143321">
        <w:rPr>
          <w:rFonts w:ascii="Bookman Old Style" w:hAnsi="Bookman Old Style" w:cs="Verdana"/>
          <w:b/>
          <w:color w:val="1A1A1A"/>
        </w:rPr>
        <w:t>-</w:t>
      </w:r>
      <w:proofErr w:type="spellStart"/>
      <w:r w:rsidR="0020204F" w:rsidRPr="002F49A0">
        <w:rPr>
          <w:rFonts w:ascii="Bookman Old Style" w:hAnsi="Bookman Old Style" w:cs="Verdana"/>
          <w:b/>
          <w:color w:val="1A1A1A"/>
        </w:rPr>
        <w:t>ben</w:t>
      </w:r>
      <w:proofErr w:type="spellEnd"/>
    </w:p>
    <w:p w:rsidR="005938A7" w:rsidRDefault="005938A7" w:rsidP="00656451">
      <w:pPr>
        <w:jc w:val="both"/>
        <w:rPr>
          <w:rFonts w:ascii="Bookman Old Style" w:hAnsi="Bookman Old Style" w:cs="Verdana"/>
          <w:color w:val="1A1A1A"/>
        </w:rPr>
      </w:pPr>
    </w:p>
    <w:p w:rsidR="00130137" w:rsidRPr="006C4B99" w:rsidRDefault="00980BC9" w:rsidP="00656451">
      <w:pPr>
        <w:jc w:val="both"/>
        <w:rPr>
          <w:rFonts w:ascii="Bookman Old Style" w:hAnsi="Bookman Old Style" w:cs="Verdana"/>
          <w:color w:val="1A1A1A"/>
        </w:rPr>
      </w:pPr>
      <w:r w:rsidRPr="00E52FE3">
        <w:rPr>
          <w:rFonts w:ascii="Bookman Old Style" w:hAnsi="Bookman Old Style" w:cs="Verdana"/>
          <w:color w:val="7F7F7F" w:themeColor="text1" w:themeTint="80"/>
          <w:sz w:val="20"/>
          <w:szCs w:val="20"/>
        </w:rPr>
        <w:t>Mein</w:t>
      </w:r>
      <w:r w:rsidR="00E8468C" w:rsidRPr="00E52FE3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Pr="00E52FE3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Wohnsitz ist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Wohnort</w:t>
      </w:r>
      <w:r w:rsidR="006F7456" w:rsidRPr="00E52FE3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in </w:t>
      </w:r>
      <w:r w:rsidRPr="00E52FE3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Deutschland</w:t>
      </w:r>
      <w:r w:rsidR="00E8468C" w:rsidRPr="00E52FE3">
        <w:rPr>
          <w:rFonts w:ascii="Bookman Old Style" w:hAnsi="Bookman Old Style" w:cs="Verdana"/>
          <w:color w:val="7F7F7F" w:themeColor="text1" w:themeTint="80"/>
          <w:sz w:val="20"/>
          <w:szCs w:val="20"/>
        </w:rPr>
        <w:t>.</w:t>
      </w:r>
    </w:p>
    <w:p w:rsidR="00656451" w:rsidRDefault="00656451" w:rsidP="00A63061">
      <w:pPr>
        <w:jc w:val="both"/>
        <w:rPr>
          <w:rFonts w:ascii="Bookman Old Style" w:hAnsi="Bookman Old Style" w:cs="Verdana"/>
          <w:color w:val="1A1A1A"/>
        </w:rPr>
      </w:pPr>
    </w:p>
    <w:p w:rsidR="0020204F" w:rsidRPr="00E52FE3" w:rsidRDefault="00255C80" w:rsidP="00E52FE3">
      <w:pPr>
        <w:jc w:val="both"/>
        <w:rPr>
          <w:rFonts w:ascii="Bookman Old Style" w:hAnsi="Bookman Old Style" w:cs="Verdana"/>
          <w:b/>
          <w:color w:val="1A1A1A"/>
        </w:rPr>
      </w:pPr>
      <w:r w:rsidRPr="00E52FE3">
        <w:rPr>
          <w:rFonts w:ascii="Bookman Old Style" w:hAnsi="Bookman Old Style" w:cs="Verdana"/>
          <w:b/>
          <w:color w:val="1A1A1A"/>
        </w:rPr>
        <w:t>und nicht einen entgegengesetzt</w:t>
      </w:r>
      <w:r w:rsidR="00E52FE3">
        <w:rPr>
          <w:rFonts w:ascii="Bookman Old Style" w:hAnsi="Bookman Old Style" w:cs="Verdana"/>
          <w:b/>
          <w:color w:val="1A1A1A"/>
        </w:rPr>
        <w:t xml:space="preserve">en Willen zum Ausdruck gebracht </w:t>
      </w:r>
      <w:r w:rsidRPr="00E52FE3">
        <w:rPr>
          <w:rFonts w:ascii="Bookman Old Style" w:hAnsi="Bookman Old Style" w:cs="Verdana"/>
          <w:b/>
          <w:color w:val="1A1A1A"/>
        </w:rPr>
        <w:t>haben.</w:t>
      </w:r>
    </w:p>
    <w:p w:rsidR="009948E6" w:rsidRDefault="009948E6" w:rsidP="0020204F">
      <w:pPr>
        <w:jc w:val="both"/>
        <w:rPr>
          <w:rFonts w:ascii="Bookman Old Style" w:hAnsi="Bookman Old Style" w:cs="Verdana"/>
          <w:color w:val="7F7F7F" w:themeColor="text1" w:themeTint="80"/>
          <w:sz w:val="20"/>
          <w:szCs w:val="20"/>
        </w:rPr>
      </w:pPr>
    </w:p>
    <w:p w:rsidR="00E519BA" w:rsidRPr="007B6DF5" w:rsidRDefault="00AA596C" w:rsidP="00827BE7">
      <w:pPr>
        <w:jc w:val="both"/>
        <w:rPr>
          <w:rFonts w:ascii="Bookman Old Style" w:hAnsi="Bookman Old Style" w:cs="Verdana"/>
          <w:color w:val="7F7F7F" w:themeColor="text1" w:themeTint="80"/>
          <w:sz w:val="20"/>
          <w:szCs w:val="20"/>
        </w:rPr>
      </w:pP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Durch </w:t>
      </w:r>
      <w:r w:rsidR="00CF7C2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meinen </w:t>
      </w:r>
      <w:r w:rsidR="009948E6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Antrag auf Feststellun</w:t>
      </w:r>
      <w:r w:rsidR="009D1285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 meiner 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Staatsangehörigke</w:t>
      </w:r>
      <w:r w:rsidR="00022ED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it in Deutschland </w:t>
      </w:r>
      <w:r w:rsidR="00B711B7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ge</w:t>
      </w:r>
      <w:r w:rsidR="00D85A8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mäß </w:t>
      </w:r>
      <w:r w:rsidR="00B711B7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§4 Abs. </w:t>
      </w:r>
      <w:r w:rsidR="0064419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1 </w:t>
      </w:r>
      <w:proofErr w:type="spellStart"/>
      <w:r w:rsidR="009948E6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Ru</w:t>
      </w:r>
      <w:proofErr w:type="spellEnd"/>
      <w:r w:rsidR="00CF7C2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-StAG 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1913</w:t>
      </w:r>
      <w:r w:rsidR="00D85A8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022ED9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(latent seit Geburt) </w:t>
      </w:r>
      <w:r w:rsidR="00CF7C2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habe ich </w:t>
      </w:r>
      <w:r w:rsidR="009948E6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gegenüber </w:t>
      </w:r>
      <w:r w:rsidR="0064419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</w:t>
      </w:r>
      <w:r w:rsidR="00644198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Gemeinde</w:t>
      </w:r>
      <w:r w:rsidR="0064419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verwaltung </w:t>
      </w:r>
      <w:r w:rsidR="00644198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(Ausländer</w:t>
      </w:r>
      <w:r w:rsidR="00644198">
        <w:rPr>
          <w:rFonts w:ascii="Bookman Old Style" w:hAnsi="Bookman Old Style" w:cs="Verdana"/>
          <w:color w:val="7F7F7F" w:themeColor="text1" w:themeTint="80"/>
          <w:sz w:val="20"/>
          <w:szCs w:val="20"/>
        </w:rPr>
        <w:t>-/</w:t>
      </w:r>
      <w:proofErr w:type="spellStart"/>
      <w:r w:rsidR="00644198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Einbürge</w:t>
      </w:r>
      <w:r w:rsidR="00644198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644198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rungsbehörde</w:t>
      </w:r>
      <w:proofErr w:type="spellEnd"/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Stadt Wohnort</w:t>
      </w:r>
      <w:r w:rsidR="00644198" w:rsidRPr="002F49A0">
        <w:rPr>
          <w:rFonts w:ascii="Bookman Old Style" w:hAnsi="Bookman Old Style" w:cs="Verdana"/>
          <w:color w:val="7F7F7F" w:themeColor="text1" w:themeTint="80"/>
          <w:sz w:val="20"/>
          <w:szCs w:val="20"/>
        </w:rPr>
        <w:t>)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9948E6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meine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n Willen zum Aus</w:t>
      </w:r>
      <w:r w:rsidR="00B711B7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d</w:t>
      </w:r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ruck gebracht, </w:t>
      </w:r>
      <w:r w:rsidR="009948E6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die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jenige</w:t>
      </w:r>
      <w:r w:rsidR="002A63B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9948E6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</w:t>
      </w:r>
      <w:r w:rsidR="00D85A8D">
        <w:rPr>
          <w:rFonts w:ascii="Bookman Old Style" w:hAnsi="Bookman Old Style" w:cs="Verdana"/>
          <w:color w:val="7F7F7F" w:themeColor="text1" w:themeTint="80"/>
          <w:sz w:val="20"/>
          <w:szCs w:val="20"/>
        </w:rPr>
        <w:t>angehö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rigkeit </w:t>
      </w:r>
      <w:r w:rsidR="009948E6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bes</w:t>
      </w:r>
      <w:r w:rsidR="003F724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itzen zu wollen, die 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meinem Großvater, </w:t>
      </w:r>
      <w:r w:rsidR="00457F4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von dem </w:t>
      </w:r>
      <w:r w:rsidR="002A63B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ich 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über </w:t>
      </w:r>
      <w:r w:rsidR="009948E6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mei</w:t>
      </w:r>
      <w:r w:rsidR="003F724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nen Vater </w:t>
      </w:r>
      <w:r w:rsidR="00B711B7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(ebenfalls </w:t>
      </w:r>
      <w:r w:rsidR="00D85A8D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latent seit </w:t>
      </w:r>
      <w:r w:rsidR="002A63B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seiner 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Geburt </w:t>
      </w:r>
      <w:r w:rsidR="00B711B7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deutscher Staatsangehöri</w:t>
      </w:r>
      <w:r w:rsidR="002A63B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ger gemäß §4 Abs. 1 </w:t>
      </w:r>
      <w:proofErr w:type="spellStart"/>
      <w:r w:rsidR="002A63B9">
        <w:rPr>
          <w:rFonts w:ascii="Bookman Old Style" w:hAnsi="Bookman Old Style" w:cs="Verdana"/>
          <w:color w:val="7F7F7F" w:themeColor="text1" w:themeTint="80"/>
          <w:sz w:val="20"/>
          <w:szCs w:val="20"/>
        </w:rPr>
        <w:t>RuStAG</w:t>
      </w:r>
      <w:proofErr w:type="spellEnd"/>
      <w:r w:rsidR="002A63B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D85A8D">
        <w:rPr>
          <w:rFonts w:ascii="Bookman Old Style" w:hAnsi="Bookman Old Style" w:cs="Verdana"/>
          <w:color w:val="7F7F7F" w:themeColor="text1" w:themeTint="80"/>
          <w:sz w:val="20"/>
          <w:szCs w:val="20"/>
        </w:rPr>
        <w:t>1913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) </w:t>
      </w:r>
      <w:r w:rsidR="002A63B9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abstamme, 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>unter der Herr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schaft </w:t>
      </w:r>
      <w:r w:rsidR="00A96D0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des </w:t>
      </w:r>
      <w:r w:rsidR="00CF7C2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Nationalsozialismus 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im Jahre 1934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entzogen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wurde</w:t>
      </w:r>
      <w:r w:rsidR="001923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</w:t>
      </w:r>
      <w:r w:rsidR="00C14E8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d.h. </w:t>
      </w:r>
      <w:r w:rsidR="000A5075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die </w:t>
      </w:r>
      <w:r w:rsidR="0005410C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Staatsangehörig</w:t>
      </w:r>
      <w:r w:rsidR="00CF7C2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keit </w:t>
      </w:r>
      <w:r w:rsidR="0005410C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im </w:t>
      </w:r>
      <w:r w:rsidR="009D1285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Bundes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staat </w:t>
      </w:r>
      <w:r w:rsidR="009D1285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Königreich Bayern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im Deutschen </w:t>
      </w:r>
      <w:r w:rsidR="00C14E8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Kaiserreich </w:t>
      </w:r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>(</w:t>
      </w:r>
      <w:r w:rsidR="0005410C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gegrün</w:t>
      </w:r>
      <w:r w:rsidR="00CF7C2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det </w:t>
      </w:r>
      <w:r w:rsidR="0005410C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1871</w:t>
      </w:r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>)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.</w:t>
      </w:r>
      <w:r w:rsidR="007B16E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Mit der 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Aus</w:t>
      </w:r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händigung </w:t>
      </w:r>
      <w:r w:rsidR="00173A5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mei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nes 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Staatsangehörigkeitsausweises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durch die Ausländer-/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>E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inbür</w:t>
      </w:r>
      <w:r w:rsidR="00E8588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gerungsbehörde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Stadt Wohnort</w:t>
      </w:r>
      <w:r w:rsidR="007A7666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(Verwaltungsakt) 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sowie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mit</w:t>
      </w:r>
      <w:r w:rsidR="00E8588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0E6DD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entsprechend</w:t>
      </w:r>
      <w:r w:rsidR="000E6DD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en </w:t>
      </w:r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Bescheinigung </w:t>
      </w:r>
      <w:r w:rsidR="00C14E8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</w:t>
      </w:r>
      <w:r w:rsidR="00206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korrekten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Ein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träge </w:t>
      </w:r>
      <w:r w:rsidR="00D1377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in Bezug auf meine Person </w:t>
      </w:r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mittels </w:t>
      </w:r>
      <w:proofErr w:type="spellStart"/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>EStA</w:t>
      </w:r>
      <w:proofErr w:type="spellEnd"/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-Registerauszug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durch das Bundesve</w:t>
      </w:r>
      <w:r w:rsidR="000E6DD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rwaltungsamt in Köln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(Verwaltungsak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t) </w:t>
      </w:r>
      <w:r w:rsidR="009B74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hat die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Verwaltung</w:t>
      </w:r>
      <w:r w:rsidR="000E6DD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sorganisation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Bundesrep</w:t>
      </w:r>
      <w:r w:rsidR="007B16E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ublik Deutschland meinem 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antragsgemäßen 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Willen voll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entsprochen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A96D0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und </w:t>
      </w:r>
      <w:r w:rsidR="00BC7D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dies insbesondere </w:t>
      </w:r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da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>hinge</w:t>
      </w:r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>hend</w:t>
      </w:r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</w:t>
      </w:r>
      <w:proofErr w:type="spellStart"/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daß</w:t>
      </w:r>
      <w:proofErr w:type="spellEnd"/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mir mit de</w:t>
      </w:r>
      <w:r w:rsidR="009B74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 </w:t>
      </w:r>
      <w:proofErr w:type="spellStart"/>
      <w:r w:rsidR="009B74A4">
        <w:rPr>
          <w:rFonts w:ascii="Bookman Old Style" w:hAnsi="Bookman Old Style" w:cs="Verdana"/>
          <w:color w:val="7F7F7F" w:themeColor="text1" w:themeTint="80"/>
          <w:sz w:val="20"/>
          <w:szCs w:val="20"/>
        </w:rPr>
        <w:t>EStA</w:t>
      </w:r>
      <w:proofErr w:type="spellEnd"/>
      <w:r w:rsidR="009B74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-Registerauszug </w:t>
      </w:r>
      <w:r w:rsidR="009B74A4" w:rsidRPr="00705F43">
        <w:rPr>
          <w:rFonts w:ascii="Bookman Old Style" w:hAnsi="Bookman Old Style" w:cs="Verdana"/>
          <w:color w:val="7F7F7F" w:themeColor="text1" w:themeTint="80"/>
          <w:sz w:val="20"/>
          <w:szCs w:val="20"/>
          <w:u w:val="single"/>
        </w:rPr>
        <w:t>nicht</w:t>
      </w:r>
      <w:r w:rsidR="009B74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die </w:t>
      </w:r>
      <w:r w:rsidR="00D1377A" w:rsidRPr="00D1377A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„</w:t>
      </w:r>
      <w:r w:rsidR="008B3F18" w:rsidRPr="00D1377A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deut</w:t>
      </w:r>
      <w:r w:rsidR="00BC7D8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sche </w:t>
      </w:r>
      <w:r w:rsidR="008B3F18" w:rsidRPr="00D1377A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Staatsangehörigk</w:t>
      </w:r>
      <w:r w:rsidR="00B03F3A" w:rsidRPr="00D1377A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eit</w:t>
      </w:r>
      <w:r w:rsidR="00D1377A" w:rsidRPr="00D1377A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“</w:t>
      </w:r>
      <w:r w:rsidR="00BB25F1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 </w:t>
      </w:r>
      <w:r w:rsidR="00A96D0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bescheinigt </w:t>
      </w:r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wurde, 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was </w:t>
      </w:r>
      <w:r w:rsidR="00CE3CC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andernfalls </w:t>
      </w:r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der Anwendung</w:t>
      </w:r>
      <w:r w:rsidR="00D1377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oder Auslegung</w:t>
      </w:r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deutschen Rechtes nach </w:t>
      </w:r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nationalsoziali</w:t>
      </w:r>
      <w:r w:rsidR="00A96D00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stischen </w:t>
      </w:r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Grundsätzen entspr</w:t>
      </w:r>
      <w:r w:rsidR="009401F4">
        <w:rPr>
          <w:rFonts w:ascii="Bookman Old Style" w:hAnsi="Bookman Old Style" w:cs="Verdana"/>
          <w:color w:val="7F7F7F" w:themeColor="text1" w:themeTint="80"/>
          <w:sz w:val="20"/>
          <w:szCs w:val="20"/>
        </w:rPr>
        <w:t>ochen hätte</w:t>
      </w:r>
      <w:r w:rsidR="00BB25F1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, </w:t>
      </w:r>
      <w:r w:rsidR="006F1B05">
        <w:rPr>
          <w:rFonts w:ascii="Bookman Old Style" w:hAnsi="Bookman Old Style" w:cs="Verdana"/>
          <w:color w:val="7F7F7F" w:themeColor="text1" w:themeTint="80"/>
          <w:sz w:val="20"/>
          <w:szCs w:val="20"/>
        </w:rPr>
        <w:t>denn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in 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Artikel III –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al</w:t>
      </w:r>
      <w:r w:rsidR="006F1B05">
        <w:rPr>
          <w:rFonts w:ascii="Bookman Old Style" w:hAnsi="Bookman Old Style" w:cs="Verdana"/>
          <w:color w:val="7F7F7F" w:themeColor="text1" w:themeTint="80"/>
          <w:sz w:val="20"/>
          <w:szCs w:val="20"/>
        </w:rPr>
        <w:t>lgemeine Ausle</w:t>
      </w:r>
      <w:r w:rsidR="00C14E80">
        <w:rPr>
          <w:rFonts w:ascii="Bookman Old Style" w:hAnsi="Bookman Old Style" w:cs="Verdana"/>
          <w:color w:val="7F7F7F" w:themeColor="text1" w:themeTint="80"/>
          <w:sz w:val="20"/>
          <w:szCs w:val="20"/>
        </w:rPr>
        <w:t>gungsvor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>schriften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C14E80">
        <w:rPr>
          <w:rFonts w:ascii="Bookman Old Style" w:hAnsi="Bookman Old Style" w:cs="Verdana"/>
          <w:color w:val="7F7F7F" w:themeColor="text1" w:themeTint="80"/>
          <w:sz w:val="20"/>
          <w:szCs w:val="20"/>
        </w:rPr>
        <w:t>des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06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Ge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>setz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es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Nr. 1</w:t>
      </w:r>
      <w:r w:rsidR="007B16E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C7D8B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 xml:space="preserve">„Aufhebung </w:t>
      </w:r>
      <w:r w:rsidR="007B6DF5" w:rsidRPr="00B03F3A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Nationalsozialistischer Gesetze“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Supreme </w:t>
      </w:r>
      <w:proofErr w:type="spellStart"/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Headquar</w:t>
      </w:r>
      <w:r w:rsidR="00705F43">
        <w:rPr>
          <w:rFonts w:ascii="Bookman Old Style" w:hAnsi="Bookman Old Style" w:cs="Verdana"/>
          <w:color w:val="7F7F7F" w:themeColor="text1" w:themeTint="80"/>
          <w:sz w:val="20"/>
          <w:szCs w:val="20"/>
        </w:rPr>
        <w:t>ters</w:t>
      </w:r>
      <w:proofErr w:type="spellEnd"/>
      <w:r w:rsidR="00705F43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A96D00">
        <w:rPr>
          <w:rFonts w:ascii="Bookman Old Style" w:hAnsi="Bookman Old Style" w:cs="Verdana"/>
          <w:color w:val="7F7F7F" w:themeColor="text1" w:themeTint="80"/>
          <w:sz w:val="20"/>
          <w:szCs w:val="20"/>
        </w:rPr>
        <w:t>Al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lied </w:t>
      </w:r>
      <w:proofErr w:type="spellStart"/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>Expeditionary</w:t>
      </w:r>
      <w:proofErr w:type="spellEnd"/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For</w:t>
      </w:r>
      <w:r w:rsidR="009B74A4">
        <w:rPr>
          <w:rFonts w:ascii="Bookman Old Style" w:hAnsi="Bookman Old Style" w:cs="Verdana"/>
          <w:color w:val="7F7F7F" w:themeColor="text1" w:themeTint="80"/>
          <w:sz w:val="20"/>
          <w:szCs w:val="20"/>
        </w:rPr>
        <w:t>ce</w:t>
      </w:r>
      <w:r w:rsidR="00705F43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(SHAEF, d.h. der </w:t>
      </w:r>
      <w:r w:rsidR="009B74A4">
        <w:rPr>
          <w:rFonts w:ascii="Bookman Old Style" w:hAnsi="Bookman Old Style" w:cs="Verdana"/>
          <w:color w:val="7F7F7F" w:themeColor="text1" w:themeTint="80"/>
          <w:sz w:val="20"/>
          <w:szCs w:val="20"/>
        </w:rPr>
        <w:t>alliierte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n 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Streitkr</w:t>
      </w:r>
      <w:r w:rsidR="008B3F18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äfte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</w:t>
      </w:r>
      <w:r w:rsidR="009B74A4">
        <w:rPr>
          <w:rFonts w:ascii="Bookman Old Style" w:hAnsi="Bookman Old Style" w:cs="Verdana"/>
          <w:color w:val="7F7F7F" w:themeColor="text1" w:themeTint="80"/>
          <w:sz w:val="20"/>
          <w:szCs w:val="20"/>
        </w:rPr>
        <w:t>U</w:t>
      </w:r>
      <w:r w:rsidR="009B74A4" w:rsidRP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>SA)</w:t>
      </w:r>
      <w:r w:rsidR="00705F43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vom 20. Sep</w:t>
      </w:r>
      <w:r w:rsidR="007B16E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tember </w:t>
      </w:r>
      <w:r w:rsidR="00B03F3A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1945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03F3A" w:rsidRP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>heißt es</w:t>
      </w:r>
      <w:r w:rsidR="001E427B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: </w:t>
      </w:r>
      <w:r w:rsidR="00705F43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„4. </w:t>
      </w:r>
      <w:r w:rsidR="001E427B" w:rsidRPr="0020627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Die Anwendung oder Ausle</w:t>
      </w:r>
      <w:r w:rsidR="00705F43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gung des deutschen Rechtes nach </w:t>
      </w:r>
      <w:proofErr w:type="spellStart"/>
      <w:r w:rsidR="001E427B" w:rsidRPr="0020627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natio</w:t>
      </w:r>
      <w:r w:rsidR="00D1377A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-</w:t>
      </w:r>
      <w:r w:rsidR="00227397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nalsozialistischen</w:t>
      </w:r>
      <w:proofErr w:type="spellEnd"/>
      <w:r w:rsidR="00227397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 </w:t>
      </w:r>
      <w:r w:rsidR="001E427B" w:rsidRPr="0020627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Grund</w:t>
      </w:r>
      <w:r w:rsidR="00705F43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sätzen, </w:t>
      </w:r>
      <w:r w:rsidR="001E427B" w:rsidRPr="0020627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gleichgültig wann und wo dieselben kundgemacht wur</w:t>
      </w:r>
      <w:r w:rsidR="00705F43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den, </w:t>
      </w:r>
      <w:r w:rsidR="001E427B" w:rsidRPr="0020627B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>ist verboten.“</w:t>
      </w:r>
      <w:r w:rsidR="00B03F3A">
        <w:rPr>
          <w:rFonts w:ascii="Bookman Old Style" w:hAnsi="Bookman Old Style" w:cs="Verdana"/>
          <w:i/>
          <w:color w:val="7F7F7F" w:themeColor="text1" w:themeTint="80"/>
          <w:sz w:val="20"/>
          <w:szCs w:val="20"/>
        </w:rPr>
        <w:t xml:space="preserve"> 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>Diese</w:t>
      </w:r>
      <w:r w:rsidR="00BC7D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27397" w:rsidRPr="00227397">
        <w:rPr>
          <w:rFonts w:ascii="Bookman Old Style" w:hAnsi="Bookman Old Style" w:cs="Verdana"/>
          <w:color w:val="7F7F7F" w:themeColor="text1" w:themeTint="80"/>
          <w:sz w:val="20"/>
          <w:szCs w:val="20"/>
          <w:u w:val="single"/>
        </w:rPr>
        <w:t>geltende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4763F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Vorschrift sowie die 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>Grundgesetzar</w:t>
      </w:r>
      <w:r w:rsidR="009B74A4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tikel </w:t>
      </w:r>
      <w:r w:rsidR="000E784D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25 und 139 wurden </w:t>
      </w:r>
      <w:r w:rsidR="006F1B0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somit am </w:t>
      </w:r>
      <w:r w:rsidR="007A7666" w:rsidRPr="007A7666">
        <w:rPr>
          <w:rFonts w:ascii="Bookman Old Style" w:hAnsi="Bookman Old Style" w:cs="Verdana"/>
          <w:color w:val="FF0000"/>
          <w:sz w:val="20"/>
          <w:szCs w:val="20"/>
        </w:rPr>
        <w:t>TT. Monat</w:t>
      </w:r>
      <w:r w:rsidR="007A7666">
        <w:rPr>
          <w:rFonts w:ascii="Bookman Old Style" w:hAnsi="Bookman Old Style" w:cs="Verdana"/>
          <w:color w:val="FF0000"/>
          <w:sz w:val="20"/>
          <w:szCs w:val="20"/>
        </w:rPr>
        <w:t xml:space="preserve"> 2015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von der </w:t>
      </w:r>
      <w:r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Verwaltung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s</w:t>
      </w:r>
      <w:r w:rsidR="007B16E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organisation </w:t>
      </w:r>
      <w:r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Bundesrep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>u</w:t>
      </w:r>
      <w:r w:rsidR="004763F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blik </w:t>
      </w:r>
      <w:r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Deutschland </w:t>
      </w:r>
      <w:r w:rsidR="004763F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in vollem </w:t>
      </w:r>
      <w:r w:rsidR="004763FB" w:rsidRP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Umfang 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beachtet. </w:t>
      </w:r>
      <w:r w:rsidR="007B6DF5" w:rsidRP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>Der</w:t>
      </w:r>
      <w:r w:rsidR="00227397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 </w:t>
      </w:r>
      <w:r w:rsidR="007B6DF5" w:rsidRP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>Eintrag</w:t>
      </w:r>
      <w:r w:rsidR="00B03F3A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 xml:space="preserve"> </w:t>
      </w:r>
      <w:r w:rsidR="007B6DF5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„</w:t>
      </w:r>
      <w:r w:rsidR="0022739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 xml:space="preserve">Geburt </w:t>
      </w:r>
      <w:r w:rsidR="007B6DF5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(Abstammung), §4 Abs.1 (</w:t>
      </w:r>
      <w:proofErr w:type="spellStart"/>
      <w:r w:rsidR="007B6DF5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Ru</w:t>
      </w:r>
      <w:proofErr w:type="spellEnd"/>
      <w:r w:rsidR="007B6DF5" w:rsidRPr="00A86B27">
        <w:rPr>
          <w:rFonts w:ascii="Bookman Old Style" w:hAnsi="Bookman Old Style" w:cs="Verdana"/>
          <w:b/>
          <w:i/>
          <w:color w:val="7F7F7F" w:themeColor="text1" w:themeTint="80"/>
          <w:sz w:val="20"/>
          <w:szCs w:val="20"/>
        </w:rPr>
        <w:t>)StAG“</w:t>
      </w:r>
      <w:r w:rsidR="00FE1BD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in 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meinem </w:t>
      </w:r>
      <w:proofErr w:type="spellStart"/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>EStA</w:t>
      </w:r>
      <w:proofErr w:type="spellEnd"/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-Registerauszug </w:t>
      </w:r>
      <w:r w:rsidR="007B6DF5" w:rsidRPr="00B03F3A">
        <w:rPr>
          <w:rFonts w:ascii="Bookman Old Style" w:hAnsi="Bookman Old Style" w:cs="Verdana"/>
          <w:color w:val="7F7F7F" w:themeColor="text1" w:themeTint="80"/>
          <w:sz w:val="20"/>
          <w:szCs w:val="20"/>
          <w:u w:val="single"/>
        </w:rPr>
        <w:t>darf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C7D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somit </w:t>
      </w:r>
      <w:proofErr w:type="spellStart"/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>ausschließ</w:t>
      </w:r>
      <w:r w:rsidR="00BC7D8B">
        <w:rPr>
          <w:rFonts w:ascii="Bookman Old Style" w:hAnsi="Bookman Old Style" w:cs="Verdana"/>
          <w:color w:val="7F7F7F" w:themeColor="text1" w:themeTint="80"/>
          <w:sz w:val="20"/>
          <w:szCs w:val="20"/>
        </w:rPr>
        <w:t>-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>lich</w:t>
      </w:r>
      <w:proofErr w:type="spellEnd"/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BC7D8B">
        <w:rPr>
          <w:rFonts w:ascii="Bookman Old Style" w:hAnsi="Bookman Old Style" w:cs="Verdana"/>
          <w:color w:val="7F7F7F" w:themeColor="text1" w:themeTint="80"/>
          <w:sz w:val="20"/>
          <w:szCs w:val="20"/>
        </w:rPr>
        <w:t>–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insbesondere von 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der </w:t>
      </w:r>
      <w:r w:rsidR="007B6DF5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Verwaltung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>sorgani</w:t>
      </w:r>
      <w:r w:rsidR="00705F43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sation </w:t>
      </w:r>
      <w:r w:rsidR="007B6DF5" w:rsidRPr="0020627B">
        <w:rPr>
          <w:rFonts w:ascii="Bookman Old Style" w:hAnsi="Bookman Old Style" w:cs="Verdana"/>
          <w:color w:val="7F7F7F" w:themeColor="text1" w:themeTint="80"/>
          <w:sz w:val="20"/>
          <w:szCs w:val="20"/>
        </w:rPr>
        <w:t>Bundesrep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>ublik Deutschland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un</w:t>
      </w:r>
      <w:r w:rsidR="00BC7D8B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 ihrer </w:t>
      </w:r>
      <w:proofErr w:type="spellStart"/>
      <w:r w:rsidR="00BC7D8B">
        <w:rPr>
          <w:rFonts w:ascii="Bookman Old Style" w:hAnsi="Bookman Old Style" w:cs="Verdana"/>
          <w:color w:val="7F7F7F" w:themeColor="text1" w:themeTint="80"/>
          <w:sz w:val="20"/>
          <w:szCs w:val="20"/>
        </w:rPr>
        <w:t>unterge</w:t>
      </w:r>
      <w:proofErr w:type="spellEnd"/>
      <w:r w:rsidR="00BC7D8B">
        <w:rPr>
          <w:rFonts w:ascii="Bookman Old Style" w:hAnsi="Bookman Old Style" w:cs="Verdana"/>
          <w:color w:val="7F7F7F" w:themeColor="text1" w:themeTint="80"/>
          <w:sz w:val="20"/>
          <w:szCs w:val="20"/>
        </w:rPr>
        <w:t>-ordneten Organe –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wegen Artikel 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>25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GG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und 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Artikel </w:t>
      </w:r>
      <w:r w:rsidR="00B03F3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139 GG ausschließlich so ausgelegt </w:t>
      </w:r>
      <w:r w:rsidR="007B6DF5">
        <w:rPr>
          <w:rFonts w:ascii="Bookman Old Style" w:hAnsi="Bookman Old Style" w:cs="Verdana"/>
          <w:color w:val="7F7F7F" w:themeColor="text1" w:themeTint="80"/>
          <w:sz w:val="20"/>
          <w:szCs w:val="20"/>
        </w:rPr>
        <w:t>wer</w:t>
      </w:r>
      <w:r w:rsidR="007B16E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den, </w:t>
      </w:r>
      <w:proofErr w:type="spellStart"/>
      <w:r w:rsidR="007B16EA">
        <w:rPr>
          <w:rFonts w:ascii="Bookman Old Style" w:hAnsi="Bookman Old Style" w:cs="Verdana"/>
          <w:color w:val="7F7F7F" w:themeColor="text1" w:themeTint="80"/>
          <w:sz w:val="20"/>
          <w:szCs w:val="20"/>
        </w:rPr>
        <w:t>daß</w:t>
      </w:r>
      <w:proofErr w:type="spellEnd"/>
      <w:r w:rsidR="007B16EA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ich </w:t>
      </w:r>
      <w:r w:rsidR="007B6DF5" w:rsidRPr="00BC7D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>deutscher Staatsangehöriger</w:t>
      </w:r>
      <w:r w:rsidR="00227397" w:rsidRPr="00BC7D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 ohne </w:t>
      </w:r>
      <w:r w:rsidR="007B6DF5" w:rsidRPr="00BC7D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>d</w:t>
      </w:r>
      <w:r w:rsidR="00B03F3A" w:rsidRPr="00BC7D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 xml:space="preserve">eutsche </w:t>
      </w:r>
      <w:r w:rsidR="00227397" w:rsidRPr="00BC7D8B">
        <w:rPr>
          <w:rFonts w:ascii="Bookman Old Style" w:hAnsi="Bookman Old Style" w:cs="Verdana"/>
          <w:b/>
          <w:color w:val="7F7F7F" w:themeColor="text1" w:themeTint="80"/>
          <w:sz w:val="20"/>
          <w:szCs w:val="20"/>
        </w:rPr>
        <w:t>Staatsangehörigkeit</w:t>
      </w:r>
      <w:r w:rsidR="00655C08" w:rsidRPr="00655C08">
        <w:rPr>
          <w:rFonts w:ascii="Bookman Old Style" w:hAnsi="Bookman Old Style" w:cs="Verdana"/>
          <w:color w:val="7F7F7F" w:themeColor="text1" w:themeTint="80"/>
          <w:sz w:val="20"/>
          <w:szCs w:val="20"/>
        </w:rPr>
        <w:t xml:space="preserve"> </w:t>
      </w:r>
      <w:r w:rsidR="00227397">
        <w:rPr>
          <w:rFonts w:ascii="Bookman Old Style" w:hAnsi="Bookman Old Style" w:cs="Verdana"/>
          <w:color w:val="7F7F7F" w:themeColor="text1" w:themeTint="80"/>
          <w:sz w:val="20"/>
          <w:szCs w:val="20"/>
        </w:rPr>
        <w:t>bin!</w:t>
      </w:r>
    </w:p>
    <w:p w:rsidR="00710310" w:rsidRDefault="00710310" w:rsidP="00635768">
      <w:pPr>
        <w:jc w:val="both"/>
        <w:rPr>
          <w:rFonts w:ascii="Bookman Old Style" w:hAnsi="Bookman Old Style" w:cs="Verdana"/>
          <w:b/>
          <w:color w:val="000000" w:themeColor="text1"/>
          <w:sz w:val="20"/>
          <w:szCs w:val="20"/>
        </w:rPr>
      </w:pPr>
    </w:p>
    <w:p w:rsidR="00710310" w:rsidRDefault="007A7666" w:rsidP="00710310">
      <w:pPr>
        <w:jc w:val="both"/>
        <w:rPr>
          <w:rFonts w:ascii="Bookman Old Style" w:hAnsi="Bookman Old Style" w:cs="Verdana"/>
          <w:b/>
          <w:color w:val="000000" w:themeColor="text1"/>
          <w:sz w:val="20"/>
          <w:szCs w:val="20"/>
        </w:rPr>
      </w:pPr>
      <w:bookmarkStart w:id="0" w:name="_GoBack"/>
      <w:bookmarkEnd w:id="0"/>
      <w:r w:rsidRPr="007A7666">
        <w:rPr>
          <w:rFonts w:ascii="Bookman Old Style" w:hAnsi="Bookman Old Style" w:cs="Verdana"/>
          <w:b/>
          <w:noProof/>
          <w:color w:val="FF0000"/>
          <w:sz w:val="20"/>
          <w:szCs w:val="20"/>
        </w:rPr>
        <w:t>Wohnsitz,</w:t>
      </w:r>
      <w:r w:rsidR="00710310" w:rsidRPr="007A7666">
        <w:rPr>
          <w:rFonts w:ascii="Bookman Old Style" w:hAnsi="Bookman Old Style" w:cs="Verdana"/>
          <w:b/>
          <w:color w:val="FF0000"/>
          <w:sz w:val="20"/>
          <w:szCs w:val="20"/>
        </w:rPr>
        <w:t xml:space="preserve"> den </w:t>
      </w:r>
      <w:r w:rsidRPr="007A7666">
        <w:rPr>
          <w:rFonts w:ascii="Bookman Old Style" w:hAnsi="Bookman Old Style" w:cs="Verdana"/>
          <w:b/>
          <w:color w:val="FF0000"/>
          <w:sz w:val="20"/>
          <w:szCs w:val="20"/>
        </w:rPr>
        <w:t>TT.MM.JJJJ</w:t>
      </w:r>
      <w:r w:rsidR="00710310" w:rsidRPr="00710310">
        <w:rPr>
          <w:rFonts w:ascii="Bookman Old Style" w:hAnsi="Bookman Old Style" w:cs="Verdana"/>
          <w:b/>
          <w:color w:val="000000" w:themeColor="text1"/>
          <w:sz w:val="20"/>
          <w:szCs w:val="20"/>
        </w:rPr>
        <w:t xml:space="preserve"> </w:t>
      </w:r>
      <w:r w:rsidR="0021373D"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="0021373D"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="0021373D"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="0021373D"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="0021373D"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="0021373D"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  <w:t>gez.</w:t>
      </w:r>
    </w:p>
    <w:p w:rsidR="0021373D" w:rsidRPr="007A7666" w:rsidRDefault="007A7666" w:rsidP="00710310">
      <w:pPr>
        <w:jc w:val="both"/>
        <w:rPr>
          <w:rFonts w:ascii="Bookman Old Style" w:hAnsi="Bookman Old Style" w:cs="Verdana"/>
          <w:b/>
          <w:color w:val="FF0000"/>
          <w:sz w:val="20"/>
          <w:szCs w:val="20"/>
        </w:rPr>
      </w:pP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  <w:t xml:space="preserve">          </w:t>
      </w:r>
      <w:r w:rsidRPr="007A7666">
        <w:rPr>
          <w:rFonts w:ascii="Bookman Old Style" w:hAnsi="Bookman Old Style" w:cs="Verdana"/>
          <w:b/>
          <w:color w:val="FF0000"/>
          <w:sz w:val="20"/>
          <w:szCs w:val="20"/>
        </w:rPr>
        <w:t>Vorname Familienname</w:t>
      </w:r>
    </w:p>
    <w:p w:rsidR="0021373D" w:rsidRDefault="00710310" w:rsidP="007A7666">
      <w:pPr>
        <w:ind w:left="1416" w:firstLine="708"/>
        <w:jc w:val="both"/>
        <w:rPr>
          <w:rFonts w:ascii="Bookman Old Style" w:hAnsi="Bookman Old Style" w:cs="Verdana"/>
          <w:b/>
          <w:color w:val="000000" w:themeColor="text1"/>
          <w:sz w:val="20"/>
          <w:szCs w:val="20"/>
        </w:rPr>
      </w:pP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="007A7666">
        <w:rPr>
          <w:rFonts w:ascii="Bookman Old Style" w:hAnsi="Bookman Old Style" w:cs="Verdana"/>
          <w:b/>
          <w:color w:val="000000" w:themeColor="text1"/>
          <w:sz w:val="20"/>
          <w:szCs w:val="20"/>
        </w:rPr>
        <w:t xml:space="preserve">  </w:t>
      </w:r>
      <w:r w:rsidR="007A7666"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="007A7666"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="007A7666"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="007A7666" w:rsidRPr="007A7666">
        <w:rPr>
          <w:rFonts w:ascii="Bookman Old Style" w:hAnsi="Bookman Old Style" w:cs="Verdana"/>
          <w:b/>
          <w:color w:val="FF0000"/>
          <w:sz w:val="20"/>
          <w:szCs w:val="20"/>
        </w:rPr>
        <w:t>* TT.MM.JJJJ</w:t>
      </w:r>
    </w:p>
    <w:p w:rsidR="00710310" w:rsidRPr="00710310" w:rsidRDefault="0021373D" w:rsidP="007A7666">
      <w:pPr>
        <w:ind w:left="1416" w:firstLine="708"/>
        <w:jc w:val="both"/>
        <w:rPr>
          <w:rFonts w:ascii="Bookman Old Style" w:hAnsi="Bookman Old Style" w:cs="Verdana"/>
          <w:b/>
          <w:color w:val="000000" w:themeColor="text1"/>
          <w:sz w:val="20"/>
          <w:szCs w:val="20"/>
        </w:rPr>
      </w:pP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 w:rsidRPr="007A7666">
        <w:rPr>
          <w:rFonts w:ascii="Bookman Old Style" w:hAnsi="Bookman Old Style" w:cs="Verdana"/>
          <w:b/>
          <w:color w:val="FF0000"/>
          <w:sz w:val="20"/>
          <w:szCs w:val="20"/>
        </w:rPr>
        <w:t xml:space="preserve">in </w:t>
      </w:r>
      <w:r w:rsidR="007A7666" w:rsidRPr="007A7666">
        <w:rPr>
          <w:rFonts w:ascii="Bookman Old Style" w:hAnsi="Bookman Old Style" w:cs="Verdana"/>
          <w:b/>
          <w:color w:val="FF0000"/>
          <w:sz w:val="20"/>
          <w:szCs w:val="20"/>
        </w:rPr>
        <w:t>Geburtsort</w:t>
      </w:r>
      <w:r w:rsidRPr="007A7666">
        <w:rPr>
          <w:rFonts w:ascii="Bookman Old Style" w:hAnsi="Bookman Old Style" w:cs="Verdana"/>
          <w:b/>
          <w:color w:val="FF0000"/>
          <w:sz w:val="20"/>
          <w:szCs w:val="20"/>
        </w:rPr>
        <w:t xml:space="preserve"> (</w:t>
      </w:r>
      <w:r w:rsidR="007A7666" w:rsidRPr="007A7666">
        <w:rPr>
          <w:rFonts w:ascii="Bookman Old Style" w:hAnsi="Bookman Old Style" w:cs="Verdana"/>
          <w:b/>
          <w:color w:val="FF0000"/>
          <w:sz w:val="20"/>
          <w:szCs w:val="20"/>
        </w:rPr>
        <w:t>Bundesstaat)</w:t>
      </w:r>
    </w:p>
    <w:p w:rsidR="0021373D" w:rsidRPr="0021373D" w:rsidRDefault="00710310" w:rsidP="00827BE7">
      <w:pPr>
        <w:jc w:val="both"/>
        <w:rPr>
          <w:rFonts w:ascii="Bookman Old Style" w:hAnsi="Bookman Old Style" w:cs="Verdana"/>
          <w:b/>
          <w:color w:val="000000" w:themeColor="text1"/>
          <w:sz w:val="20"/>
          <w:szCs w:val="20"/>
        </w:rPr>
      </w:pP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lastRenderedPageBreak/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  <w:r>
        <w:rPr>
          <w:rFonts w:ascii="Bookman Old Style" w:hAnsi="Bookman Old Style" w:cs="Verdana"/>
          <w:b/>
          <w:color w:val="000000" w:themeColor="text1"/>
          <w:sz w:val="20"/>
          <w:szCs w:val="20"/>
        </w:rPr>
        <w:tab/>
      </w:r>
    </w:p>
    <w:sectPr w:rsidR="0021373D" w:rsidRPr="0021373D" w:rsidSect="008E0E7D">
      <w:pgSz w:w="11900" w:h="16840"/>
      <w:pgMar w:top="794" w:right="84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FBD"/>
    <w:multiLevelType w:val="hybridMultilevel"/>
    <w:tmpl w:val="53707DB2"/>
    <w:lvl w:ilvl="0" w:tplc="869A4B4E">
      <w:start w:val="2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F7A30"/>
    <w:multiLevelType w:val="hybridMultilevel"/>
    <w:tmpl w:val="D2DA8182"/>
    <w:lvl w:ilvl="0" w:tplc="8762431A">
      <w:start w:val="2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666A6"/>
    <w:multiLevelType w:val="hybridMultilevel"/>
    <w:tmpl w:val="C55C0544"/>
    <w:lvl w:ilvl="0" w:tplc="510210F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955D1"/>
    <w:multiLevelType w:val="hybridMultilevel"/>
    <w:tmpl w:val="EC122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A2957B1"/>
    <w:multiLevelType w:val="hybridMultilevel"/>
    <w:tmpl w:val="7A0E0B98"/>
    <w:lvl w:ilvl="0" w:tplc="DF4C24A0">
      <w:start w:val="70"/>
      <w:numFmt w:val="bullet"/>
      <w:lvlText w:val="-"/>
      <w:lvlJc w:val="left"/>
      <w:pPr>
        <w:ind w:left="420" w:hanging="360"/>
      </w:pPr>
      <w:rPr>
        <w:rFonts w:ascii="Bookman Old Style" w:eastAsiaTheme="minorEastAsia" w:hAnsi="Bookman Old Style" w:cs="Verdana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>
    <w:useFELayout/>
  </w:compat>
  <w:rsids>
    <w:rsidRoot w:val="00255C80"/>
    <w:rsid w:val="00022ED9"/>
    <w:rsid w:val="000231F2"/>
    <w:rsid w:val="000327B8"/>
    <w:rsid w:val="0005410C"/>
    <w:rsid w:val="00055BD5"/>
    <w:rsid w:val="000832CB"/>
    <w:rsid w:val="00084B94"/>
    <w:rsid w:val="00086800"/>
    <w:rsid w:val="000A5075"/>
    <w:rsid w:val="000B173C"/>
    <w:rsid w:val="000B60A9"/>
    <w:rsid w:val="000B6733"/>
    <w:rsid w:val="000C3D63"/>
    <w:rsid w:val="000D2EA5"/>
    <w:rsid w:val="000D30CA"/>
    <w:rsid w:val="000D5CEE"/>
    <w:rsid w:val="000D6D7A"/>
    <w:rsid w:val="000E5F26"/>
    <w:rsid w:val="000E6DD8"/>
    <w:rsid w:val="000E784D"/>
    <w:rsid w:val="00105B9D"/>
    <w:rsid w:val="00113BFB"/>
    <w:rsid w:val="00117D08"/>
    <w:rsid w:val="001244CE"/>
    <w:rsid w:val="00130137"/>
    <w:rsid w:val="00137F8F"/>
    <w:rsid w:val="00143321"/>
    <w:rsid w:val="00173A5A"/>
    <w:rsid w:val="0018529F"/>
    <w:rsid w:val="001923A4"/>
    <w:rsid w:val="00195D52"/>
    <w:rsid w:val="001A1B2A"/>
    <w:rsid w:val="001A3DDB"/>
    <w:rsid w:val="001B56C1"/>
    <w:rsid w:val="001C17C7"/>
    <w:rsid w:val="001C1D20"/>
    <w:rsid w:val="001C34E5"/>
    <w:rsid w:val="001E427B"/>
    <w:rsid w:val="001F3278"/>
    <w:rsid w:val="001F6561"/>
    <w:rsid w:val="001F758E"/>
    <w:rsid w:val="0020204F"/>
    <w:rsid w:val="00203975"/>
    <w:rsid w:val="0020627B"/>
    <w:rsid w:val="0021373D"/>
    <w:rsid w:val="00226640"/>
    <w:rsid w:val="00227397"/>
    <w:rsid w:val="002302CA"/>
    <w:rsid w:val="002358F2"/>
    <w:rsid w:val="002508EB"/>
    <w:rsid w:val="00255C80"/>
    <w:rsid w:val="00260AEC"/>
    <w:rsid w:val="00263013"/>
    <w:rsid w:val="00263B00"/>
    <w:rsid w:val="00270D0A"/>
    <w:rsid w:val="00273297"/>
    <w:rsid w:val="002A63B9"/>
    <w:rsid w:val="002B29BE"/>
    <w:rsid w:val="002C0C5D"/>
    <w:rsid w:val="002D26BB"/>
    <w:rsid w:val="002F0C4B"/>
    <w:rsid w:val="002F4107"/>
    <w:rsid w:val="002F49A0"/>
    <w:rsid w:val="0030293F"/>
    <w:rsid w:val="00317D2A"/>
    <w:rsid w:val="00331539"/>
    <w:rsid w:val="00350726"/>
    <w:rsid w:val="00373ACC"/>
    <w:rsid w:val="0037627F"/>
    <w:rsid w:val="003B4DCC"/>
    <w:rsid w:val="003D45EF"/>
    <w:rsid w:val="003E1C3F"/>
    <w:rsid w:val="003F7248"/>
    <w:rsid w:val="004067C1"/>
    <w:rsid w:val="004138E5"/>
    <w:rsid w:val="00437E17"/>
    <w:rsid w:val="0045486D"/>
    <w:rsid w:val="00457F4A"/>
    <w:rsid w:val="004763FB"/>
    <w:rsid w:val="0048291E"/>
    <w:rsid w:val="004B6D71"/>
    <w:rsid w:val="004C0D7C"/>
    <w:rsid w:val="004F0F5F"/>
    <w:rsid w:val="0050550F"/>
    <w:rsid w:val="00522F1E"/>
    <w:rsid w:val="005257CB"/>
    <w:rsid w:val="00527CE6"/>
    <w:rsid w:val="00536262"/>
    <w:rsid w:val="0055353A"/>
    <w:rsid w:val="0055395D"/>
    <w:rsid w:val="0055571B"/>
    <w:rsid w:val="00576C1F"/>
    <w:rsid w:val="005938A7"/>
    <w:rsid w:val="005A28DB"/>
    <w:rsid w:val="005B5F8C"/>
    <w:rsid w:val="005B6984"/>
    <w:rsid w:val="005C565B"/>
    <w:rsid w:val="005F569E"/>
    <w:rsid w:val="0060077F"/>
    <w:rsid w:val="006244D3"/>
    <w:rsid w:val="00635768"/>
    <w:rsid w:val="00644198"/>
    <w:rsid w:val="00651A90"/>
    <w:rsid w:val="00655C08"/>
    <w:rsid w:val="00656451"/>
    <w:rsid w:val="0067155C"/>
    <w:rsid w:val="00691B3B"/>
    <w:rsid w:val="006B531F"/>
    <w:rsid w:val="006B6D18"/>
    <w:rsid w:val="006C44C2"/>
    <w:rsid w:val="006C4B99"/>
    <w:rsid w:val="006D38B9"/>
    <w:rsid w:val="006D75A9"/>
    <w:rsid w:val="006F1B05"/>
    <w:rsid w:val="006F7456"/>
    <w:rsid w:val="00703CFD"/>
    <w:rsid w:val="00705F43"/>
    <w:rsid w:val="00710310"/>
    <w:rsid w:val="0073167C"/>
    <w:rsid w:val="00732A0D"/>
    <w:rsid w:val="007411C4"/>
    <w:rsid w:val="007414F0"/>
    <w:rsid w:val="007422E2"/>
    <w:rsid w:val="0076072B"/>
    <w:rsid w:val="00762FCE"/>
    <w:rsid w:val="00767558"/>
    <w:rsid w:val="0077199B"/>
    <w:rsid w:val="00776F3D"/>
    <w:rsid w:val="00780904"/>
    <w:rsid w:val="007A7666"/>
    <w:rsid w:val="007B029C"/>
    <w:rsid w:val="007B16EA"/>
    <w:rsid w:val="007B6A21"/>
    <w:rsid w:val="007B6DF5"/>
    <w:rsid w:val="007E249B"/>
    <w:rsid w:val="007E3284"/>
    <w:rsid w:val="00805FCD"/>
    <w:rsid w:val="00812356"/>
    <w:rsid w:val="00813DB4"/>
    <w:rsid w:val="00816E9B"/>
    <w:rsid w:val="00820CD5"/>
    <w:rsid w:val="008243B2"/>
    <w:rsid w:val="00827BE7"/>
    <w:rsid w:val="008311C1"/>
    <w:rsid w:val="00853DE7"/>
    <w:rsid w:val="00854CF6"/>
    <w:rsid w:val="0086597A"/>
    <w:rsid w:val="00880901"/>
    <w:rsid w:val="00897480"/>
    <w:rsid w:val="008B3F18"/>
    <w:rsid w:val="008E0E7D"/>
    <w:rsid w:val="008F0E4B"/>
    <w:rsid w:val="009239EE"/>
    <w:rsid w:val="0092649A"/>
    <w:rsid w:val="009401F4"/>
    <w:rsid w:val="009415D1"/>
    <w:rsid w:val="009604E2"/>
    <w:rsid w:val="00965D2E"/>
    <w:rsid w:val="00967EC9"/>
    <w:rsid w:val="009716E0"/>
    <w:rsid w:val="00980BC9"/>
    <w:rsid w:val="00984469"/>
    <w:rsid w:val="00992411"/>
    <w:rsid w:val="009948E6"/>
    <w:rsid w:val="009A0C70"/>
    <w:rsid w:val="009A6D35"/>
    <w:rsid w:val="009B74A4"/>
    <w:rsid w:val="009C4A29"/>
    <w:rsid w:val="009D1285"/>
    <w:rsid w:val="009D5B58"/>
    <w:rsid w:val="009E5E38"/>
    <w:rsid w:val="009F4173"/>
    <w:rsid w:val="00A0022F"/>
    <w:rsid w:val="00A014B2"/>
    <w:rsid w:val="00A05A15"/>
    <w:rsid w:val="00A2383F"/>
    <w:rsid w:val="00A36F8E"/>
    <w:rsid w:val="00A54598"/>
    <w:rsid w:val="00A55661"/>
    <w:rsid w:val="00A63061"/>
    <w:rsid w:val="00A853E9"/>
    <w:rsid w:val="00A86B27"/>
    <w:rsid w:val="00A96D00"/>
    <w:rsid w:val="00AA596C"/>
    <w:rsid w:val="00AC368A"/>
    <w:rsid w:val="00AD23DB"/>
    <w:rsid w:val="00AF4584"/>
    <w:rsid w:val="00AF71AC"/>
    <w:rsid w:val="00B00F77"/>
    <w:rsid w:val="00B01E39"/>
    <w:rsid w:val="00B03F3A"/>
    <w:rsid w:val="00B25385"/>
    <w:rsid w:val="00B711B7"/>
    <w:rsid w:val="00B7533A"/>
    <w:rsid w:val="00B81AFC"/>
    <w:rsid w:val="00B917DC"/>
    <w:rsid w:val="00B922F9"/>
    <w:rsid w:val="00B94F26"/>
    <w:rsid w:val="00BB25F1"/>
    <w:rsid w:val="00BC5567"/>
    <w:rsid w:val="00BC7D8B"/>
    <w:rsid w:val="00BE0140"/>
    <w:rsid w:val="00BF32D2"/>
    <w:rsid w:val="00BF3A25"/>
    <w:rsid w:val="00C14E80"/>
    <w:rsid w:val="00C42810"/>
    <w:rsid w:val="00C66B09"/>
    <w:rsid w:val="00C75CAD"/>
    <w:rsid w:val="00C9676B"/>
    <w:rsid w:val="00C976FE"/>
    <w:rsid w:val="00CA1114"/>
    <w:rsid w:val="00CC4DD3"/>
    <w:rsid w:val="00CD4B06"/>
    <w:rsid w:val="00CD745E"/>
    <w:rsid w:val="00CD77E7"/>
    <w:rsid w:val="00CE3CCB"/>
    <w:rsid w:val="00CF7C24"/>
    <w:rsid w:val="00D12341"/>
    <w:rsid w:val="00D1377A"/>
    <w:rsid w:val="00D24AF7"/>
    <w:rsid w:val="00D42F21"/>
    <w:rsid w:val="00D4712D"/>
    <w:rsid w:val="00D60B42"/>
    <w:rsid w:val="00D71AFD"/>
    <w:rsid w:val="00D72191"/>
    <w:rsid w:val="00D72AA4"/>
    <w:rsid w:val="00D85A8D"/>
    <w:rsid w:val="00D86F6D"/>
    <w:rsid w:val="00D91640"/>
    <w:rsid w:val="00DA1604"/>
    <w:rsid w:val="00DC2739"/>
    <w:rsid w:val="00DF2740"/>
    <w:rsid w:val="00DF72B3"/>
    <w:rsid w:val="00E009CB"/>
    <w:rsid w:val="00E06BD1"/>
    <w:rsid w:val="00E2318B"/>
    <w:rsid w:val="00E24809"/>
    <w:rsid w:val="00E269ED"/>
    <w:rsid w:val="00E30E0A"/>
    <w:rsid w:val="00E370E1"/>
    <w:rsid w:val="00E45DF6"/>
    <w:rsid w:val="00E47E90"/>
    <w:rsid w:val="00E519BA"/>
    <w:rsid w:val="00E52FE3"/>
    <w:rsid w:val="00E55CB8"/>
    <w:rsid w:val="00E8468C"/>
    <w:rsid w:val="00E85881"/>
    <w:rsid w:val="00E869DF"/>
    <w:rsid w:val="00EE6C56"/>
    <w:rsid w:val="00F00B1B"/>
    <w:rsid w:val="00F31F3B"/>
    <w:rsid w:val="00F72B84"/>
    <w:rsid w:val="00F907B1"/>
    <w:rsid w:val="00F95A1D"/>
    <w:rsid w:val="00FA118D"/>
    <w:rsid w:val="00FB41CB"/>
    <w:rsid w:val="00FB7644"/>
    <w:rsid w:val="00FC288B"/>
    <w:rsid w:val="00FC7997"/>
    <w:rsid w:val="00FE1BDB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4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5C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DD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DDB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675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5C8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A3DDB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A3DDB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675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09F15-4F17-411C-B9EA-84E1D635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Rösl</dc:creator>
  <cp:lastModifiedBy>User</cp:lastModifiedBy>
  <cp:revision>2</cp:revision>
  <cp:lastPrinted>2015-04-29T16:14:00Z</cp:lastPrinted>
  <dcterms:created xsi:type="dcterms:W3CDTF">2015-06-10T17:37:00Z</dcterms:created>
  <dcterms:modified xsi:type="dcterms:W3CDTF">2015-06-10T17:37:00Z</dcterms:modified>
</cp:coreProperties>
</file>