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D1D" w:rsidRDefault="00353D1D"/>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827"/>
      </w:tblGrid>
      <w:tr w:rsidR="009C3785" w:rsidRPr="009C3785" w:rsidTr="009C3785">
        <w:tc>
          <w:tcPr>
            <w:tcW w:w="5245" w:type="dxa"/>
            <w:tcBorders>
              <w:top w:val="single" w:sz="4" w:space="0" w:color="auto"/>
              <w:bottom w:val="single" w:sz="4" w:space="0" w:color="auto"/>
            </w:tcBorders>
          </w:tcPr>
          <w:p w:rsidR="009C3785" w:rsidRPr="009C3785" w:rsidRDefault="009C3785" w:rsidP="000A0091">
            <w:pPr>
              <w:spacing w:line="288" w:lineRule="auto"/>
              <w:jc w:val="center"/>
              <w:rPr>
                <w:sz w:val="18"/>
                <w:szCs w:val="18"/>
              </w:rPr>
            </w:pPr>
            <w:r w:rsidRPr="009C3785">
              <w:rPr>
                <w:sz w:val="18"/>
                <w:szCs w:val="18"/>
              </w:rPr>
              <w:t>(Name, Vorname)</w:t>
            </w:r>
          </w:p>
        </w:tc>
        <w:tc>
          <w:tcPr>
            <w:tcW w:w="3827" w:type="dxa"/>
          </w:tcPr>
          <w:p w:rsidR="009C3785" w:rsidRPr="002B50B1" w:rsidRDefault="009C3785" w:rsidP="000A0091">
            <w:pPr>
              <w:spacing w:line="288" w:lineRule="auto"/>
              <w:jc w:val="center"/>
              <w:rPr>
                <w:sz w:val="20"/>
              </w:rPr>
            </w:pPr>
          </w:p>
          <w:p w:rsidR="009C3785" w:rsidRPr="002B50B1" w:rsidRDefault="009C3785" w:rsidP="000A0091">
            <w:pPr>
              <w:spacing w:line="288" w:lineRule="auto"/>
              <w:jc w:val="center"/>
              <w:rPr>
                <w:sz w:val="20"/>
              </w:rPr>
            </w:pPr>
          </w:p>
          <w:p w:rsidR="009C3785" w:rsidRPr="002B50B1" w:rsidRDefault="009C3785" w:rsidP="000A0091">
            <w:pPr>
              <w:spacing w:line="288" w:lineRule="auto"/>
              <w:jc w:val="center"/>
              <w:rPr>
                <w:sz w:val="20"/>
              </w:rPr>
            </w:pPr>
          </w:p>
        </w:tc>
      </w:tr>
      <w:tr w:rsidR="009C3785" w:rsidRPr="009C3785" w:rsidTr="009C3785">
        <w:tc>
          <w:tcPr>
            <w:tcW w:w="5245" w:type="dxa"/>
            <w:tcBorders>
              <w:top w:val="single" w:sz="4" w:space="0" w:color="auto"/>
              <w:bottom w:val="single" w:sz="4" w:space="0" w:color="auto"/>
            </w:tcBorders>
          </w:tcPr>
          <w:p w:rsidR="009C3785" w:rsidRPr="009C3785" w:rsidRDefault="009C3785" w:rsidP="000A0091">
            <w:pPr>
              <w:spacing w:line="288" w:lineRule="auto"/>
              <w:jc w:val="center"/>
              <w:rPr>
                <w:sz w:val="18"/>
                <w:szCs w:val="18"/>
              </w:rPr>
            </w:pPr>
            <w:r w:rsidRPr="009C3785">
              <w:rPr>
                <w:sz w:val="18"/>
                <w:szCs w:val="18"/>
              </w:rPr>
              <w:t>(Straße, Hausnummer)</w:t>
            </w:r>
          </w:p>
        </w:tc>
        <w:tc>
          <w:tcPr>
            <w:tcW w:w="3827" w:type="dxa"/>
          </w:tcPr>
          <w:p w:rsidR="009C3785" w:rsidRPr="002B50B1" w:rsidRDefault="009C3785" w:rsidP="000A0091">
            <w:pPr>
              <w:spacing w:line="288" w:lineRule="auto"/>
              <w:jc w:val="center"/>
              <w:rPr>
                <w:sz w:val="20"/>
              </w:rPr>
            </w:pPr>
          </w:p>
          <w:p w:rsidR="009C3785" w:rsidRPr="002B50B1" w:rsidRDefault="009C3785" w:rsidP="000A0091">
            <w:pPr>
              <w:spacing w:line="288" w:lineRule="auto"/>
              <w:jc w:val="center"/>
              <w:rPr>
                <w:sz w:val="20"/>
              </w:rPr>
            </w:pPr>
          </w:p>
          <w:p w:rsidR="009C3785" w:rsidRPr="002B50B1" w:rsidRDefault="009C3785" w:rsidP="000A0091">
            <w:pPr>
              <w:spacing w:line="288" w:lineRule="auto"/>
              <w:jc w:val="center"/>
              <w:rPr>
                <w:sz w:val="20"/>
              </w:rPr>
            </w:pPr>
          </w:p>
        </w:tc>
      </w:tr>
      <w:tr w:rsidR="009C3785" w:rsidRPr="009C3785" w:rsidTr="009C3785">
        <w:tc>
          <w:tcPr>
            <w:tcW w:w="5245" w:type="dxa"/>
            <w:tcBorders>
              <w:top w:val="single" w:sz="4" w:space="0" w:color="auto"/>
            </w:tcBorders>
          </w:tcPr>
          <w:p w:rsidR="009C3785" w:rsidRPr="009C3785" w:rsidRDefault="009C3785" w:rsidP="000A0091">
            <w:pPr>
              <w:spacing w:line="288" w:lineRule="auto"/>
              <w:jc w:val="center"/>
              <w:rPr>
                <w:sz w:val="18"/>
                <w:szCs w:val="18"/>
              </w:rPr>
            </w:pPr>
            <w:r w:rsidRPr="009C3785">
              <w:rPr>
                <w:sz w:val="18"/>
                <w:szCs w:val="18"/>
              </w:rPr>
              <w:t>(PLZ, Wohnort)</w:t>
            </w:r>
          </w:p>
        </w:tc>
        <w:tc>
          <w:tcPr>
            <w:tcW w:w="3827" w:type="dxa"/>
          </w:tcPr>
          <w:p w:rsidR="009C3785" w:rsidRPr="009C3785" w:rsidRDefault="009C3785" w:rsidP="000A0091">
            <w:pPr>
              <w:spacing w:line="288" w:lineRule="auto"/>
            </w:pPr>
          </w:p>
        </w:tc>
      </w:tr>
    </w:tbl>
    <w:p w:rsidR="009C3785" w:rsidRPr="009C3785" w:rsidRDefault="009C3785" w:rsidP="00353D1D">
      <w:pPr>
        <w:spacing w:after="0" w:line="274" w:lineRule="auto"/>
        <w:rPr>
          <w:b/>
        </w:rPr>
      </w:pPr>
    </w:p>
    <w:p w:rsidR="009C3785" w:rsidRPr="006C5338" w:rsidRDefault="009C3785" w:rsidP="00353D1D">
      <w:pPr>
        <w:spacing w:after="0" w:line="274" w:lineRule="auto"/>
        <w:rPr>
          <w:b/>
          <w:sz w:val="24"/>
        </w:rPr>
      </w:pPr>
    </w:p>
    <w:p w:rsidR="002B5FBB" w:rsidRPr="006C5338" w:rsidRDefault="00705FBD" w:rsidP="00353D1D">
      <w:pPr>
        <w:tabs>
          <w:tab w:val="left" w:pos="2835"/>
        </w:tabs>
        <w:spacing w:after="0" w:line="274" w:lineRule="auto"/>
        <w:rPr>
          <w:b/>
          <w:sz w:val="28"/>
          <w:szCs w:val="28"/>
        </w:rPr>
      </w:pPr>
      <w:r w:rsidRPr="006C5338">
        <w:rPr>
          <w:b/>
          <w:sz w:val="28"/>
          <w:szCs w:val="28"/>
        </w:rPr>
        <w:t xml:space="preserve">Dokumentation: </w:t>
      </w:r>
      <w:r w:rsidR="00826ABA" w:rsidRPr="006C5338">
        <w:rPr>
          <w:b/>
          <w:sz w:val="28"/>
          <w:szCs w:val="28"/>
        </w:rPr>
        <w:t xml:space="preserve">Aufhebung des Anspruchs auf sonderpädagogische Förderung im Förderschwerpunkt </w:t>
      </w:r>
      <w:r w:rsidR="002B5FBB" w:rsidRPr="006C5338">
        <w:rPr>
          <w:b/>
          <w:sz w:val="28"/>
          <w:szCs w:val="28"/>
        </w:rPr>
        <w:tab/>
      </w:r>
    </w:p>
    <w:p w:rsidR="00705FBD" w:rsidRPr="006C5338" w:rsidRDefault="00826ABA" w:rsidP="00353D1D">
      <w:pPr>
        <w:pStyle w:val="Listenabsatz"/>
        <w:numPr>
          <w:ilvl w:val="0"/>
          <w:numId w:val="3"/>
        </w:numPr>
        <w:tabs>
          <w:tab w:val="left" w:pos="851"/>
        </w:tabs>
        <w:spacing w:after="0" w:line="274" w:lineRule="auto"/>
        <w:ind w:left="426" w:hanging="6"/>
        <w:jc w:val="both"/>
      </w:pPr>
      <w:r w:rsidRPr="006C5338">
        <w:t>Lernen</w:t>
      </w:r>
    </w:p>
    <w:p w:rsidR="009C3785" w:rsidRPr="006C5338" w:rsidRDefault="002B5FBB" w:rsidP="00353D1D">
      <w:pPr>
        <w:pStyle w:val="Listenabsatz"/>
        <w:numPr>
          <w:ilvl w:val="0"/>
          <w:numId w:val="3"/>
        </w:numPr>
        <w:tabs>
          <w:tab w:val="left" w:pos="851"/>
        </w:tabs>
        <w:spacing w:after="0" w:line="274" w:lineRule="auto"/>
        <w:ind w:left="426" w:hanging="6"/>
        <w:jc w:val="both"/>
      </w:pPr>
      <w:r w:rsidRPr="006C5338">
        <w:t>Sprache</w:t>
      </w:r>
    </w:p>
    <w:p w:rsidR="002B5FBB" w:rsidRPr="006C5338" w:rsidRDefault="00443EBB" w:rsidP="00353D1D">
      <w:pPr>
        <w:pStyle w:val="Listenabsatz"/>
        <w:numPr>
          <w:ilvl w:val="0"/>
          <w:numId w:val="3"/>
        </w:numPr>
        <w:tabs>
          <w:tab w:val="left" w:pos="851"/>
        </w:tabs>
        <w:spacing w:after="0" w:line="274" w:lineRule="auto"/>
        <w:ind w:left="426" w:hanging="6"/>
        <w:jc w:val="both"/>
      </w:pPr>
      <w:r>
        <w:t>e</w:t>
      </w:r>
      <w:r w:rsidR="00C603C9">
        <w:t>motionale und s</w:t>
      </w:r>
      <w:r w:rsidR="002B5FBB" w:rsidRPr="006C5338">
        <w:t>oziale Entwicklung</w:t>
      </w:r>
    </w:p>
    <w:p w:rsidR="002B5FBB" w:rsidRPr="002B5FBB" w:rsidRDefault="002B5FBB" w:rsidP="00353D1D">
      <w:pPr>
        <w:tabs>
          <w:tab w:val="left" w:pos="5103"/>
        </w:tabs>
        <w:spacing w:after="0" w:line="274" w:lineRule="auto"/>
        <w:rPr>
          <w:b/>
          <w:sz w:val="28"/>
          <w:szCs w:val="28"/>
        </w:rPr>
      </w:pPr>
    </w:p>
    <w:p w:rsidR="00705FBD" w:rsidRDefault="000E64A8" w:rsidP="00353D1D">
      <w:pPr>
        <w:spacing w:after="0" w:line="274" w:lineRule="auto"/>
        <w:jc w:val="both"/>
      </w:pPr>
      <w:r w:rsidRPr="009C3785">
        <w:t>Hiermit bestätige(n) ich/ wir durch unsere Unterschrift</w:t>
      </w:r>
      <w:r w:rsidR="009C3785">
        <w:t>/en</w:t>
      </w:r>
      <w:r w:rsidRPr="009C3785">
        <w:t xml:space="preserve">, dass ich/ wir </w:t>
      </w:r>
      <w:r w:rsidR="00826ABA">
        <w:t>über die Empfehlung der Klassen- bzw. Zeugniskonferenz informiert wurde</w:t>
      </w:r>
      <w:r w:rsidR="000B610C">
        <w:t>(</w:t>
      </w:r>
      <w:r w:rsidR="00826ABA">
        <w:t>n</w:t>
      </w:r>
      <w:r w:rsidR="000B610C">
        <w:t>)</w:t>
      </w:r>
      <w:r w:rsidR="00826ABA">
        <w:t xml:space="preserve">, den Anspruch </w:t>
      </w:r>
      <w:r w:rsidR="00AB5CA6">
        <w:t xml:space="preserve">unseres Kindes </w:t>
      </w:r>
    </w:p>
    <w:p w:rsidR="009C3785" w:rsidRDefault="009C3785" w:rsidP="00353D1D">
      <w:pPr>
        <w:spacing w:after="0" w:line="274" w:lineRule="auto"/>
      </w:pPr>
    </w:p>
    <w:p w:rsidR="007950FF" w:rsidRDefault="007950FF" w:rsidP="00353D1D">
      <w:pPr>
        <w:spacing w:after="0" w:line="274" w:lineRule="auto"/>
      </w:pPr>
      <w:bookmarkStart w:id="0" w:name="_GoBack"/>
      <w:bookmarkEnd w:id="0"/>
    </w:p>
    <w:p w:rsidR="000A0091" w:rsidRPr="009C3785" w:rsidRDefault="000A0091" w:rsidP="00353D1D">
      <w:pPr>
        <w:spacing w:after="0" w:line="274" w:lineRule="auto"/>
      </w:pPr>
    </w:p>
    <w:tbl>
      <w:tblPr>
        <w:tblStyle w:val="Tabellenraster"/>
        <w:tblW w:w="9072" w:type="dxa"/>
        <w:tblLook w:val="04A0" w:firstRow="1" w:lastRow="0" w:firstColumn="1" w:lastColumn="0" w:noHBand="0" w:noVBand="1"/>
      </w:tblPr>
      <w:tblGrid>
        <w:gridCol w:w="9072"/>
      </w:tblGrid>
      <w:tr w:rsidR="009C3785" w:rsidRPr="009C3785" w:rsidTr="009C3785">
        <w:tc>
          <w:tcPr>
            <w:tcW w:w="9072" w:type="dxa"/>
            <w:tcBorders>
              <w:top w:val="single" w:sz="4" w:space="0" w:color="auto"/>
              <w:left w:val="nil"/>
              <w:bottom w:val="nil"/>
              <w:right w:val="nil"/>
            </w:tcBorders>
            <w:vAlign w:val="center"/>
          </w:tcPr>
          <w:p w:rsidR="009C3785" w:rsidRPr="009C3785" w:rsidRDefault="009C3785" w:rsidP="00353D1D">
            <w:pPr>
              <w:spacing w:line="274" w:lineRule="auto"/>
              <w:jc w:val="center"/>
              <w:rPr>
                <w:sz w:val="18"/>
                <w:szCs w:val="18"/>
              </w:rPr>
            </w:pPr>
            <w:r>
              <w:rPr>
                <w:sz w:val="18"/>
                <w:szCs w:val="18"/>
              </w:rPr>
              <w:t>(Name, Geburtsdatum des Kindes)</w:t>
            </w:r>
          </w:p>
        </w:tc>
      </w:tr>
    </w:tbl>
    <w:p w:rsidR="00705FBD" w:rsidRDefault="00705FBD" w:rsidP="00353D1D">
      <w:pPr>
        <w:spacing w:after="0" w:line="274" w:lineRule="auto"/>
      </w:pPr>
    </w:p>
    <w:p w:rsidR="006073D6" w:rsidRDefault="00D55104" w:rsidP="00D55104">
      <w:pPr>
        <w:tabs>
          <w:tab w:val="left" w:pos="851"/>
        </w:tabs>
        <w:spacing w:after="0" w:line="274" w:lineRule="auto"/>
        <w:jc w:val="both"/>
      </w:pPr>
      <w:r>
        <w:t>auf sonderpädagogische Förderung in dem oben genannten Förderschwerpunkt</w:t>
      </w:r>
      <w:r>
        <w:t xml:space="preserve"> </w:t>
      </w:r>
      <w:r w:rsidR="000B610C">
        <w:t>a</w:t>
      </w:r>
      <w:r w:rsidR="00826ABA">
        <w:t>ufzuheben</w:t>
      </w:r>
      <w:r w:rsidR="000B610C">
        <w:t>.</w:t>
      </w:r>
    </w:p>
    <w:p w:rsidR="00D55104" w:rsidRDefault="00D55104" w:rsidP="00D55104">
      <w:pPr>
        <w:tabs>
          <w:tab w:val="left" w:pos="851"/>
        </w:tabs>
        <w:spacing w:after="0" w:line="274" w:lineRule="auto"/>
        <w:jc w:val="both"/>
      </w:pPr>
    </w:p>
    <w:p w:rsidR="000E64A8" w:rsidRPr="00CC4086" w:rsidRDefault="000E64A8" w:rsidP="00353D1D">
      <w:pPr>
        <w:tabs>
          <w:tab w:val="left" w:pos="851"/>
        </w:tabs>
        <w:spacing w:after="0" w:line="274" w:lineRule="auto"/>
        <w:jc w:val="both"/>
      </w:pPr>
      <w:r w:rsidRPr="009C3785">
        <w:t xml:space="preserve">Mir/ Uns wurde </w:t>
      </w:r>
      <w:r w:rsidRPr="00CC4086">
        <w:t>Gelegenheit gegeben, offene F</w:t>
      </w:r>
      <w:r w:rsidR="000B610C" w:rsidRPr="00CC4086">
        <w:t>ragen zu klären. Ich/ Wir wurde</w:t>
      </w:r>
      <w:r w:rsidRPr="00CC4086">
        <w:t xml:space="preserve">(n) ausreichend </w:t>
      </w:r>
      <w:r w:rsidR="006C6114" w:rsidRPr="00CC4086">
        <w:t xml:space="preserve">beraten </w:t>
      </w:r>
      <w:r w:rsidR="00575274" w:rsidRPr="00CC4086">
        <w:t xml:space="preserve">– auch im </w:t>
      </w:r>
      <w:r w:rsidR="006C6114" w:rsidRPr="00CC4086">
        <w:t>Rahmen eines Förderausschusses.</w:t>
      </w:r>
    </w:p>
    <w:p w:rsidR="000E64A8" w:rsidRDefault="000E64A8" w:rsidP="00353D1D">
      <w:pPr>
        <w:tabs>
          <w:tab w:val="left" w:pos="851"/>
        </w:tabs>
        <w:spacing w:after="0" w:line="274" w:lineRule="auto"/>
      </w:pPr>
    </w:p>
    <w:p w:rsidR="000A0091" w:rsidRDefault="000A0091" w:rsidP="00353D1D">
      <w:pPr>
        <w:tabs>
          <w:tab w:val="left" w:pos="851"/>
        </w:tabs>
        <w:spacing w:after="0" w:line="274" w:lineRule="auto"/>
      </w:pPr>
    </w:p>
    <w:p w:rsidR="001038DA" w:rsidRDefault="001038DA" w:rsidP="00353D1D">
      <w:pPr>
        <w:tabs>
          <w:tab w:val="left" w:pos="851"/>
        </w:tabs>
        <w:spacing w:after="0" w:line="274" w:lineRule="auto"/>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
        <w:gridCol w:w="4252"/>
      </w:tblGrid>
      <w:tr w:rsidR="001038DA" w:rsidTr="001038DA">
        <w:tc>
          <w:tcPr>
            <w:tcW w:w="4253" w:type="dxa"/>
            <w:tcBorders>
              <w:top w:val="single" w:sz="4" w:space="0" w:color="auto"/>
            </w:tcBorders>
          </w:tcPr>
          <w:p w:rsidR="001038DA" w:rsidRPr="001038DA" w:rsidRDefault="001038DA" w:rsidP="00353D1D">
            <w:pPr>
              <w:tabs>
                <w:tab w:val="left" w:pos="851"/>
              </w:tabs>
              <w:spacing w:line="274" w:lineRule="auto"/>
              <w:jc w:val="center"/>
              <w:rPr>
                <w:sz w:val="18"/>
                <w:szCs w:val="18"/>
              </w:rPr>
            </w:pPr>
            <w:r w:rsidRPr="001038DA">
              <w:rPr>
                <w:sz w:val="18"/>
                <w:szCs w:val="18"/>
              </w:rPr>
              <w:t>(Ort, Datum)</w:t>
            </w:r>
          </w:p>
        </w:tc>
        <w:tc>
          <w:tcPr>
            <w:tcW w:w="567" w:type="dxa"/>
          </w:tcPr>
          <w:p w:rsidR="001038DA" w:rsidRPr="001038DA" w:rsidRDefault="001038DA" w:rsidP="00353D1D">
            <w:pPr>
              <w:tabs>
                <w:tab w:val="left" w:pos="851"/>
              </w:tabs>
              <w:spacing w:line="274" w:lineRule="auto"/>
              <w:jc w:val="center"/>
              <w:rPr>
                <w:sz w:val="18"/>
                <w:szCs w:val="18"/>
              </w:rPr>
            </w:pPr>
          </w:p>
        </w:tc>
        <w:tc>
          <w:tcPr>
            <w:tcW w:w="4252" w:type="dxa"/>
            <w:tcBorders>
              <w:top w:val="single" w:sz="4" w:space="0" w:color="auto"/>
            </w:tcBorders>
          </w:tcPr>
          <w:p w:rsidR="001038DA" w:rsidRPr="001038DA" w:rsidRDefault="001038DA" w:rsidP="00353D1D">
            <w:pPr>
              <w:tabs>
                <w:tab w:val="left" w:pos="851"/>
              </w:tabs>
              <w:spacing w:line="274" w:lineRule="auto"/>
              <w:jc w:val="center"/>
              <w:rPr>
                <w:sz w:val="18"/>
                <w:szCs w:val="18"/>
              </w:rPr>
            </w:pPr>
            <w:r w:rsidRPr="001038DA">
              <w:rPr>
                <w:sz w:val="18"/>
                <w:szCs w:val="18"/>
              </w:rPr>
              <w:t>(Unterschriften)</w:t>
            </w:r>
          </w:p>
        </w:tc>
      </w:tr>
    </w:tbl>
    <w:p w:rsidR="000E64A8" w:rsidRDefault="000E64A8" w:rsidP="00353D1D">
      <w:pPr>
        <w:tabs>
          <w:tab w:val="left" w:pos="851"/>
        </w:tabs>
        <w:spacing w:after="0" w:line="274" w:lineRule="auto"/>
      </w:pPr>
    </w:p>
    <w:p w:rsidR="002B50B1" w:rsidRDefault="002B50B1" w:rsidP="00353D1D">
      <w:pPr>
        <w:tabs>
          <w:tab w:val="left" w:pos="851"/>
        </w:tabs>
        <w:spacing w:after="0" w:line="274" w:lineRule="auto"/>
      </w:pPr>
    </w:p>
    <w:p w:rsidR="00971189" w:rsidRPr="009C3785" w:rsidRDefault="00971189" w:rsidP="00353D1D">
      <w:pPr>
        <w:tabs>
          <w:tab w:val="left" w:pos="851"/>
        </w:tabs>
        <w:spacing w:after="0" w:line="274" w:lineRule="auto"/>
      </w:pPr>
    </w:p>
    <w:p w:rsidR="00705FBD" w:rsidRPr="009C3785" w:rsidRDefault="000E64A8" w:rsidP="00353D1D">
      <w:pPr>
        <w:tabs>
          <w:tab w:val="left" w:pos="851"/>
        </w:tabs>
        <w:spacing w:after="0" w:line="274" w:lineRule="auto"/>
        <w:rPr>
          <w:rFonts w:cstheme="minorHAnsi"/>
        </w:rPr>
      </w:pPr>
      <w:r w:rsidRPr="009C3785">
        <w:t xml:space="preserve">Mit der </w:t>
      </w:r>
      <w:r w:rsidR="00826ABA">
        <w:t xml:space="preserve">Aufhebung </w:t>
      </w:r>
      <w:r w:rsidRPr="009C3785">
        <w:t>des Anspruchs auf sonderp</w:t>
      </w:r>
      <w:r w:rsidR="00826ABA">
        <w:t xml:space="preserve">ädagogische Förderung im </w:t>
      </w:r>
      <w:r w:rsidR="00C603C9">
        <w:t>oben genannten Förderschwerpunkt</w:t>
      </w:r>
      <w:r w:rsidR="00826ABA">
        <w:t xml:space="preserve"> </w:t>
      </w:r>
    </w:p>
    <w:p w:rsidR="00393FB3" w:rsidRDefault="00393FB3" w:rsidP="00353D1D">
      <w:pPr>
        <w:pStyle w:val="Listenabsatz"/>
        <w:numPr>
          <w:ilvl w:val="0"/>
          <w:numId w:val="3"/>
        </w:numPr>
        <w:tabs>
          <w:tab w:val="left" w:pos="851"/>
        </w:tabs>
        <w:spacing w:after="0" w:line="274" w:lineRule="auto"/>
        <w:ind w:left="426" w:hanging="6"/>
        <w:jc w:val="both"/>
      </w:pPr>
      <w:r>
        <w:t>bin ich/ sind wir einverstanden.</w:t>
      </w:r>
    </w:p>
    <w:p w:rsidR="000E64A8" w:rsidRPr="009C3785" w:rsidRDefault="00705FBD" w:rsidP="00353D1D">
      <w:pPr>
        <w:pStyle w:val="Listenabsatz"/>
        <w:numPr>
          <w:ilvl w:val="0"/>
          <w:numId w:val="3"/>
        </w:numPr>
        <w:tabs>
          <w:tab w:val="left" w:pos="851"/>
        </w:tabs>
        <w:spacing w:after="0" w:line="274" w:lineRule="auto"/>
        <w:ind w:left="426" w:hanging="6"/>
        <w:jc w:val="both"/>
      </w:pPr>
      <w:r w:rsidRPr="009C3785">
        <w:t>b</w:t>
      </w:r>
      <w:r w:rsidR="000E64A8" w:rsidRPr="009C3785">
        <w:t xml:space="preserve">in ich/ sind wir </w:t>
      </w:r>
      <w:r w:rsidR="000E64A8" w:rsidRPr="00393FB3">
        <w:rPr>
          <w:b/>
          <w:u w:val="single"/>
        </w:rPr>
        <w:t>nicht</w:t>
      </w:r>
      <w:r w:rsidR="000E64A8" w:rsidRPr="009C3785">
        <w:t xml:space="preserve"> einverstanden</w:t>
      </w:r>
      <w:r w:rsidR="00393FB3">
        <w:t>.</w:t>
      </w:r>
    </w:p>
    <w:p w:rsidR="000E64A8" w:rsidRDefault="000E64A8" w:rsidP="00353D1D">
      <w:pPr>
        <w:spacing w:after="0" w:line="274" w:lineRule="auto"/>
      </w:pPr>
    </w:p>
    <w:p w:rsidR="000A0091" w:rsidRPr="009C3785" w:rsidRDefault="000A0091" w:rsidP="00353D1D">
      <w:pPr>
        <w:spacing w:after="0" w:line="274" w:lineRule="auto"/>
      </w:pPr>
    </w:p>
    <w:p w:rsidR="001038DA" w:rsidRDefault="001038DA" w:rsidP="00353D1D">
      <w:pPr>
        <w:spacing w:after="0" w:line="274" w:lineRule="auto"/>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
        <w:gridCol w:w="4252"/>
      </w:tblGrid>
      <w:tr w:rsidR="001038DA" w:rsidTr="00473E46">
        <w:tc>
          <w:tcPr>
            <w:tcW w:w="4253" w:type="dxa"/>
            <w:tcBorders>
              <w:top w:val="single" w:sz="4" w:space="0" w:color="auto"/>
            </w:tcBorders>
          </w:tcPr>
          <w:p w:rsidR="001038DA" w:rsidRPr="001038DA" w:rsidRDefault="001038DA" w:rsidP="00353D1D">
            <w:pPr>
              <w:spacing w:line="274" w:lineRule="auto"/>
              <w:jc w:val="center"/>
              <w:rPr>
                <w:sz w:val="18"/>
                <w:szCs w:val="18"/>
              </w:rPr>
            </w:pPr>
            <w:r w:rsidRPr="001038DA">
              <w:rPr>
                <w:sz w:val="18"/>
                <w:szCs w:val="18"/>
              </w:rPr>
              <w:t>(Ort, Datum)</w:t>
            </w:r>
          </w:p>
        </w:tc>
        <w:tc>
          <w:tcPr>
            <w:tcW w:w="567" w:type="dxa"/>
          </w:tcPr>
          <w:p w:rsidR="001038DA" w:rsidRPr="001038DA" w:rsidRDefault="001038DA" w:rsidP="00353D1D">
            <w:pPr>
              <w:spacing w:line="274" w:lineRule="auto"/>
              <w:jc w:val="center"/>
              <w:rPr>
                <w:sz w:val="18"/>
                <w:szCs w:val="18"/>
              </w:rPr>
            </w:pPr>
          </w:p>
        </w:tc>
        <w:tc>
          <w:tcPr>
            <w:tcW w:w="4252" w:type="dxa"/>
            <w:tcBorders>
              <w:top w:val="single" w:sz="4" w:space="0" w:color="auto"/>
            </w:tcBorders>
          </w:tcPr>
          <w:p w:rsidR="001038DA" w:rsidRPr="001038DA" w:rsidRDefault="001038DA" w:rsidP="00353D1D">
            <w:pPr>
              <w:spacing w:line="274" w:lineRule="auto"/>
              <w:jc w:val="center"/>
              <w:rPr>
                <w:sz w:val="18"/>
                <w:szCs w:val="18"/>
              </w:rPr>
            </w:pPr>
            <w:r w:rsidRPr="001038DA">
              <w:rPr>
                <w:sz w:val="18"/>
                <w:szCs w:val="18"/>
              </w:rPr>
              <w:t>(Unterschriften)</w:t>
            </w:r>
          </w:p>
        </w:tc>
      </w:tr>
    </w:tbl>
    <w:p w:rsidR="00705FBD" w:rsidRDefault="00705FBD" w:rsidP="00353D1D">
      <w:pPr>
        <w:spacing w:after="0" w:line="274" w:lineRule="auto"/>
      </w:pPr>
    </w:p>
    <w:p w:rsidR="00971189" w:rsidRDefault="00971189" w:rsidP="00353D1D">
      <w:pPr>
        <w:spacing w:after="0" w:line="274" w:lineRule="auto"/>
      </w:pPr>
    </w:p>
    <w:tbl>
      <w:tblPr>
        <w:tblStyle w:val="Tabellenraster"/>
        <w:tblW w:w="9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527"/>
      </w:tblGrid>
      <w:tr w:rsidR="003C41E0" w:rsidTr="004D36AA">
        <w:trPr>
          <w:cantSplit/>
          <w:trHeight w:val="1134"/>
        </w:trPr>
        <w:tc>
          <w:tcPr>
            <w:tcW w:w="567" w:type="dxa"/>
            <w:tcBorders>
              <w:top w:val="single" w:sz="4" w:space="0" w:color="auto"/>
              <w:left w:val="single" w:sz="4" w:space="0" w:color="auto"/>
              <w:bottom w:val="single" w:sz="4" w:space="0" w:color="auto"/>
            </w:tcBorders>
            <w:shd w:val="clear" w:color="auto" w:fill="FFFFFF" w:themeFill="background1"/>
            <w:textDirection w:val="btLr"/>
            <w:vAlign w:val="center"/>
          </w:tcPr>
          <w:p w:rsidR="003C41E0" w:rsidRPr="00F24229" w:rsidRDefault="00AA4D23" w:rsidP="00353D1D">
            <w:pPr>
              <w:spacing w:line="274" w:lineRule="auto"/>
              <w:ind w:left="113" w:right="113"/>
              <w:jc w:val="center"/>
              <w:rPr>
                <w:i/>
                <w:sz w:val="18"/>
                <w:szCs w:val="18"/>
              </w:rPr>
            </w:pPr>
            <w:r>
              <w:rPr>
                <w:i/>
                <w:szCs w:val="18"/>
              </w:rPr>
              <w:lastRenderedPageBreak/>
              <w:t xml:space="preserve">Schulleitung der allg. </w:t>
            </w:r>
            <w:r w:rsidR="003C41E0" w:rsidRPr="00F24229">
              <w:rPr>
                <w:i/>
                <w:szCs w:val="18"/>
              </w:rPr>
              <w:t>Schule</w:t>
            </w:r>
          </w:p>
        </w:tc>
        <w:tc>
          <w:tcPr>
            <w:tcW w:w="8527" w:type="dxa"/>
            <w:tcBorders>
              <w:top w:val="single" w:sz="4" w:space="0" w:color="auto"/>
              <w:bottom w:val="single" w:sz="4" w:space="0" w:color="auto"/>
              <w:right w:val="single" w:sz="4" w:space="0" w:color="auto"/>
            </w:tcBorders>
            <w:shd w:val="clear" w:color="auto" w:fill="FFFFFF" w:themeFill="background1"/>
          </w:tcPr>
          <w:p w:rsidR="003C41E0" w:rsidRDefault="003C41E0" w:rsidP="00353D1D">
            <w:pPr>
              <w:tabs>
                <w:tab w:val="left" w:pos="851"/>
              </w:tabs>
              <w:spacing w:line="274" w:lineRule="auto"/>
              <w:jc w:val="both"/>
            </w:pPr>
          </w:p>
          <w:p w:rsidR="003C41E0" w:rsidRDefault="003C41E0" w:rsidP="00353D1D">
            <w:pPr>
              <w:pStyle w:val="Listenabsatz"/>
              <w:numPr>
                <w:ilvl w:val="0"/>
                <w:numId w:val="3"/>
              </w:numPr>
              <w:tabs>
                <w:tab w:val="left" w:pos="631"/>
              </w:tabs>
              <w:spacing w:line="274" w:lineRule="auto"/>
              <w:ind w:left="206" w:firstLine="0"/>
              <w:jc w:val="both"/>
            </w:pPr>
            <w:r>
              <w:t xml:space="preserve">Die </w:t>
            </w:r>
            <w:r w:rsidRPr="00362CBF">
              <w:rPr>
                <w:b/>
              </w:rPr>
              <w:t>Empfehlung der Klassenkonferenz zur zielgleichen Besch</w:t>
            </w:r>
            <w:r w:rsidR="00D2307D" w:rsidRPr="00362CBF">
              <w:rPr>
                <w:b/>
              </w:rPr>
              <w:t>ulung</w:t>
            </w:r>
            <w:r w:rsidR="00D2307D">
              <w:t xml:space="preserve"> liegt vor </w:t>
            </w:r>
            <w:r w:rsidR="00D2307D">
              <w:tab/>
              <w:t xml:space="preserve">(spätestens zu </w:t>
            </w:r>
            <w:r>
              <w:t xml:space="preserve">Beginn der Abschlussklasse, s. beiliegendes Protokoll und </w:t>
            </w:r>
            <w:r w:rsidR="00D2307D">
              <w:tab/>
            </w:r>
            <w:r>
              <w:t>individueller Förderplan).</w:t>
            </w:r>
            <w:r w:rsidR="00414261">
              <w:t xml:space="preserve"> </w:t>
            </w:r>
            <w:r w:rsidR="00414261" w:rsidRPr="00414261">
              <w:rPr>
                <w:sz w:val="16"/>
              </w:rPr>
              <w:sym w:font="Wingdings" w:char="F0E0"/>
            </w:r>
            <w:r w:rsidR="00414261">
              <w:t xml:space="preserve"> </w:t>
            </w:r>
            <w:r w:rsidR="00414261" w:rsidRPr="00414261">
              <w:rPr>
                <w:i/>
              </w:rPr>
              <w:t>gilt nur für den Förderschwerpunkt Lernen</w:t>
            </w:r>
          </w:p>
          <w:p w:rsidR="003C41E0" w:rsidRDefault="003C41E0" w:rsidP="00353D1D">
            <w:pPr>
              <w:tabs>
                <w:tab w:val="left" w:pos="631"/>
              </w:tabs>
              <w:spacing w:line="274" w:lineRule="auto"/>
              <w:ind w:left="206"/>
              <w:jc w:val="both"/>
            </w:pPr>
          </w:p>
          <w:p w:rsidR="003C41E0" w:rsidRPr="00CC4086" w:rsidRDefault="003C41E0" w:rsidP="00353D1D">
            <w:pPr>
              <w:pStyle w:val="Listenabsatz"/>
              <w:numPr>
                <w:ilvl w:val="0"/>
                <w:numId w:val="3"/>
              </w:numPr>
              <w:tabs>
                <w:tab w:val="left" w:pos="631"/>
              </w:tabs>
              <w:spacing w:line="274" w:lineRule="auto"/>
              <w:ind w:left="601" w:hanging="395"/>
              <w:jc w:val="both"/>
            </w:pPr>
            <w:r w:rsidRPr="00CC4086">
              <w:t xml:space="preserve">Die </w:t>
            </w:r>
            <w:r w:rsidRPr="00CC4086">
              <w:rPr>
                <w:b/>
              </w:rPr>
              <w:t>Empfehlung der Klassen- bzw. Zeugniskonferenz zur Aufhebung des</w:t>
            </w:r>
            <w:r w:rsidR="00414261" w:rsidRPr="00CC4086">
              <w:rPr>
                <w:b/>
              </w:rPr>
              <w:t xml:space="preserve">       sonderpädagogischen </w:t>
            </w:r>
            <w:r w:rsidRPr="00CC4086">
              <w:rPr>
                <w:b/>
              </w:rPr>
              <w:t>Förderbedarfs</w:t>
            </w:r>
            <w:r w:rsidRPr="00CC4086">
              <w:t xml:space="preserve"> liegt vor (in der Regel spätestens zu Beginn der Abschlussklasse</w:t>
            </w:r>
            <w:r w:rsidRPr="00CC4086">
              <w:rPr>
                <w:rStyle w:val="Funotenzeichen"/>
              </w:rPr>
              <w:footnoteReference w:id="1"/>
            </w:r>
            <w:r w:rsidRPr="00CC4086">
              <w:t>, s. beiliegendes Protokoll).</w:t>
            </w:r>
          </w:p>
          <w:p w:rsidR="00362CBF" w:rsidRPr="00CC4086" w:rsidRDefault="00362CBF" w:rsidP="00353D1D">
            <w:pPr>
              <w:pStyle w:val="Listenabsatz"/>
              <w:spacing w:line="274" w:lineRule="auto"/>
            </w:pPr>
          </w:p>
          <w:p w:rsidR="00362CBF" w:rsidRPr="00CC4086" w:rsidRDefault="00362CBF" w:rsidP="00353D1D">
            <w:pPr>
              <w:pStyle w:val="Listenabsatz"/>
              <w:numPr>
                <w:ilvl w:val="0"/>
                <w:numId w:val="3"/>
              </w:numPr>
              <w:tabs>
                <w:tab w:val="left" w:pos="631"/>
              </w:tabs>
              <w:spacing w:line="274" w:lineRule="auto"/>
              <w:ind w:left="601" w:hanging="395"/>
              <w:jc w:val="both"/>
            </w:pPr>
            <w:r w:rsidRPr="00CC4086">
              <w:t xml:space="preserve">Der </w:t>
            </w:r>
            <w:r w:rsidRPr="00CC4086">
              <w:rPr>
                <w:b/>
              </w:rPr>
              <w:t xml:space="preserve">Förderausschuss </w:t>
            </w:r>
            <w:r w:rsidRPr="00CC4086">
              <w:t>hat einstimmig für die Aufhebung des Förderbedarfs ge</w:t>
            </w:r>
            <w:r w:rsidR="006C6114" w:rsidRPr="00CC4086">
              <w:t xml:space="preserve">stimmt, das Protokoll liegt vor. </w:t>
            </w:r>
            <w:r w:rsidR="006C6114" w:rsidRPr="00CC4086">
              <w:rPr>
                <w:sz w:val="16"/>
              </w:rPr>
              <w:sym w:font="Wingdings" w:char="F0E0"/>
            </w:r>
            <w:r w:rsidR="006C6114" w:rsidRPr="00CC4086">
              <w:t xml:space="preserve"> </w:t>
            </w:r>
            <w:r w:rsidR="006C6114" w:rsidRPr="00CC4086">
              <w:rPr>
                <w:i/>
              </w:rPr>
              <w:t>gilt bei inklusiver Beschulung</w:t>
            </w:r>
          </w:p>
          <w:p w:rsidR="00D2307D" w:rsidRPr="00CC4086" w:rsidRDefault="00D2307D" w:rsidP="00353D1D">
            <w:pPr>
              <w:spacing w:line="274" w:lineRule="auto"/>
            </w:pPr>
          </w:p>
          <w:p w:rsidR="00D2307D" w:rsidRDefault="00D2307D" w:rsidP="00353D1D">
            <w:pPr>
              <w:spacing w:line="274" w:lineRule="auto"/>
            </w:pPr>
          </w:p>
          <w:tbl>
            <w:tblPr>
              <w:tblStyle w:val="Tabellenraster"/>
              <w:tblW w:w="8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3"/>
              <w:gridCol w:w="567"/>
              <w:gridCol w:w="4111"/>
            </w:tblGrid>
            <w:tr w:rsidR="00D2307D" w:rsidRPr="001038DA" w:rsidTr="0057200A">
              <w:tc>
                <w:tcPr>
                  <w:tcW w:w="3593" w:type="dxa"/>
                  <w:tcBorders>
                    <w:top w:val="single" w:sz="4" w:space="0" w:color="auto"/>
                  </w:tcBorders>
                </w:tcPr>
                <w:p w:rsidR="00D2307D" w:rsidRPr="001038DA" w:rsidRDefault="00D2307D" w:rsidP="00353D1D">
                  <w:pPr>
                    <w:spacing w:line="274" w:lineRule="auto"/>
                    <w:jc w:val="center"/>
                    <w:rPr>
                      <w:sz w:val="18"/>
                      <w:szCs w:val="18"/>
                    </w:rPr>
                  </w:pPr>
                  <w:r w:rsidRPr="001038DA">
                    <w:rPr>
                      <w:sz w:val="18"/>
                      <w:szCs w:val="18"/>
                    </w:rPr>
                    <w:t>(Ort, Datum)</w:t>
                  </w:r>
                </w:p>
              </w:tc>
              <w:tc>
                <w:tcPr>
                  <w:tcW w:w="567" w:type="dxa"/>
                </w:tcPr>
                <w:p w:rsidR="00D2307D" w:rsidRPr="001038DA" w:rsidRDefault="00D2307D" w:rsidP="00353D1D">
                  <w:pPr>
                    <w:spacing w:line="274" w:lineRule="auto"/>
                    <w:jc w:val="center"/>
                    <w:rPr>
                      <w:sz w:val="18"/>
                      <w:szCs w:val="18"/>
                    </w:rPr>
                  </w:pPr>
                </w:p>
              </w:tc>
              <w:tc>
                <w:tcPr>
                  <w:tcW w:w="4111" w:type="dxa"/>
                  <w:tcBorders>
                    <w:top w:val="single" w:sz="4" w:space="0" w:color="auto"/>
                  </w:tcBorders>
                </w:tcPr>
                <w:p w:rsidR="00D2307D" w:rsidRPr="001038DA" w:rsidRDefault="00D2307D" w:rsidP="00353D1D">
                  <w:pPr>
                    <w:spacing w:line="274" w:lineRule="auto"/>
                    <w:jc w:val="center"/>
                    <w:rPr>
                      <w:sz w:val="18"/>
                      <w:szCs w:val="18"/>
                    </w:rPr>
                  </w:pPr>
                  <w:r>
                    <w:rPr>
                      <w:sz w:val="18"/>
                      <w:szCs w:val="18"/>
                    </w:rPr>
                    <w:t>(Unterschrift Schulleitung</w:t>
                  </w:r>
                  <w:r w:rsidRPr="001038DA">
                    <w:rPr>
                      <w:sz w:val="18"/>
                      <w:szCs w:val="18"/>
                    </w:rPr>
                    <w:t>)</w:t>
                  </w:r>
                </w:p>
              </w:tc>
            </w:tr>
          </w:tbl>
          <w:p w:rsidR="00F24229" w:rsidRDefault="00F24229" w:rsidP="00353D1D">
            <w:pPr>
              <w:spacing w:line="274" w:lineRule="auto"/>
            </w:pPr>
          </w:p>
        </w:tc>
      </w:tr>
      <w:tr w:rsidR="00F24229" w:rsidRPr="00F24229" w:rsidTr="004D36AA">
        <w:trPr>
          <w:cantSplit/>
          <w:trHeight w:val="567"/>
        </w:trPr>
        <w:tc>
          <w:tcPr>
            <w:tcW w:w="567" w:type="dxa"/>
            <w:tcBorders>
              <w:top w:val="single" w:sz="4" w:space="0" w:color="auto"/>
              <w:bottom w:val="single" w:sz="4" w:space="0" w:color="auto"/>
            </w:tcBorders>
            <w:shd w:val="clear" w:color="auto" w:fill="FFFFFF" w:themeFill="background1"/>
            <w:textDirection w:val="btLr"/>
            <w:vAlign w:val="center"/>
          </w:tcPr>
          <w:p w:rsidR="00F24229" w:rsidRPr="00F24229" w:rsidRDefault="00F24229" w:rsidP="00353D1D">
            <w:pPr>
              <w:spacing w:line="274" w:lineRule="auto"/>
              <w:ind w:left="113" w:right="113"/>
              <w:jc w:val="center"/>
              <w:rPr>
                <w:i/>
                <w:sz w:val="18"/>
                <w:szCs w:val="18"/>
              </w:rPr>
            </w:pPr>
          </w:p>
        </w:tc>
        <w:tc>
          <w:tcPr>
            <w:tcW w:w="8527" w:type="dxa"/>
            <w:tcBorders>
              <w:top w:val="single" w:sz="4" w:space="0" w:color="auto"/>
              <w:bottom w:val="single" w:sz="4" w:space="0" w:color="auto"/>
            </w:tcBorders>
            <w:shd w:val="clear" w:color="auto" w:fill="FFFFFF" w:themeFill="background1"/>
            <w:vAlign w:val="center"/>
          </w:tcPr>
          <w:p w:rsidR="00F24229" w:rsidRPr="00F24229" w:rsidRDefault="004D36AA" w:rsidP="00353D1D">
            <w:pPr>
              <w:spacing w:line="274" w:lineRule="auto"/>
              <w:rPr>
                <w:i/>
              </w:rPr>
            </w:pPr>
            <w:r>
              <w:rPr>
                <w:i/>
              </w:rPr>
              <w:t xml:space="preserve"> </w:t>
            </w:r>
            <w:r w:rsidR="00F24229" w:rsidRPr="00F24229">
              <w:rPr>
                <w:i/>
              </w:rPr>
              <w:t xml:space="preserve">Weiterleitung des Dokumentationsbogens </w:t>
            </w:r>
            <w:r w:rsidR="00F24229">
              <w:rPr>
                <w:i/>
              </w:rPr>
              <w:t xml:space="preserve">im Original </w:t>
            </w:r>
            <w:r w:rsidR="00F24229" w:rsidRPr="00F24229">
              <w:rPr>
                <w:i/>
              </w:rPr>
              <w:t xml:space="preserve">an </w:t>
            </w:r>
            <w:r w:rsidR="00F24229">
              <w:rPr>
                <w:i/>
              </w:rPr>
              <w:t xml:space="preserve">das SSA </w:t>
            </w:r>
          </w:p>
        </w:tc>
      </w:tr>
      <w:tr w:rsidR="00D2307D" w:rsidTr="004D36AA">
        <w:trPr>
          <w:cantSplit/>
          <w:trHeight w:val="1134"/>
        </w:trPr>
        <w:tc>
          <w:tcPr>
            <w:tcW w:w="567" w:type="dxa"/>
            <w:tcBorders>
              <w:top w:val="single" w:sz="4" w:space="0" w:color="auto"/>
              <w:left w:val="single" w:sz="4" w:space="0" w:color="auto"/>
              <w:bottom w:val="single" w:sz="4" w:space="0" w:color="auto"/>
            </w:tcBorders>
            <w:shd w:val="clear" w:color="auto" w:fill="FFFFFF" w:themeFill="background1"/>
            <w:textDirection w:val="btLr"/>
            <w:vAlign w:val="center"/>
          </w:tcPr>
          <w:p w:rsidR="00D2307D" w:rsidRPr="00F24229" w:rsidRDefault="00F24229" w:rsidP="00353D1D">
            <w:pPr>
              <w:spacing w:line="274" w:lineRule="auto"/>
              <w:ind w:left="113" w:right="113"/>
              <w:jc w:val="center"/>
              <w:rPr>
                <w:i/>
                <w:sz w:val="18"/>
                <w:szCs w:val="18"/>
              </w:rPr>
            </w:pPr>
            <w:r w:rsidRPr="00F24229">
              <w:rPr>
                <w:i/>
                <w:sz w:val="18"/>
                <w:szCs w:val="18"/>
              </w:rPr>
              <w:t>SSA</w:t>
            </w:r>
          </w:p>
        </w:tc>
        <w:tc>
          <w:tcPr>
            <w:tcW w:w="8527" w:type="dxa"/>
            <w:tcBorders>
              <w:top w:val="single" w:sz="4" w:space="0" w:color="auto"/>
              <w:bottom w:val="single" w:sz="4" w:space="0" w:color="auto"/>
              <w:right w:val="single" w:sz="4" w:space="0" w:color="auto"/>
            </w:tcBorders>
            <w:shd w:val="clear" w:color="auto" w:fill="FFFFFF" w:themeFill="background1"/>
          </w:tcPr>
          <w:p w:rsidR="00F24229" w:rsidRDefault="00F24229" w:rsidP="00353D1D">
            <w:pPr>
              <w:pStyle w:val="Listenabsatz"/>
              <w:tabs>
                <w:tab w:val="left" w:pos="851"/>
              </w:tabs>
              <w:spacing w:line="274" w:lineRule="auto"/>
              <w:ind w:left="426"/>
              <w:jc w:val="both"/>
            </w:pPr>
          </w:p>
          <w:p w:rsidR="00D2307D" w:rsidRDefault="00F67CBD" w:rsidP="00353D1D">
            <w:pPr>
              <w:pStyle w:val="Listenabsatz"/>
              <w:numPr>
                <w:ilvl w:val="0"/>
                <w:numId w:val="3"/>
              </w:numPr>
              <w:tabs>
                <w:tab w:val="left" w:pos="631"/>
              </w:tabs>
              <w:spacing w:line="274" w:lineRule="auto"/>
              <w:ind w:left="601" w:hanging="395"/>
              <w:jc w:val="both"/>
            </w:pPr>
            <w:r>
              <w:t xml:space="preserve">Die Empfehlung der Klassenkonferenz </w:t>
            </w:r>
            <w:r w:rsidR="00575274">
              <w:t xml:space="preserve">bzw. des Förderausschusses </w:t>
            </w:r>
            <w:r>
              <w:t>zur Aufhebung des sonderpädagogischen Förderbedarfs wird genehmigt.</w:t>
            </w:r>
          </w:p>
          <w:p w:rsidR="00D2307D" w:rsidRDefault="00D2307D" w:rsidP="00353D1D">
            <w:pPr>
              <w:tabs>
                <w:tab w:val="left" w:pos="631"/>
              </w:tabs>
              <w:spacing w:line="274" w:lineRule="auto"/>
              <w:ind w:left="206"/>
              <w:jc w:val="both"/>
            </w:pPr>
          </w:p>
          <w:p w:rsidR="00D2307D" w:rsidRDefault="00D2307D" w:rsidP="00353D1D">
            <w:pPr>
              <w:spacing w:line="274" w:lineRule="auto"/>
            </w:pPr>
          </w:p>
          <w:tbl>
            <w:tblPr>
              <w:tblStyle w:val="Tabellenraster"/>
              <w:tblW w:w="8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3"/>
              <w:gridCol w:w="567"/>
              <w:gridCol w:w="4111"/>
            </w:tblGrid>
            <w:tr w:rsidR="00D2307D" w:rsidRPr="001038DA" w:rsidTr="0057200A">
              <w:tc>
                <w:tcPr>
                  <w:tcW w:w="3593" w:type="dxa"/>
                  <w:tcBorders>
                    <w:top w:val="single" w:sz="4" w:space="0" w:color="auto"/>
                  </w:tcBorders>
                </w:tcPr>
                <w:p w:rsidR="00D2307D" w:rsidRPr="001038DA" w:rsidRDefault="00D2307D" w:rsidP="00353D1D">
                  <w:pPr>
                    <w:spacing w:line="274" w:lineRule="auto"/>
                    <w:jc w:val="center"/>
                    <w:rPr>
                      <w:sz w:val="18"/>
                      <w:szCs w:val="18"/>
                    </w:rPr>
                  </w:pPr>
                  <w:r w:rsidRPr="001038DA">
                    <w:rPr>
                      <w:sz w:val="18"/>
                      <w:szCs w:val="18"/>
                    </w:rPr>
                    <w:t>(Ort, Datum)</w:t>
                  </w:r>
                </w:p>
              </w:tc>
              <w:tc>
                <w:tcPr>
                  <w:tcW w:w="567" w:type="dxa"/>
                </w:tcPr>
                <w:p w:rsidR="00D2307D" w:rsidRPr="001038DA" w:rsidRDefault="00D2307D" w:rsidP="00353D1D">
                  <w:pPr>
                    <w:spacing w:line="274" w:lineRule="auto"/>
                    <w:jc w:val="center"/>
                    <w:rPr>
                      <w:sz w:val="18"/>
                      <w:szCs w:val="18"/>
                    </w:rPr>
                  </w:pPr>
                </w:p>
              </w:tc>
              <w:tc>
                <w:tcPr>
                  <w:tcW w:w="4111" w:type="dxa"/>
                  <w:tcBorders>
                    <w:top w:val="single" w:sz="4" w:space="0" w:color="auto"/>
                  </w:tcBorders>
                </w:tcPr>
                <w:p w:rsidR="00D2307D" w:rsidRPr="001038DA" w:rsidRDefault="00D2307D" w:rsidP="00353D1D">
                  <w:pPr>
                    <w:spacing w:line="274" w:lineRule="auto"/>
                    <w:jc w:val="center"/>
                    <w:rPr>
                      <w:sz w:val="18"/>
                      <w:szCs w:val="18"/>
                    </w:rPr>
                  </w:pPr>
                  <w:r>
                    <w:rPr>
                      <w:sz w:val="18"/>
                      <w:szCs w:val="18"/>
                    </w:rPr>
                    <w:t>(Unterschrift Aufsichtsbeamter/ -beamtin)</w:t>
                  </w:r>
                </w:p>
              </w:tc>
            </w:tr>
          </w:tbl>
          <w:p w:rsidR="00D2307D" w:rsidRDefault="00D2307D" w:rsidP="00353D1D">
            <w:pPr>
              <w:tabs>
                <w:tab w:val="left" w:pos="851"/>
              </w:tabs>
              <w:spacing w:line="274" w:lineRule="auto"/>
              <w:jc w:val="both"/>
            </w:pPr>
          </w:p>
        </w:tc>
      </w:tr>
      <w:tr w:rsidR="00F24229" w:rsidTr="004D36AA">
        <w:trPr>
          <w:cantSplit/>
          <w:trHeight w:val="567"/>
        </w:trPr>
        <w:tc>
          <w:tcPr>
            <w:tcW w:w="567" w:type="dxa"/>
            <w:tcBorders>
              <w:top w:val="single" w:sz="4" w:space="0" w:color="auto"/>
              <w:bottom w:val="single" w:sz="4" w:space="0" w:color="auto"/>
            </w:tcBorders>
            <w:shd w:val="clear" w:color="auto" w:fill="FFFFFF" w:themeFill="background1"/>
            <w:textDirection w:val="btLr"/>
            <w:vAlign w:val="center"/>
          </w:tcPr>
          <w:p w:rsidR="00F24229" w:rsidRPr="00F24229" w:rsidRDefault="00F24229" w:rsidP="00353D1D">
            <w:pPr>
              <w:spacing w:line="274" w:lineRule="auto"/>
              <w:ind w:left="113" w:right="113"/>
              <w:jc w:val="center"/>
              <w:rPr>
                <w:i/>
                <w:sz w:val="18"/>
                <w:szCs w:val="18"/>
              </w:rPr>
            </w:pPr>
          </w:p>
        </w:tc>
        <w:tc>
          <w:tcPr>
            <w:tcW w:w="8527" w:type="dxa"/>
            <w:tcBorders>
              <w:top w:val="single" w:sz="4" w:space="0" w:color="auto"/>
              <w:bottom w:val="single" w:sz="4" w:space="0" w:color="auto"/>
            </w:tcBorders>
            <w:shd w:val="clear" w:color="auto" w:fill="FFFFFF" w:themeFill="background1"/>
            <w:vAlign w:val="center"/>
          </w:tcPr>
          <w:p w:rsidR="00F24229" w:rsidRPr="00F24229" w:rsidRDefault="004D36AA" w:rsidP="00353D1D">
            <w:pPr>
              <w:spacing w:line="274" w:lineRule="auto"/>
              <w:rPr>
                <w:i/>
              </w:rPr>
            </w:pPr>
            <w:r>
              <w:rPr>
                <w:i/>
              </w:rPr>
              <w:t xml:space="preserve"> </w:t>
            </w:r>
            <w:r w:rsidR="00F24229">
              <w:rPr>
                <w:i/>
              </w:rPr>
              <w:t>zurück an die Schulleitung der allgemeinen Schule</w:t>
            </w:r>
          </w:p>
        </w:tc>
      </w:tr>
      <w:tr w:rsidR="00F24229" w:rsidTr="004D36AA">
        <w:trPr>
          <w:cantSplit/>
          <w:trHeight w:val="1134"/>
        </w:trPr>
        <w:tc>
          <w:tcPr>
            <w:tcW w:w="567" w:type="dxa"/>
            <w:tcBorders>
              <w:top w:val="single" w:sz="4" w:space="0" w:color="auto"/>
              <w:left w:val="single" w:sz="4" w:space="0" w:color="auto"/>
              <w:bottom w:val="single" w:sz="4" w:space="0" w:color="auto"/>
            </w:tcBorders>
            <w:shd w:val="clear" w:color="auto" w:fill="FFFFFF" w:themeFill="background1"/>
            <w:textDirection w:val="btLr"/>
            <w:vAlign w:val="center"/>
          </w:tcPr>
          <w:p w:rsidR="00F24229" w:rsidRPr="00F24229" w:rsidRDefault="00AA4D23" w:rsidP="00353D1D">
            <w:pPr>
              <w:spacing w:line="274" w:lineRule="auto"/>
              <w:ind w:left="113" w:right="113"/>
              <w:jc w:val="center"/>
              <w:rPr>
                <w:i/>
                <w:sz w:val="18"/>
                <w:szCs w:val="18"/>
              </w:rPr>
            </w:pPr>
            <w:r>
              <w:rPr>
                <w:i/>
                <w:szCs w:val="18"/>
              </w:rPr>
              <w:t>Schulleitung der allg.</w:t>
            </w:r>
            <w:r w:rsidR="00F24229" w:rsidRPr="00F24229">
              <w:rPr>
                <w:i/>
                <w:szCs w:val="18"/>
              </w:rPr>
              <w:t xml:space="preserve"> Schule</w:t>
            </w:r>
          </w:p>
        </w:tc>
        <w:tc>
          <w:tcPr>
            <w:tcW w:w="8527" w:type="dxa"/>
            <w:tcBorders>
              <w:top w:val="single" w:sz="4" w:space="0" w:color="auto"/>
              <w:bottom w:val="single" w:sz="4" w:space="0" w:color="auto"/>
              <w:right w:val="single" w:sz="4" w:space="0" w:color="auto"/>
            </w:tcBorders>
            <w:shd w:val="clear" w:color="auto" w:fill="FFFFFF" w:themeFill="background1"/>
          </w:tcPr>
          <w:p w:rsidR="00F24229" w:rsidRDefault="00F24229" w:rsidP="00353D1D">
            <w:pPr>
              <w:pStyle w:val="Listenabsatz"/>
              <w:tabs>
                <w:tab w:val="left" w:pos="631"/>
              </w:tabs>
              <w:spacing w:line="274" w:lineRule="auto"/>
              <w:ind w:left="206"/>
              <w:jc w:val="both"/>
            </w:pPr>
          </w:p>
          <w:p w:rsidR="00F24229" w:rsidRDefault="00F24229" w:rsidP="00353D1D">
            <w:pPr>
              <w:pStyle w:val="Listenabsatz"/>
              <w:numPr>
                <w:ilvl w:val="0"/>
                <w:numId w:val="3"/>
              </w:numPr>
              <w:tabs>
                <w:tab w:val="left" w:pos="631"/>
              </w:tabs>
              <w:spacing w:line="274" w:lineRule="auto"/>
              <w:ind w:left="206" w:firstLine="0"/>
              <w:jc w:val="both"/>
            </w:pPr>
            <w:r>
              <w:t>Das Anschreiben zur Aufhebung wurde versendet.</w:t>
            </w:r>
          </w:p>
          <w:p w:rsidR="00F24229" w:rsidRPr="00CC4086" w:rsidRDefault="00F24229" w:rsidP="00353D1D">
            <w:pPr>
              <w:pStyle w:val="Listenabsatz"/>
              <w:numPr>
                <w:ilvl w:val="0"/>
                <w:numId w:val="3"/>
              </w:numPr>
              <w:tabs>
                <w:tab w:val="left" w:pos="1310"/>
              </w:tabs>
              <w:spacing w:line="274" w:lineRule="auto"/>
              <w:ind w:left="1310" w:hanging="425"/>
              <w:jc w:val="both"/>
            </w:pPr>
            <w:r w:rsidRPr="00CC4086">
              <w:t>Eltern (Original)</w:t>
            </w:r>
          </w:p>
          <w:p w:rsidR="00F24229" w:rsidRPr="00CC4086" w:rsidRDefault="004D36AA" w:rsidP="00353D1D">
            <w:pPr>
              <w:pStyle w:val="Listenabsatz"/>
              <w:numPr>
                <w:ilvl w:val="0"/>
                <w:numId w:val="3"/>
              </w:numPr>
              <w:tabs>
                <w:tab w:val="left" w:pos="1310"/>
              </w:tabs>
              <w:spacing w:line="274" w:lineRule="auto"/>
              <w:ind w:left="1310" w:hanging="425"/>
              <w:jc w:val="both"/>
            </w:pPr>
            <w:r w:rsidRPr="00CC4086">
              <w:t>Beratungs- und Förderzentrum</w:t>
            </w:r>
          </w:p>
          <w:p w:rsidR="00F24229" w:rsidRPr="00CC4086" w:rsidRDefault="00F24229" w:rsidP="00353D1D">
            <w:pPr>
              <w:pStyle w:val="Listenabsatz"/>
              <w:numPr>
                <w:ilvl w:val="0"/>
                <w:numId w:val="3"/>
              </w:numPr>
              <w:tabs>
                <w:tab w:val="left" w:pos="1310"/>
              </w:tabs>
              <w:spacing w:line="274" w:lineRule="auto"/>
              <w:ind w:left="1310" w:hanging="425"/>
              <w:jc w:val="both"/>
            </w:pPr>
            <w:r w:rsidRPr="00CC4086">
              <w:t xml:space="preserve">Staatliches Schulamt für den Landkreis Fulda </w:t>
            </w:r>
            <w:r w:rsidRPr="00CC4086">
              <w:rPr>
                <w:b/>
                <w:u w:val="single"/>
              </w:rPr>
              <w:t>(einschließlich</w:t>
            </w:r>
            <w:r w:rsidRPr="00CC4086">
              <w:t xml:space="preserve"> Ko</w:t>
            </w:r>
            <w:r w:rsidR="00362CBF" w:rsidRPr="00CC4086">
              <w:t>pien dieses Dokumentationsbogens und Protokolle der Klassenkonferenz bzw. des Förderausschusses)</w:t>
            </w:r>
          </w:p>
          <w:p w:rsidR="00F24229" w:rsidRDefault="00F24229" w:rsidP="00353D1D">
            <w:pPr>
              <w:spacing w:line="274" w:lineRule="auto"/>
            </w:pPr>
          </w:p>
          <w:p w:rsidR="00F24229" w:rsidRDefault="00F24229" w:rsidP="00353D1D">
            <w:pPr>
              <w:spacing w:line="274" w:lineRule="auto"/>
            </w:pPr>
          </w:p>
          <w:tbl>
            <w:tblPr>
              <w:tblStyle w:val="Tabellenraster"/>
              <w:tblW w:w="8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3"/>
              <w:gridCol w:w="567"/>
              <w:gridCol w:w="4111"/>
            </w:tblGrid>
            <w:tr w:rsidR="00F24229" w:rsidRPr="001038DA" w:rsidTr="0057200A">
              <w:tc>
                <w:tcPr>
                  <w:tcW w:w="3593" w:type="dxa"/>
                  <w:tcBorders>
                    <w:top w:val="single" w:sz="4" w:space="0" w:color="auto"/>
                  </w:tcBorders>
                </w:tcPr>
                <w:p w:rsidR="00F24229" w:rsidRPr="001038DA" w:rsidRDefault="00F24229" w:rsidP="00353D1D">
                  <w:pPr>
                    <w:spacing w:line="274" w:lineRule="auto"/>
                    <w:jc w:val="center"/>
                    <w:rPr>
                      <w:sz w:val="18"/>
                      <w:szCs w:val="18"/>
                    </w:rPr>
                  </w:pPr>
                  <w:r w:rsidRPr="001038DA">
                    <w:rPr>
                      <w:sz w:val="18"/>
                      <w:szCs w:val="18"/>
                    </w:rPr>
                    <w:t>(Ort, Datum)</w:t>
                  </w:r>
                </w:p>
              </w:tc>
              <w:tc>
                <w:tcPr>
                  <w:tcW w:w="567" w:type="dxa"/>
                </w:tcPr>
                <w:p w:rsidR="00F24229" w:rsidRPr="001038DA" w:rsidRDefault="00F24229" w:rsidP="00353D1D">
                  <w:pPr>
                    <w:spacing w:line="274" w:lineRule="auto"/>
                    <w:jc w:val="center"/>
                    <w:rPr>
                      <w:sz w:val="18"/>
                      <w:szCs w:val="18"/>
                    </w:rPr>
                  </w:pPr>
                </w:p>
              </w:tc>
              <w:tc>
                <w:tcPr>
                  <w:tcW w:w="4111" w:type="dxa"/>
                  <w:tcBorders>
                    <w:top w:val="single" w:sz="4" w:space="0" w:color="auto"/>
                  </w:tcBorders>
                </w:tcPr>
                <w:p w:rsidR="00F24229" w:rsidRPr="001038DA" w:rsidRDefault="00F24229" w:rsidP="00353D1D">
                  <w:pPr>
                    <w:spacing w:line="274" w:lineRule="auto"/>
                    <w:jc w:val="center"/>
                    <w:rPr>
                      <w:sz w:val="18"/>
                      <w:szCs w:val="18"/>
                    </w:rPr>
                  </w:pPr>
                  <w:r>
                    <w:rPr>
                      <w:sz w:val="18"/>
                      <w:szCs w:val="18"/>
                    </w:rPr>
                    <w:t>(Unterschrift Schulleitung</w:t>
                  </w:r>
                  <w:r w:rsidRPr="001038DA">
                    <w:rPr>
                      <w:sz w:val="18"/>
                      <w:szCs w:val="18"/>
                    </w:rPr>
                    <w:t>)</w:t>
                  </w:r>
                </w:p>
              </w:tc>
            </w:tr>
          </w:tbl>
          <w:p w:rsidR="00F24229" w:rsidRDefault="00F24229" w:rsidP="00353D1D">
            <w:pPr>
              <w:tabs>
                <w:tab w:val="left" w:pos="851"/>
              </w:tabs>
              <w:spacing w:line="274" w:lineRule="auto"/>
              <w:jc w:val="both"/>
            </w:pPr>
          </w:p>
        </w:tc>
      </w:tr>
    </w:tbl>
    <w:p w:rsidR="002B50B1" w:rsidRPr="00353D1D" w:rsidRDefault="004D36AA" w:rsidP="00353D1D">
      <w:pPr>
        <w:tabs>
          <w:tab w:val="left" w:pos="851"/>
        </w:tabs>
        <w:spacing w:after="0" w:line="274" w:lineRule="auto"/>
        <w:jc w:val="both"/>
        <w:rPr>
          <w:sz w:val="2"/>
          <w:szCs w:val="2"/>
        </w:rPr>
      </w:pPr>
      <w:r w:rsidRPr="00353D1D">
        <w:rPr>
          <w:noProof/>
          <w:sz w:val="2"/>
          <w:szCs w:val="2"/>
          <w:lang w:eastAsia="de-DE"/>
        </w:rPr>
        <mc:AlternateContent>
          <mc:Choice Requires="wps">
            <w:drawing>
              <wp:anchor distT="0" distB="0" distL="114300" distR="114300" simplePos="0" relativeHeight="251663360" behindDoc="0" locked="0" layoutInCell="1" allowOverlap="1" wp14:anchorId="3FD07FCB" wp14:editId="3CC375D9">
                <wp:simplePos x="0" y="0"/>
                <wp:positionH relativeFrom="column">
                  <wp:posOffset>-61595</wp:posOffset>
                </wp:positionH>
                <wp:positionV relativeFrom="paragraph">
                  <wp:posOffset>-2256790</wp:posOffset>
                </wp:positionV>
                <wp:extent cx="498475" cy="391795"/>
                <wp:effectExtent l="15240" t="3810" r="31115" b="31115"/>
                <wp:wrapNone/>
                <wp:docPr id="3" name="Pfeil nach rechts 3"/>
                <wp:cNvGraphicFramePr/>
                <a:graphic xmlns:a="http://schemas.openxmlformats.org/drawingml/2006/main">
                  <a:graphicData uri="http://schemas.microsoft.com/office/word/2010/wordprocessingShape">
                    <wps:wsp>
                      <wps:cNvSpPr/>
                      <wps:spPr>
                        <a:xfrm rot="5400000">
                          <a:off x="0" y="0"/>
                          <a:ext cx="498475" cy="391795"/>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454B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3" o:spid="_x0000_s1026" type="#_x0000_t13" style="position:absolute;margin-left:-4.85pt;margin-top:-177.7pt;width:39.25pt;height:30.8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" adj="13111" fillcolor="#bfbfbf [2412]" strokecolor="black [3213]" strokeweight="1pt"/>
            </w:pict>
          </mc:Fallback>
        </mc:AlternateContent>
      </w:r>
      <w:r w:rsidRPr="00353D1D">
        <w:rPr>
          <w:noProof/>
          <w:sz w:val="2"/>
          <w:szCs w:val="2"/>
          <w:lang w:eastAsia="de-DE"/>
        </w:rPr>
        <mc:AlternateContent>
          <mc:Choice Requires="wps">
            <w:drawing>
              <wp:anchor distT="0" distB="0" distL="114300" distR="114300" simplePos="0" relativeHeight="251661312" behindDoc="0" locked="0" layoutInCell="1" allowOverlap="1" wp14:anchorId="30F116DE" wp14:editId="2C0715BF">
                <wp:simplePos x="0" y="0"/>
                <wp:positionH relativeFrom="column">
                  <wp:posOffset>-66675</wp:posOffset>
                </wp:positionH>
                <wp:positionV relativeFrom="paragraph">
                  <wp:posOffset>-3774440</wp:posOffset>
                </wp:positionV>
                <wp:extent cx="498475" cy="391795"/>
                <wp:effectExtent l="15240" t="3810" r="31115" b="31115"/>
                <wp:wrapNone/>
                <wp:docPr id="2" name="Pfeil nach rechts 2"/>
                <wp:cNvGraphicFramePr/>
                <a:graphic xmlns:a="http://schemas.openxmlformats.org/drawingml/2006/main">
                  <a:graphicData uri="http://schemas.microsoft.com/office/word/2010/wordprocessingShape">
                    <wps:wsp>
                      <wps:cNvSpPr/>
                      <wps:spPr>
                        <a:xfrm rot="5400000">
                          <a:off x="0" y="0"/>
                          <a:ext cx="498475" cy="391795"/>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62FB2" id="Pfeil nach rechts 2" o:spid="_x0000_s1026" type="#_x0000_t13" style="position:absolute;margin-left:-5.25pt;margin-top:-297.2pt;width:39.25pt;height:30.8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" adj="13111" fillcolor="#bfbfbf [2412]" strokecolor="black [3213]" strokeweight="1pt"/>
            </w:pict>
          </mc:Fallback>
        </mc:AlternateContent>
      </w:r>
    </w:p>
    <w:sectPr w:rsidR="002B50B1" w:rsidRPr="00353D1D" w:rsidSect="00362CBF">
      <w:footerReference w:type="default" r:id="rId8"/>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338" w:rsidRDefault="006C5338" w:rsidP="006C5338">
      <w:pPr>
        <w:spacing w:after="0" w:line="240" w:lineRule="auto"/>
      </w:pPr>
      <w:r>
        <w:separator/>
      </w:r>
    </w:p>
  </w:endnote>
  <w:endnote w:type="continuationSeparator" w:id="0">
    <w:p w:rsidR="006C5338" w:rsidRDefault="006C5338" w:rsidP="006C5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091" w:rsidRPr="000A0091" w:rsidRDefault="000A0091" w:rsidP="000A0091">
    <w:pPr>
      <w:pStyle w:val="Fuzeile"/>
      <w:jc w:val="right"/>
      <w:rPr>
        <w:sz w:val="20"/>
        <w:szCs w:val="20"/>
      </w:rPr>
    </w:pPr>
    <w:r w:rsidRPr="000A0091">
      <w:rPr>
        <w:sz w:val="20"/>
        <w:szCs w:val="20"/>
      </w:rPr>
      <w:t xml:space="preserve">Seite </w:t>
    </w:r>
    <w:r w:rsidRPr="000A0091">
      <w:rPr>
        <w:bCs/>
        <w:sz w:val="20"/>
        <w:szCs w:val="20"/>
      </w:rPr>
      <w:fldChar w:fldCharType="begin"/>
    </w:r>
    <w:r w:rsidRPr="000A0091">
      <w:rPr>
        <w:bCs/>
        <w:sz w:val="20"/>
        <w:szCs w:val="20"/>
      </w:rPr>
      <w:instrText>PAGE  \* Arabic  \* MERGEFORMAT</w:instrText>
    </w:r>
    <w:r w:rsidRPr="000A0091">
      <w:rPr>
        <w:bCs/>
        <w:sz w:val="20"/>
        <w:szCs w:val="20"/>
      </w:rPr>
      <w:fldChar w:fldCharType="separate"/>
    </w:r>
    <w:r w:rsidR="007950FF">
      <w:rPr>
        <w:bCs/>
        <w:noProof/>
        <w:sz w:val="20"/>
        <w:szCs w:val="20"/>
      </w:rPr>
      <w:t>2</w:t>
    </w:r>
    <w:r w:rsidRPr="000A0091">
      <w:rPr>
        <w:bCs/>
        <w:sz w:val="20"/>
        <w:szCs w:val="20"/>
      </w:rPr>
      <w:fldChar w:fldCharType="end"/>
    </w:r>
    <w:r w:rsidRPr="000A0091">
      <w:rPr>
        <w:sz w:val="20"/>
        <w:szCs w:val="20"/>
      </w:rPr>
      <w:t xml:space="preserve"> von </w:t>
    </w:r>
    <w:r w:rsidRPr="000A0091">
      <w:rPr>
        <w:bCs/>
        <w:sz w:val="20"/>
        <w:szCs w:val="20"/>
      </w:rPr>
      <w:fldChar w:fldCharType="begin"/>
    </w:r>
    <w:r w:rsidRPr="000A0091">
      <w:rPr>
        <w:bCs/>
        <w:sz w:val="20"/>
        <w:szCs w:val="20"/>
      </w:rPr>
      <w:instrText>NUMPAGES  \* Arabic  \* MERGEFORMAT</w:instrText>
    </w:r>
    <w:r w:rsidRPr="000A0091">
      <w:rPr>
        <w:bCs/>
        <w:sz w:val="20"/>
        <w:szCs w:val="20"/>
      </w:rPr>
      <w:fldChar w:fldCharType="separate"/>
    </w:r>
    <w:r w:rsidR="007950FF">
      <w:rPr>
        <w:bCs/>
        <w:noProof/>
        <w:sz w:val="20"/>
        <w:szCs w:val="20"/>
      </w:rPr>
      <w:t>2</w:t>
    </w:r>
    <w:r w:rsidRPr="000A0091">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338" w:rsidRDefault="006C5338" w:rsidP="006C5338">
      <w:pPr>
        <w:spacing w:after="0" w:line="240" w:lineRule="auto"/>
      </w:pPr>
      <w:r>
        <w:separator/>
      </w:r>
    </w:p>
  </w:footnote>
  <w:footnote w:type="continuationSeparator" w:id="0">
    <w:p w:rsidR="006C5338" w:rsidRDefault="006C5338" w:rsidP="006C5338">
      <w:pPr>
        <w:spacing w:after="0" w:line="240" w:lineRule="auto"/>
      </w:pPr>
      <w:r>
        <w:continuationSeparator/>
      </w:r>
    </w:p>
  </w:footnote>
  <w:footnote w:id="1">
    <w:p w:rsidR="003C41E0" w:rsidRPr="00AA4D23" w:rsidRDefault="003C41E0" w:rsidP="00971189">
      <w:pPr>
        <w:pStyle w:val="Funotentext"/>
        <w:ind w:left="284" w:hanging="284"/>
        <w:jc w:val="both"/>
        <w:rPr>
          <w:sz w:val="18"/>
          <w:szCs w:val="16"/>
        </w:rPr>
      </w:pPr>
      <w:r w:rsidRPr="00971189">
        <w:rPr>
          <w:rStyle w:val="Funotenzeichen"/>
          <w:sz w:val="22"/>
        </w:rPr>
        <w:footnoteRef/>
      </w:r>
      <w:r w:rsidRPr="00971189">
        <w:rPr>
          <w:sz w:val="22"/>
        </w:rPr>
        <w:t xml:space="preserve"> </w:t>
      </w:r>
      <w:r w:rsidRPr="00AA4D23">
        <w:rPr>
          <w:sz w:val="18"/>
          <w:szCs w:val="16"/>
        </w:rPr>
        <w:tab/>
        <w:t>Rechtliche Grundlagen (gilt für Förderschwerpunkt Lernen):</w:t>
      </w:r>
    </w:p>
    <w:p w:rsidR="003C41E0" w:rsidRPr="00AA4D23" w:rsidRDefault="003C41E0" w:rsidP="000A0091">
      <w:pPr>
        <w:pStyle w:val="Funotentext"/>
        <w:numPr>
          <w:ilvl w:val="0"/>
          <w:numId w:val="5"/>
        </w:numPr>
        <w:tabs>
          <w:tab w:val="left" w:pos="567"/>
        </w:tabs>
        <w:ind w:left="567" w:hanging="283"/>
        <w:jc w:val="both"/>
        <w:rPr>
          <w:i/>
          <w:sz w:val="18"/>
          <w:szCs w:val="16"/>
        </w:rPr>
      </w:pPr>
      <w:r w:rsidRPr="00AA4D23">
        <w:rPr>
          <w:i/>
          <w:sz w:val="18"/>
          <w:szCs w:val="16"/>
        </w:rPr>
        <w:t xml:space="preserve">Die Durchlässigkeit zwischen den Bildungsgängen muss gewahrt bleiben (§ 12 Abs. 2 Satz 2 </w:t>
      </w:r>
      <w:proofErr w:type="spellStart"/>
      <w:r w:rsidRPr="00AA4D23">
        <w:rPr>
          <w:i/>
          <w:sz w:val="18"/>
          <w:szCs w:val="16"/>
        </w:rPr>
        <w:t>HSchG</w:t>
      </w:r>
      <w:proofErr w:type="spellEnd"/>
      <w:r w:rsidRPr="00AA4D23">
        <w:rPr>
          <w:i/>
          <w:sz w:val="18"/>
          <w:szCs w:val="16"/>
        </w:rPr>
        <w:t>).</w:t>
      </w:r>
    </w:p>
    <w:p w:rsidR="003C41E0" w:rsidRPr="00AA4D23" w:rsidRDefault="003C41E0" w:rsidP="000A0091">
      <w:pPr>
        <w:pStyle w:val="Funotentext"/>
        <w:numPr>
          <w:ilvl w:val="0"/>
          <w:numId w:val="5"/>
        </w:numPr>
        <w:tabs>
          <w:tab w:val="left" w:pos="567"/>
        </w:tabs>
        <w:ind w:left="567" w:hanging="283"/>
        <w:jc w:val="both"/>
        <w:rPr>
          <w:i/>
          <w:sz w:val="18"/>
          <w:szCs w:val="16"/>
        </w:rPr>
      </w:pPr>
      <w:r w:rsidRPr="00AA4D23">
        <w:rPr>
          <w:i/>
          <w:sz w:val="18"/>
          <w:szCs w:val="16"/>
        </w:rPr>
        <w:t>Übergang in einen anderen Bildungsgang (§ 15 VOGSV):</w:t>
      </w:r>
    </w:p>
    <w:p w:rsidR="003C41E0" w:rsidRPr="00AA4D23" w:rsidRDefault="003C41E0" w:rsidP="000A0091">
      <w:pPr>
        <w:pStyle w:val="Funotentext"/>
        <w:tabs>
          <w:tab w:val="left" w:pos="567"/>
        </w:tabs>
        <w:ind w:left="567" w:hanging="283"/>
        <w:jc w:val="both"/>
        <w:rPr>
          <w:i/>
          <w:sz w:val="18"/>
          <w:szCs w:val="16"/>
        </w:rPr>
      </w:pPr>
      <w:r w:rsidRPr="00AA4D23">
        <w:rPr>
          <w:i/>
          <w:sz w:val="18"/>
          <w:szCs w:val="16"/>
        </w:rPr>
        <w:tab/>
        <w:t>(1) Für den Übergang einer Schülerin oder eines Schülers in dieselbe oder die nächsthöhere Jahrgangsstufe eines anderen Bildungsganges mit höheren Anforderungen gilt § 8 Abs. 1 nach Maßgabe der folgenden Bestimmungen entsprechend.</w:t>
      </w:r>
    </w:p>
    <w:p w:rsidR="003C41E0" w:rsidRPr="00AA4D23" w:rsidRDefault="003C41E0" w:rsidP="000A0091">
      <w:pPr>
        <w:pStyle w:val="Funotentext"/>
        <w:tabs>
          <w:tab w:val="left" w:pos="567"/>
        </w:tabs>
        <w:ind w:left="567" w:hanging="283"/>
        <w:jc w:val="both"/>
        <w:rPr>
          <w:i/>
          <w:sz w:val="18"/>
          <w:szCs w:val="16"/>
        </w:rPr>
      </w:pPr>
      <w:r w:rsidRPr="00AA4D23">
        <w:rPr>
          <w:i/>
          <w:sz w:val="18"/>
          <w:szCs w:val="16"/>
        </w:rPr>
        <w:tab/>
        <w:t>(2) Der Übergang kann durch die Klassenkonferenz nach § 78 Abs. 1 Satz 2 des Schulgesetzes befürwortet werden, wenn die individuelle Lernentwicklung der Schülerin oder des Schülers, der Leistungsstand und die Arbeitshaltung erwarten lassen, dass sie oder er am Unterricht der gewählten Jahrgangsstufe des anderen Bildungsganges erfolgreich teilnehmen kann. Diese Voraussetzung ist in der Regel gegeben, wenn sie oder er in den Fächern Deutsch, Mathematik und erste Fremdsprache sowie in den übrigen Fächern im Durchschnitt mindestens befriedigende Leistungen erbracht hat.</w:t>
      </w:r>
    </w:p>
    <w:p w:rsidR="003C41E0" w:rsidRPr="00AA4D23" w:rsidRDefault="003C41E0" w:rsidP="000A0091">
      <w:pPr>
        <w:pStyle w:val="Funotentext"/>
        <w:tabs>
          <w:tab w:val="left" w:pos="567"/>
        </w:tabs>
        <w:ind w:left="567" w:hanging="283"/>
        <w:jc w:val="both"/>
        <w:rPr>
          <w:i/>
          <w:sz w:val="18"/>
          <w:szCs w:val="16"/>
        </w:rPr>
      </w:pPr>
      <w:r w:rsidRPr="00AA4D23">
        <w:rPr>
          <w:i/>
          <w:sz w:val="18"/>
          <w:szCs w:val="16"/>
        </w:rPr>
        <w:tab/>
        <w:t>(3) Der Übergang einer Schülerin oder eines Schülers in einen anderen Bildungsgang ist in der Regel zu Beginn eines Schulhalbjahres zulässig. Übergänge in die Abschlussklassen der Haupt- und Realschulen und der entsprechenden Schulzweige der schulformbezogenen (kooperativen) Gesamtschule und der Mittelstufenschule sowie in die Jahrgangsstufe 10 der schulformübergreifenden (integrierten) Gesamtschule sind nur zu Beginn des jeweiligen Schuljahres zulässig; über besonders begründete Ausnahmen entscheidet die Schulaufsichtsbehörde.</w:t>
      </w:r>
    </w:p>
    <w:p w:rsidR="003C41E0" w:rsidRPr="00AA4D23" w:rsidRDefault="003C41E0" w:rsidP="00971189">
      <w:pPr>
        <w:pStyle w:val="Funotentext"/>
        <w:jc w:val="both"/>
        <w:rPr>
          <w:sz w:val="18"/>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5EAB"/>
    <w:multiLevelType w:val="hybridMultilevel"/>
    <w:tmpl w:val="4F7000F6"/>
    <w:lvl w:ilvl="0" w:tplc="274AAA22">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5715E6"/>
    <w:multiLevelType w:val="hybridMultilevel"/>
    <w:tmpl w:val="4470DA5E"/>
    <w:lvl w:ilvl="0" w:tplc="67DE3E30">
      <w:numFmt w:val="bullet"/>
      <w:lvlText w:val=""/>
      <w:lvlJc w:val="left"/>
      <w:pPr>
        <w:ind w:left="780" w:hanging="360"/>
      </w:pPr>
      <w:rPr>
        <w:rFonts w:ascii="Webdings" w:eastAsiaTheme="minorHAnsi" w:hAnsi="Webdings" w:cstheme="minorHAnsi"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 w15:restartNumberingAfterBreak="0">
    <w:nsid w:val="52F07DEA"/>
    <w:multiLevelType w:val="hybridMultilevel"/>
    <w:tmpl w:val="D3A84E42"/>
    <w:lvl w:ilvl="0" w:tplc="9446AEC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F5041BD"/>
    <w:multiLevelType w:val="hybridMultilevel"/>
    <w:tmpl w:val="E0CEC9F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0A4AB9"/>
    <w:multiLevelType w:val="hybridMultilevel"/>
    <w:tmpl w:val="D7C2DF3E"/>
    <w:lvl w:ilvl="0" w:tplc="6CB280C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A8"/>
    <w:rsid w:val="000A0091"/>
    <w:rsid w:val="000A197E"/>
    <w:rsid w:val="000B610C"/>
    <w:rsid w:val="000E64A8"/>
    <w:rsid w:val="001038DA"/>
    <w:rsid w:val="0011529E"/>
    <w:rsid w:val="00217C69"/>
    <w:rsid w:val="002B50B1"/>
    <w:rsid w:val="002B5FBB"/>
    <w:rsid w:val="00353D1D"/>
    <w:rsid w:val="00362CBF"/>
    <w:rsid w:val="00393FB3"/>
    <w:rsid w:val="003A0A2E"/>
    <w:rsid w:val="003C41E0"/>
    <w:rsid w:val="00414261"/>
    <w:rsid w:val="00443EBB"/>
    <w:rsid w:val="00473E46"/>
    <w:rsid w:val="004D36AA"/>
    <w:rsid w:val="00575274"/>
    <w:rsid w:val="0059593C"/>
    <w:rsid w:val="005B6097"/>
    <w:rsid w:val="006073D6"/>
    <w:rsid w:val="006C5338"/>
    <w:rsid w:val="006C6114"/>
    <w:rsid w:val="00705FBD"/>
    <w:rsid w:val="00763556"/>
    <w:rsid w:val="007950FF"/>
    <w:rsid w:val="00826ABA"/>
    <w:rsid w:val="008C1DAB"/>
    <w:rsid w:val="008C4519"/>
    <w:rsid w:val="00971189"/>
    <w:rsid w:val="009C3785"/>
    <w:rsid w:val="00A77D51"/>
    <w:rsid w:val="00AA4D23"/>
    <w:rsid w:val="00AA7BA0"/>
    <w:rsid w:val="00AB5CA6"/>
    <w:rsid w:val="00BB35AE"/>
    <w:rsid w:val="00BB7DE8"/>
    <w:rsid w:val="00C04B46"/>
    <w:rsid w:val="00C603C9"/>
    <w:rsid w:val="00CC4086"/>
    <w:rsid w:val="00CC49C8"/>
    <w:rsid w:val="00D2307D"/>
    <w:rsid w:val="00D47953"/>
    <w:rsid w:val="00D55104"/>
    <w:rsid w:val="00E70B4D"/>
    <w:rsid w:val="00E97466"/>
    <w:rsid w:val="00EA5250"/>
    <w:rsid w:val="00F24229"/>
    <w:rsid w:val="00F67CBD"/>
    <w:rsid w:val="00F850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70A3"/>
  <w15:chartTrackingRefBased/>
  <w15:docId w15:val="{34B89A8F-8D7E-47B0-B086-C2003308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05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B35A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35AE"/>
    <w:rPr>
      <w:rFonts w:ascii="Segoe UI" w:hAnsi="Segoe UI" w:cs="Segoe UI"/>
      <w:sz w:val="18"/>
      <w:szCs w:val="18"/>
    </w:rPr>
  </w:style>
  <w:style w:type="paragraph" w:styleId="Listenabsatz">
    <w:name w:val="List Paragraph"/>
    <w:basedOn w:val="Standard"/>
    <w:uiPriority w:val="34"/>
    <w:qFormat/>
    <w:rsid w:val="00217C69"/>
    <w:pPr>
      <w:ind w:left="720"/>
      <w:contextualSpacing/>
    </w:pPr>
  </w:style>
  <w:style w:type="paragraph" w:styleId="Funotentext">
    <w:name w:val="footnote text"/>
    <w:basedOn w:val="Standard"/>
    <w:link w:val="FunotentextZchn"/>
    <w:uiPriority w:val="99"/>
    <w:unhideWhenUsed/>
    <w:rsid w:val="006C5338"/>
    <w:pPr>
      <w:spacing w:after="0" w:line="240" w:lineRule="auto"/>
    </w:pPr>
    <w:rPr>
      <w:sz w:val="20"/>
      <w:szCs w:val="20"/>
    </w:rPr>
  </w:style>
  <w:style w:type="character" w:customStyle="1" w:styleId="FunotentextZchn">
    <w:name w:val="Fußnotentext Zchn"/>
    <w:basedOn w:val="Absatz-Standardschriftart"/>
    <w:link w:val="Funotentext"/>
    <w:uiPriority w:val="99"/>
    <w:rsid w:val="006C5338"/>
    <w:rPr>
      <w:sz w:val="20"/>
      <w:szCs w:val="20"/>
    </w:rPr>
  </w:style>
  <w:style w:type="character" w:styleId="Funotenzeichen">
    <w:name w:val="footnote reference"/>
    <w:basedOn w:val="Absatz-Standardschriftart"/>
    <w:uiPriority w:val="99"/>
    <w:semiHidden/>
    <w:unhideWhenUsed/>
    <w:rsid w:val="006C5338"/>
    <w:rPr>
      <w:vertAlign w:val="superscript"/>
    </w:rPr>
  </w:style>
  <w:style w:type="paragraph" w:styleId="Kopfzeile">
    <w:name w:val="header"/>
    <w:basedOn w:val="Standard"/>
    <w:link w:val="KopfzeileZchn"/>
    <w:uiPriority w:val="99"/>
    <w:unhideWhenUsed/>
    <w:rsid w:val="000A00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0091"/>
  </w:style>
  <w:style w:type="paragraph" w:styleId="Fuzeile">
    <w:name w:val="footer"/>
    <w:basedOn w:val="Standard"/>
    <w:link w:val="FuzeileZchn"/>
    <w:uiPriority w:val="99"/>
    <w:unhideWhenUsed/>
    <w:rsid w:val="000A00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0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F365-574A-4B80-9F0D-3FA017BA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1896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Walther, Judith (Anne Frank Schule Gersfeld)</dc:creator>
  <cp:keywords/>
  <dc:description/>
  <cp:lastModifiedBy>Stengel, Andreas (Anne Frank Schule Gersfeld)</cp:lastModifiedBy>
  <cp:revision>9</cp:revision>
  <cp:lastPrinted>2022-11-04T12:15:00Z</cp:lastPrinted>
  <dcterms:created xsi:type="dcterms:W3CDTF">2023-09-19T13:23:00Z</dcterms:created>
  <dcterms:modified xsi:type="dcterms:W3CDTF">2023-10-02T07:02:00Z</dcterms:modified>
</cp:coreProperties>
</file>