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1D" w:rsidRPr="00AE0E1D" w:rsidRDefault="00AE0E1D" w:rsidP="00AE0E1D">
      <w:pPr>
        <w:rPr>
          <w:rFonts w:ascii="Arial" w:eastAsia="Times New Roman" w:hAnsi="Arial" w:cs="Arial"/>
          <w:sz w:val="20"/>
          <w:szCs w:val="24"/>
          <w:lang w:val="it-IT" w:eastAsia="de-D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AE0E1D" w:rsidRPr="00AE0E1D" w:rsidTr="006E358D">
        <w:tc>
          <w:tcPr>
            <w:tcW w:w="9891" w:type="dxa"/>
            <w:shd w:val="clear" w:color="auto" w:fill="FFFFFF"/>
            <w:vAlign w:val="bottom"/>
          </w:tcPr>
          <w:p w:rsidR="00AE0E1D" w:rsidRPr="00AE0E1D" w:rsidRDefault="00AE0E1D" w:rsidP="00AE0E1D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</w:pPr>
            <w:r w:rsidRPr="00AE0E1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Antrag auf Unterstützung durch das regionale Be</w:t>
            </w:r>
            <w:r w:rsidRPr="00AE0E1D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e-DE"/>
              </w:rPr>
              <w:t xml:space="preserve">ratungs- und Förderzentrum an Berufsschulen </w:t>
            </w:r>
          </w:p>
          <w:p w:rsidR="00AE0E1D" w:rsidRPr="00AE0E1D" w:rsidRDefault="00AE0E1D" w:rsidP="00AE0E1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AE0E1D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>Stand 09/2019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Vermuteter Förderbedarf:</w:t>
      </w:r>
    </w:p>
    <w:bookmarkStart w:id="0" w:name="Kontrollkästchen1"/>
    <w:p w:rsidR="00AE0E1D" w:rsidRPr="00AE0E1D" w:rsidRDefault="00AE0E1D" w:rsidP="00AE0E1D">
      <w:pPr>
        <w:spacing w:line="360" w:lineRule="auto"/>
        <w:ind w:left="1276" w:hanging="709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0"/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Lernen</w:t>
      </w:r>
    </w:p>
    <w:p w:rsidR="00AE0E1D" w:rsidRPr="00AE0E1D" w:rsidRDefault="00AE0E1D" w:rsidP="00AE0E1D">
      <w:pPr>
        <w:spacing w:line="360" w:lineRule="auto"/>
        <w:ind w:left="1276" w:hanging="709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Sprache</w:t>
      </w:r>
    </w:p>
    <w:p w:rsidR="00AE0E1D" w:rsidRPr="00AE0E1D" w:rsidRDefault="00AE0E1D" w:rsidP="00AE0E1D">
      <w:pPr>
        <w:spacing w:line="360" w:lineRule="auto"/>
        <w:ind w:left="1276" w:hanging="709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Soziale und emotionale Entwicklung</w:t>
      </w:r>
    </w:p>
    <w:p w:rsidR="00AE0E1D" w:rsidRPr="00AE0E1D" w:rsidRDefault="00AE0E1D" w:rsidP="00AE0E1D">
      <w:pPr>
        <w:spacing w:line="360" w:lineRule="auto"/>
        <w:ind w:left="1276" w:hanging="709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Körperliche und motorische Entwicklung</w:t>
      </w:r>
    </w:p>
    <w:p w:rsidR="00AE0E1D" w:rsidRPr="00AE0E1D" w:rsidRDefault="00AE0E1D" w:rsidP="00AE0E1D">
      <w:pPr>
        <w:spacing w:line="360" w:lineRule="auto"/>
        <w:ind w:left="1276" w:hanging="709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ind w:left="1412" w:hanging="703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Name: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Geburtsdatum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: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Eltern: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Anschrift: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Telefon: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Telefon (Eltern):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Schule: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Klasse: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Telefon (Schule):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Schulleitung: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derzeitige Klasse: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Klassenleitung:</w:t>
      </w:r>
      <w:r w:rsidRPr="00AE0E1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Pr="00AE0E1D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Cs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Ehemalige Schule / BFZ: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Klassenleitung: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>Beratende Lehrkraft:</w:t>
      </w:r>
      <w:r w:rsidRPr="00AE0E1D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</w:t>
      </w:r>
    </w:p>
    <w:p w:rsidR="00AE0E1D" w:rsidRPr="00AE0E1D" w:rsidRDefault="00AE0E1D" w:rsidP="00AE0E1D">
      <w:pPr>
        <w:tabs>
          <w:tab w:val="left" w:pos="2835"/>
        </w:tabs>
        <w:spacing w:line="36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AE0E1D" w:rsidRPr="00AE0E1D" w:rsidRDefault="00AE0E1D" w:rsidP="00AE0E1D">
      <w:pPr>
        <w:tabs>
          <w:tab w:val="left" w:pos="2835"/>
        </w:tabs>
        <w:spacing w:line="36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AE0E1D" w:rsidRPr="00AE0E1D" w:rsidRDefault="00AE0E1D" w:rsidP="00AE0E1D">
      <w:pPr>
        <w:keepNext/>
        <w:outlineLvl w:val="0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Bisher eingeleitete schulische und /oder außerschulische (Förder-) Maßnahmen:</w:t>
      </w:r>
    </w:p>
    <w:p w:rsidR="00AE0E1D" w:rsidRPr="00AE0E1D" w:rsidRDefault="00AE0E1D" w:rsidP="00AE0E1D">
      <w:pPr>
        <w:tabs>
          <w:tab w:val="left" w:pos="567"/>
        </w:tabs>
        <w:ind w:left="1290"/>
        <w:contextualSpacing/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Gespräche mit den Eltern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Individualisierende und binnendifferenzierende Arbeitsformen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Individuelle Förderpläne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Förderunterricht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Zusammenarbeit mit Beratungsdiensten (Schulpsychologinnen und</w:t>
      </w:r>
    </w:p>
    <w:p w:rsidR="00AE0E1D" w:rsidRPr="00AE0E1D" w:rsidRDefault="00AE0E1D" w:rsidP="00AE0E1D">
      <w:pPr>
        <w:tabs>
          <w:tab w:val="left" w:pos="567"/>
        </w:tabs>
        <w:ind w:left="129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-</w:t>
      </w:r>
      <w:proofErr w:type="spellStart"/>
      <w:r w:rsidRPr="00AE0E1D">
        <w:rPr>
          <w:rFonts w:ascii="Arial" w:eastAsia="Times New Roman" w:hAnsi="Arial" w:cs="Arial"/>
          <w:sz w:val="24"/>
          <w:szCs w:val="24"/>
          <w:lang w:eastAsia="de-DE"/>
        </w:rPr>
        <w:t>psychologen</w:t>
      </w:r>
      <w:proofErr w:type="spellEnd"/>
      <w:r w:rsidRPr="00AE0E1D">
        <w:rPr>
          <w:rFonts w:ascii="Arial" w:eastAsia="Times New Roman" w:hAnsi="Arial" w:cs="Arial"/>
          <w:sz w:val="24"/>
          <w:szCs w:val="24"/>
          <w:lang w:eastAsia="de-DE"/>
        </w:rPr>
        <w:t xml:space="preserve"> oder Beraterinnen und Berater am SSA)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Nachteilsausgleich/ Abweichen von den allg. Grundsätzen bei der Leistungsfeststellung oder Leistungsbewertung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keepNext/>
        <w:outlineLvl w:val="0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Meldeanlass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keepNext/>
        <w:outlineLvl w:val="0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Schwerpunkte des Förderbedarfs</w:t>
      </w:r>
    </w:p>
    <w:p w:rsidR="00AE0E1D" w:rsidRPr="00AE0E1D" w:rsidRDefault="00AE0E1D" w:rsidP="00AE0E1D">
      <w:pPr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 xml:space="preserve">Sprache und Kommunikation, Wahrnehmung 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Grob- und Feinmotorik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Arbeits- und Lernverhalten (z.B. Arbeitstempo, Konzentrationsfähigkeit, …)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Sozialverhalten/ emotionales Verhalten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Lern- und Leistungsstand</w:t>
      </w:r>
    </w:p>
    <w:p w:rsidR="00AE0E1D" w:rsidRPr="00AE0E1D" w:rsidRDefault="00AE0E1D" w:rsidP="00AE0E1D">
      <w:pPr>
        <w:numPr>
          <w:ilvl w:val="0"/>
          <w:numId w:val="1"/>
        </w:numPr>
        <w:tabs>
          <w:tab w:val="left" w:pos="567"/>
        </w:tabs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Körperliche und motorische Entwicklung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</w:t>
      </w:r>
    </w:p>
    <w:p w:rsidR="00AE0E1D" w:rsidRPr="00AE0E1D" w:rsidRDefault="00AE0E1D" w:rsidP="00AE0E1D">
      <w:pPr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_____________________</w:t>
      </w:r>
      <w:bookmarkStart w:id="1" w:name="_GoBack"/>
      <w:bookmarkEnd w:id="1"/>
    </w:p>
    <w:p w:rsidR="00AE0E1D" w:rsidRPr="00AE0E1D" w:rsidRDefault="00AE0E1D" w:rsidP="00AE0E1D">
      <w:pPr>
        <w:rPr>
          <w:rFonts w:ascii="Arial" w:eastAsia="Times New Roman" w:hAnsi="Arial" w:cs="Arial"/>
          <w:szCs w:val="24"/>
          <w:lang w:eastAsia="de-DE"/>
        </w:rPr>
      </w:pPr>
    </w:p>
    <w:tbl>
      <w:tblPr>
        <w:tblStyle w:val="Tabellenraster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2835"/>
        <w:gridCol w:w="567"/>
        <w:gridCol w:w="2977"/>
      </w:tblGrid>
      <w:tr w:rsidR="00AE0E1D" w:rsidRPr="00AE0E1D" w:rsidTr="006E358D">
        <w:tc>
          <w:tcPr>
            <w:tcW w:w="2972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E1D" w:rsidRPr="00AE0E1D" w:rsidTr="006E358D">
        <w:tc>
          <w:tcPr>
            <w:tcW w:w="2972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 xml:space="preserve">Unterschrift  </w:t>
            </w: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Klassenlehrer/-in</w:t>
            </w: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Abteilungsleiter/-in / Schulleiter/-in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869"/>
      </w:tblGrid>
      <w:tr w:rsidR="00AE0E1D" w:rsidRPr="00AE0E1D" w:rsidTr="006E358D">
        <w:tc>
          <w:tcPr>
            <w:tcW w:w="4955" w:type="dxa"/>
            <w:vAlign w:val="center"/>
          </w:tcPr>
          <w:p w:rsidR="00AE0E1D" w:rsidRPr="00AE0E1D" w:rsidRDefault="00AE0E1D" w:rsidP="00AE0E1D">
            <w:pPr>
              <w:ind w:hanging="1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Einverständniserklärung</w:t>
            </w:r>
          </w:p>
          <w:p w:rsidR="00AE0E1D" w:rsidRPr="00AE0E1D" w:rsidRDefault="00AE0E1D" w:rsidP="00AE0E1D">
            <w:pPr>
              <w:ind w:hanging="105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E0E1D" w:rsidRPr="00AE0E1D" w:rsidRDefault="00AE0E1D" w:rsidP="00AE0E1D">
            <w:pPr>
              <w:ind w:hanging="105"/>
              <w:rPr>
                <w:rFonts w:ascii="Arial" w:hAnsi="Arial" w:cs="Arial"/>
                <w:sz w:val="24"/>
                <w:szCs w:val="24"/>
              </w:rPr>
            </w:pPr>
            <w:r w:rsidRPr="00AE0E1D">
              <w:rPr>
                <w:rFonts w:ascii="Arial" w:hAnsi="Arial" w:cs="Arial"/>
                <w:sz w:val="24"/>
                <w:szCs w:val="24"/>
              </w:rPr>
              <w:t xml:space="preserve">zum Antrag auf Unterstützung durch das 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E0E1D" w:rsidRPr="00AE0E1D" w:rsidRDefault="00AE0E1D" w:rsidP="00AE0E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0E1D" w:rsidRPr="00AE0E1D" w:rsidTr="006E358D">
        <w:tc>
          <w:tcPr>
            <w:tcW w:w="4955" w:type="dxa"/>
          </w:tcPr>
          <w:p w:rsidR="00AE0E1D" w:rsidRPr="00AE0E1D" w:rsidRDefault="00AE0E1D" w:rsidP="00AE0E1D">
            <w:pPr>
              <w:ind w:hanging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24"/>
                <w:szCs w:val="24"/>
              </w:rPr>
              <w:t xml:space="preserve">regionale BFZ </w:t>
            </w:r>
            <w:r w:rsidRPr="00AE0E1D">
              <w:rPr>
                <w:rFonts w:ascii="Arial" w:hAnsi="Arial" w:cs="Arial"/>
                <w:bCs/>
                <w:sz w:val="24"/>
                <w:szCs w:val="24"/>
              </w:rPr>
              <w:t>an Berufsschulen</w:t>
            </w: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(Name)</w:t>
            </w:r>
          </w:p>
        </w:tc>
      </w:tr>
    </w:tbl>
    <w:p w:rsidR="00AE0E1D" w:rsidRPr="00AE0E1D" w:rsidRDefault="00AE0E1D" w:rsidP="00AE0E1D">
      <w:pPr>
        <w:pBdr>
          <w:bottom w:val="single" w:sz="4" w:space="1" w:color="auto"/>
        </w:pBd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jc w:val="both"/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ind w:left="703" w:hanging="70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Ich bin/ Wir sind darüber informiert, dass ich bzw. mein/ unser Kind Schwierigkeiten in der Berufsschule hat und eine besondere Förderung benötigt, um die Lernziele zu erreichen. Hiermit erkläre ich mich/ erklären wir uns damit einverstanden, dass die Beratungslehrerin/ der Beratungslehrer im Rahmen ihrer/ seiner Tätigkeit die Lernausgangslage von mir bzw. meines/ unseres Kindes ermitteln, ambulant fördern und standardisierte psychologische Tests gemäß Dienstvorschriften durchführen darf.</w:t>
      </w:r>
    </w:p>
    <w:p w:rsidR="00AE0E1D" w:rsidRPr="00AE0E1D" w:rsidRDefault="00AE0E1D" w:rsidP="00AE0E1D">
      <w:pPr>
        <w:ind w:left="1413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Wenn eine Mitarbeiterin/ ein Mitarbeiter der Schulpsychologie ebenfalls beratend tätig ist, sind wir damit einverstanden, dass die Beratungslehrerin/ der Beratungslehrer Ergebnisse ihrer Arbeit mit der Mitarbeiterin/ dem Mitarbeiter gemäß den Dienstvorschriften austauscht und die Schulpsychologin/ der Schulpsychologe von der Schweigepflicht entbunden ist.</w:t>
      </w:r>
    </w:p>
    <w:p w:rsidR="00AE0E1D" w:rsidRPr="00AE0E1D" w:rsidRDefault="00AE0E1D" w:rsidP="00AE0E1D">
      <w:pPr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ind w:left="705" w:hanging="7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instrText xml:space="preserve"> FORMCHECKBOX </w:instrText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Ich entbinde/ Wir entbinden nachstehende mit mir bzw. dem Kind beschäftigte Personen gegenüber der Beratungslehrerin/ dem Beratungslehrer von der Schweigepflicht:</w:t>
      </w:r>
    </w:p>
    <w:p w:rsidR="00AE0E1D" w:rsidRPr="00AE0E1D" w:rsidRDefault="00AE0E1D" w:rsidP="00AE0E1D">
      <w:pPr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der Ärztin/ dem Arzt/ der Klinik: 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1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0E1D" w:rsidRPr="00AE0E1D" w:rsidTr="006E358D">
        <w:tc>
          <w:tcPr>
            <w:tcW w:w="9214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E1D" w:rsidRPr="00AE0E1D" w:rsidTr="006E358D">
        <w:tc>
          <w:tcPr>
            <w:tcW w:w="9214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bitte Namen und ggf. Telefon eintragen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>der Therapeutin/ dem Therapeuten: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1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0E1D" w:rsidRPr="00AE0E1D" w:rsidTr="006E358D">
        <w:tc>
          <w:tcPr>
            <w:tcW w:w="9214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E1D" w:rsidRPr="00AE0E1D" w:rsidTr="006E358D">
        <w:tc>
          <w:tcPr>
            <w:tcW w:w="9214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bitte Namen und ggf. Telefon eintragen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 w:val="8"/>
          <w:szCs w:val="8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folgenden weiteren Personen: </w:t>
      </w: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1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0E1D" w:rsidRPr="00AE0E1D" w:rsidTr="006E358D">
        <w:tc>
          <w:tcPr>
            <w:tcW w:w="9214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E1D" w:rsidRPr="00AE0E1D" w:rsidTr="006E358D">
        <w:tc>
          <w:tcPr>
            <w:tcW w:w="9214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bitte Namen und ggf. Telefon eintragen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1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0E1D" w:rsidRPr="00AE0E1D" w:rsidTr="006E358D">
        <w:tc>
          <w:tcPr>
            <w:tcW w:w="9214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E1D" w:rsidRPr="00AE0E1D" w:rsidTr="006E358D">
        <w:tc>
          <w:tcPr>
            <w:tcW w:w="9214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bitte Namen und ggf. Telefon eintragen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E0E1D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Die Entbindung von der Schweigepflicht gilt auch im umgekehrten Fall. </w:t>
      </w:r>
    </w:p>
    <w:p w:rsidR="00AE0E1D" w:rsidRPr="00AE0E1D" w:rsidRDefault="00AE0E1D" w:rsidP="00AE0E1D">
      <w:pPr>
        <w:rPr>
          <w:rFonts w:ascii="Arial" w:eastAsia="Times New Roman" w:hAnsi="Arial" w:cs="Arial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Cs w:val="24"/>
          <w:lang w:eastAsia="de-DE"/>
        </w:rPr>
      </w:pPr>
    </w:p>
    <w:p w:rsidR="00AE0E1D" w:rsidRPr="00AE0E1D" w:rsidRDefault="00AE0E1D" w:rsidP="00AE0E1D">
      <w:pPr>
        <w:rPr>
          <w:rFonts w:ascii="Arial" w:eastAsia="Times New Roman" w:hAnsi="Arial" w:cs="Arial"/>
          <w:szCs w:val="24"/>
          <w:lang w:eastAsia="de-DE"/>
        </w:rPr>
      </w:pPr>
    </w:p>
    <w:tbl>
      <w:tblPr>
        <w:tblStyle w:val="Tabellenraster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2835"/>
        <w:gridCol w:w="567"/>
        <w:gridCol w:w="2977"/>
      </w:tblGrid>
      <w:tr w:rsidR="00AE0E1D" w:rsidRPr="00AE0E1D" w:rsidTr="006E358D">
        <w:tc>
          <w:tcPr>
            <w:tcW w:w="2972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E1D" w:rsidRPr="00AE0E1D" w:rsidTr="006E358D">
        <w:tc>
          <w:tcPr>
            <w:tcW w:w="2972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Unterschrift  Berufsschüler/-in</w:t>
            </w:r>
          </w:p>
        </w:tc>
        <w:tc>
          <w:tcPr>
            <w:tcW w:w="567" w:type="dxa"/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  <w:p w:rsidR="00AE0E1D" w:rsidRPr="00AE0E1D" w:rsidRDefault="00AE0E1D" w:rsidP="00AE0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E1D">
              <w:rPr>
                <w:rFonts w:ascii="Arial" w:hAnsi="Arial" w:cs="Arial"/>
                <w:sz w:val="18"/>
                <w:szCs w:val="18"/>
              </w:rPr>
              <w:t>(bei Minderjährigen)</w:t>
            </w:r>
          </w:p>
        </w:tc>
      </w:tr>
    </w:tbl>
    <w:p w:rsidR="00AE0E1D" w:rsidRPr="00AE0E1D" w:rsidRDefault="00AE0E1D" w:rsidP="00AE0E1D">
      <w:pPr>
        <w:rPr>
          <w:rFonts w:ascii="Arial" w:eastAsia="Times New Roman" w:hAnsi="Arial" w:cs="Arial"/>
          <w:szCs w:val="24"/>
          <w:lang w:eastAsia="de-DE"/>
        </w:rPr>
      </w:pPr>
    </w:p>
    <w:p w:rsidR="00544937" w:rsidRDefault="00544937" w:rsidP="000C42D0">
      <w:pPr>
        <w:spacing w:line="276" w:lineRule="auto"/>
      </w:pPr>
    </w:p>
    <w:sectPr w:rsidR="00544937" w:rsidSect="00AE0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08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1D" w:rsidRDefault="00AE0E1D" w:rsidP="008D5543">
      <w:r>
        <w:separator/>
      </w:r>
    </w:p>
  </w:endnote>
  <w:endnote w:type="continuationSeparator" w:id="0">
    <w:p w:rsidR="00AE0E1D" w:rsidRDefault="00AE0E1D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96"/>
      <w:gridCol w:w="4961"/>
    </w:tblGrid>
    <w:tr w:rsidR="00D1098E" w:rsidTr="00957210">
      <w:trPr>
        <w:trHeight w:val="284"/>
      </w:trPr>
      <w:tc>
        <w:tcPr>
          <w:tcW w:w="4996" w:type="dxa"/>
          <w:vMerge w:val="restart"/>
          <w:shd w:val="clear" w:color="auto" w:fill="FFFFFF" w:themeFill="background1"/>
        </w:tcPr>
        <w:p w:rsidR="00D1098E" w:rsidRPr="007B1B94" w:rsidRDefault="00957210" w:rsidP="00957210">
          <w:pPr>
            <w:pStyle w:val="Kopfzeile"/>
            <w:ind w:left="-71"/>
            <w:rPr>
              <w:rFonts w:ascii="Arial" w:hAnsi="Arial" w:cs="Arial"/>
              <w:b/>
              <w:i/>
              <w:color w:val="FFFFFF" w:themeColor="background1"/>
            </w:rPr>
          </w:pPr>
          <w:r>
            <w:rPr>
              <w:rFonts w:ascii="Arial" w:hAnsi="Arial" w:cs="Arial"/>
              <w:b/>
              <w:i/>
              <w:noProof/>
              <w:color w:val="FFFFFF" w:themeColor="background1"/>
            </w:rPr>
            <w:drawing>
              <wp:inline distT="0" distB="0" distL="0" distR="0">
                <wp:extent cx="3130278" cy="599831"/>
                <wp:effectExtent l="0" t="0" r="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leis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418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365F91" w:themeFill="accent1" w:themeFillShade="BF"/>
          <w:vAlign w:val="center"/>
        </w:tcPr>
        <w:p w:rsidR="00D1098E" w:rsidRPr="001534F8" w:rsidRDefault="00D1098E" w:rsidP="0053437E">
          <w:pPr>
            <w:pStyle w:val="Kopfzeile"/>
            <w:jc w:val="center"/>
            <w:rPr>
              <w:rFonts w:asciiTheme="minorHAnsi" w:hAnsiTheme="minorHAnsi" w:cstheme="minorHAnsi"/>
              <w:i/>
            </w:rPr>
          </w:pPr>
          <w:r w:rsidRPr="001534F8">
            <w:rPr>
              <w:rFonts w:asciiTheme="minorHAnsi" w:hAnsiTheme="minorHAnsi" w:cstheme="minorHAnsi"/>
              <w:i/>
              <w:color w:val="FFFFFF" w:themeColor="background1"/>
            </w:rPr>
            <w:t>www.afs-gersfeld.de</w:t>
          </w:r>
        </w:p>
      </w:tc>
    </w:tr>
    <w:tr w:rsidR="00D1098E" w:rsidTr="00957210">
      <w:tc>
        <w:tcPr>
          <w:tcW w:w="4996" w:type="dxa"/>
          <w:vMerge/>
          <w:shd w:val="clear" w:color="auto" w:fill="FFFFFF" w:themeFill="background1"/>
        </w:tcPr>
        <w:p w:rsidR="00D1098E" w:rsidRPr="007F0643" w:rsidRDefault="00D1098E" w:rsidP="0053437E">
          <w:pPr>
            <w:pStyle w:val="Kopfzeile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4961" w:type="dxa"/>
          <w:shd w:val="clear" w:color="auto" w:fill="FFFFFF" w:themeFill="background1"/>
          <w:vAlign w:val="bottom"/>
        </w:tcPr>
        <w:p w:rsidR="00D1098E" w:rsidRPr="007F0643" w:rsidRDefault="00D1098E" w:rsidP="00C178CC">
          <w:pPr>
            <w:pStyle w:val="Kopfzeile"/>
            <w:jc w:val="right"/>
            <w:rPr>
              <w:rFonts w:ascii="Arial" w:hAnsi="Arial" w:cs="Arial"/>
              <w:b/>
              <w:i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32E4EB" wp14:editId="7584AD9C">
                <wp:extent cx="1228725" cy="343627"/>
                <wp:effectExtent l="0" t="0" r="0" b="0"/>
                <wp:docPr id="16" name="Bild 4" descr="http://intra-lkfd.lkfd.local/verwaltung/CI/logo/LKFD_Logo_farbig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intra-lkfd.lkfd.local/verwaltung/CI/logo/LKFD_Logo_farbig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34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98E" w:rsidRDefault="00D1098E" w:rsidP="0053437E">
    <w:pPr>
      <w:pStyle w:val="Kopf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1D" w:rsidRDefault="00AE0E1D" w:rsidP="008D5543">
      <w:r>
        <w:separator/>
      </w:r>
    </w:p>
  </w:footnote>
  <w:footnote w:type="continuationSeparator" w:id="0">
    <w:p w:rsidR="00AE0E1D" w:rsidRDefault="00AE0E1D" w:rsidP="008D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F8" w:rsidRDefault="00153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020567" w:rsidRPr="00020567" w:rsidTr="007968E2">
      <w:trPr>
        <w:trHeight w:val="397"/>
      </w:trPr>
      <w:tc>
        <w:tcPr>
          <w:tcW w:w="1310" w:type="dxa"/>
        </w:tcPr>
        <w:p w:rsidR="00020567" w:rsidRPr="00020567" w:rsidRDefault="00020567" w:rsidP="00E564FB">
          <w:pPr>
            <w:ind w:left="-80"/>
            <w:rPr>
              <w:rFonts w:asciiTheme="minorHAnsi" w:hAnsiTheme="minorHAnsi" w:cstheme="minorHAnsi"/>
              <w:sz w:val="2"/>
              <w:szCs w:val="2"/>
            </w:rPr>
          </w:pPr>
          <w:r w:rsidRPr="00020567">
            <w:rPr>
              <w:rFonts w:cstheme="minorHAnsi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-61926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5080" b="3810"/>
                <wp:wrapSquare wrapText="bothSides"/>
                <wp:docPr id="13" name="Grafik 13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275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10000" contrast="58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vAlign w:val="bottom"/>
        </w:tcPr>
        <w:p w:rsidR="00020567" w:rsidRPr="00544937" w:rsidRDefault="0002056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Anne-Frank-Schule Gersfeld</w:t>
          </w:r>
        </w:p>
        <w:p w:rsidR="00020567" w:rsidRPr="00544937" w:rsidRDefault="00544937" w:rsidP="00020567">
          <w:pPr>
            <w:ind w:left="33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24"/>
              <w:szCs w:val="24"/>
            </w:rPr>
            <w:t>Regionales Beratungs- und Förderzentrum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</w:pPr>
          <w:r w:rsidRPr="00544937">
            <w:rPr>
              <w:rFonts w:asciiTheme="minorHAnsi" w:hAnsiTheme="minorHAnsi" w:cstheme="minorHAnsi"/>
              <w:b/>
              <w:color w:val="365F91" w:themeColor="accent1" w:themeShade="BF"/>
              <w:sz w:val="48"/>
              <w:szCs w:val="48"/>
            </w:rPr>
            <w:t>Erich-Kästner-Schule Hilders</w:t>
          </w:r>
        </w:p>
        <w:p w:rsidR="00020567" w:rsidRPr="00544937" w:rsidRDefault="00020567" w:rsidP="00020567">
          <w:pPr>
            <w:ind w:left="33"/>
            <w:jc w:val="right"/>
            <w:rPr>
              <w:rFonts w:asciiTheme="minorHAnsi" w:hAnsiTheme="minorHAnsi" w:cstheme="minorHAnsi"/>
              <w:b/>
              <w:color w:val="365F91" w:themeColor="accent1" w:themeShade="BF"/>
              <w:sz w:val="4"/>
              <w:szCs w:val="4"/>
            </w:rPr>
          </w:pPr>
        </w:p>
      </w:tc>
      <w:tc>
        <w:tcPr>
          <w:tcW w:w="1417" w:type="dxa"/>
          <w:vAlign w:val="bottom"/>
        </w:tcPr>
        <w:p w:rsidR="00544937" w:rsidRPr="00544937" w:rsidRDefault="00E564FB" w:rsidP="00E564FB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rFonts w:ascii="Arial" w:hAnsi="Arial" w:cs="Arial"/>
              <w:noProof/>
              <w:color w:val="000000"/>
              <w:sz w:val="4"/>
              <w:szCs w:val="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7620" b="0"/>
                <wp:wrapSquare wrapText="bothSides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KS Kinder blau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/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E6DFC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020567" w:rsidRPr="00020567" w:rsidTr="00544937">
      <w:tc>
        <w:tcPr>
          <w:tcW w:w="9957" w:type="dxa"/>
          <w:gridSpan w:val="3"/>
          <w:shd w:val="clear" w:color="auto" w:fill="365F91" w:themeFill="accent1" w:themeFillShade="BF"/>
        </w:tcPr>
        <w:p w:rsidR="00020567" w:rsidRPr="007968E2" w:rsidRDefault="007968E2" w:rsidP="007968E2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 w:val="24"/>
              <w:szCs w:val="24"/>
            </w:rPr>
          </w:pPr>
          <w:r w:rsidRPr="007968E2">
            <w:rPr>
              <w:rFonts w:asciiTheme="minorHAnsi" w:hAnsiTheme="minorHAnsi" w:cstheme="minorHAnsi"/>
              <w:b/>
              <w:color w:val="FFFFFF" w:themeColor="background1"/>
              <w:sz w:val="24"/>
              <w:szCs w:val="24"/>
            </w:rPr>
            <w:t>Verbundschule des Landkreises Fulda mit dem Förderschwerpunkt Lernen</w:t>
          </w:r>
        </w:p>
      </w:tc>
    </w:tr>
    <w:tr w:rsidR="007968E2" w:rsidRPr="00020567" w:rsidTr="007968E2">
      <w:tc>
        <w:tcPr>
          <w:tcW w:w="9957" w:type="dxa"/>
          <w:gridSpan w:val="3"/>
          <w:shd w:val="clear" w:color="auto" w:fill="FFFFFF" w:themeFill="background1"/>
          <w:vAlign w:val="center"/>
        </w:tcPr>
        <w:p w:rsidR="007968E2" w:rsidRPr="001534F8" w:rsidRDefault="009469E7" w:rsidP="009469E7">
          <w:pPr>
            <w:tabs>
              <w:tab w:val="left" w:pos="189"/>
            </w:tabs>
            <w:jc w:val="center"/>
            <w:rPr>
              <w:rFonts w:asciiTheme="minorHAnsi" w:hAnsiTheme="minorHAnsi" w:cstheme="minorHAnsi"/>
              <w:b/>
              <w:color w:val="244061" w:themeColor="accent1" w:themeShade="80"/>
            </w:rPr>
          </w:pP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Am </w:t>
          </w:r>
          <w:proofErr w:type="spellStart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>Dammel</w:t>
          </w:r>
          <w:proofErr w:type="spellEnd"/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 5 – 36129 Gersfeld – </w:t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sym w:font="Webdings" w:char="00C9"/>
          </w:r>
          <w:r w:rsidRPr="001534F8">
            <w:rPr>
              <w:rFonts w:ascii="Calibri" w:hAnsi="Calibri" w:cs="Calibri"/>
              <w:color w:val="365F91" w:themeColor="accent1" w:themeShade="BF"/>
              <w:lang w:val="en-GB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 xml:space="preserve">06654 / 679 – </w:t>
          </w:r>
          <w:r w:rsidRPr="001534F8">
            <w:rPr>
              <w:rFonts w:ascii="Calibri" w:hAnsi="Calibri" w:cs="Calibri"/>
              <w:color w:val="365F91" w:themeColor="accent1" w:themeShade="BF"/>
            </w:rPr>
            <w:sym w:font="Wingdings" w:char="F03A"/>
          </w:r>
          <w:r w:rsidRPr="001534F8">
            <w:rPr>
              <w:rFonts w:ascii="Calibri" w:hAnsi="Calibri" w:cs="Calibri"/>
              <w:color w:val="365F91" w:themeColor="accent1" w:themeShade="BF"/>
            </w:rPr>
            <w:t xml:space="preserve"> </w:t>
          </w:r>
          <w:r w:rsidRPr="001534F8">
            <w:rPr>
              <w:rFonts w:asciiTheme="minorHAnsi" w:hAnsiTheme="minorHAnsi" w:cstheme="minorHAnsi"/>
              <w:color w:val="365F91" w:themeColor="accent1" w:themeShade="BF"/>
            </w:rPr>
            <w:t>poststelle.8247@schule.landkreis-fulda.de</w:t>
          </w:r>
        </w:p>
      </w:tc>
    </w:tr>
  </w:tbl>
  <w:p w:rsidR="00D1098E" w:rsidRPr="0061346E" w:rsidRDefault="00D1098E" w:rsidP="007968E2">
    <w:pPr>
      <w:pStyle w:val="Kopfzeile"/>
      <w:rPr>
        <w:rFonts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244E"/>
    <w:multiLevelType w:val="hybridMultilevel"/>
    <w:tmpl w:val="D80E3BC0"/>
    <w:lvl w:ilvl="0" w:tplc="0DD28500">
      <w:start w:val="1"/>
      <w:numFmt w:val="bullet"/>
      <w:lvlText w:val="o"/>
      <w:lvlJc w:val="left"/>
      <w:pPr>
        <w:ind w:left="12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1D"/>
    <w:rsid w:val="00020567"/>
    <w:rsid w:val="000B13C7"/>
    <w:rsid w:val="000C42D0"/>
    <w:rsid w:val="0012106E"/>
    <w:rsid w:val="00125243"/>
    <w:rsid w:val="00126F47"/>
    <w:rsid w:val="001427D2"/>
    <w:rsid w:val="001534F8"/>
    <w:rsid w:val="001C14C1"/>
    <w:rsid w:val="00243F25"/>
    <w:rsid w:val="002A3AFC"/>
    <w:rsid w:val="002F41FE"/>
    <w:rsid w:val="00353652"/>
    <w:rsid w:val="003676F5"/>
    <w:rsid w:val="004234F7"/>
    <w:rsid w:val="004764C5"/>
    <w:rsid w:val="004C6027"/>
    <w:rsid w:val="0053437E"/>
    <w:rsid w:val="00544937"/>
    <w:rsid w:val="00547A0B"/>
    <w:rsid w:val="005676E9"/>
    <w:rsid w:val="005E2D5E"/>
    <w:rsid w:val="0061346E"/>
    <w:rsid w:val="00715BD7"/>
    <w:rsid w:val="007968E2"/>
    <w:rsid w:val="007B1B94"/>
    <w:rsid w:val="007B7CCC"/>
    <w:rsid w:val="007D392E"/>
    <w:rsid w:val="007F0643"/>
    <w:rsid w:val="00867BF0"/>
    <w:rsid w:val="008912F3"/>
    <w:rsid w:val="008D5543"/>
    <w:rsid w:val="008E6DFC"/>
    <w:rsid w:val="008F365C"/>
    <w:rsid w:val="009469E7"/>
    <w:rsid w:val="00957210"/>
    <w:rsid w:val="00A06795"/>
    <w:rsid w:val="00A57FEF"/>
    <w:rsid w:val="00AC1885"/>
    <w:rsid w:val="00AE0E1D"/>
    <w:rsid w:val="00AE1761"/>
    <w:rsid w:val="00C178CC"/>
    <w:rsid w:val="00C31CFA"/>
    <w:rsid w:val="00C4310F"/>
    <w:rsid w:val="00C616EC"/>
    <w:rsid w:val="00C92F40"/>
    <w:rsid w:val="00D1098E"/>
    <w:rsid w:val="00D2069D"/>
    <w:rsid w:val="00E05A24"/>
    <w:rsid w:val="00E303AD"/>
    <w:rsid w:val="00E564FB"/>
    <w:rsid w:val="00E71EA9"/>
    <w:rsid w:val="00ED37BA"/>
    <w:rsid w:val="00EF6BC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D6B4"/>
  <w15:docId w15:val="{D3BD8E1C-FE99-41D2-AFF3-AE1E544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AE0E1D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san02\svuserdata$\astengel\Desktop7\Briefkopf%2020%2008%20sch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284F-8E16-450A-B74C-6CCB9BD9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20 08 schmal</Template>
  <TotalTime>0</TotalTime>
  <Pages>3</Pages>
  <Words>675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1</cp:revision>
  <cp:lastPrinted>2020-08-02T08:34:00Z</cp:lastPrinted>
  <dcterms:created xsi:type="dcterms:W3CDTF">2020-08-17T12:15:00Z</dcterms:created>
  <dcterms:modified xsi:type="dcterms:W3CDTF">2020-08-17T12:18:00Z</dcterms:modified>
</cp:coreProperties>
</file>