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6F" w:rsidRDefault="00BB546F" w:rsidP="00BB546F">
      <w:pPr>
        <w:spacing w:after="0" w:line="240" w:lineRule="auto"/>
        <w:jc w:val="both"/>
        <w:rPr>
          <w:rFonts w:cstheme="minorHAnsi"/>
          <w:color w:val="7F7F7F" w:themeColor="text1" w:themeTint="80"/>
        </w:rPr>
      </w:pPr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4DDD1" wp14:editId="588E7C42">
                <wp:simplePos x="0" y="0"/>
                <wp:positionH relativeFrom="column">
                  <wp:posOffset>-271945</wp:posOffset>
                </wp:positionH>
                <wp:positionV relativeFrom="paragraph">
                  <wp:posOffset>-139535</wp:posOffset>
                </wp:positionV>
                <wp:extent cx="6814317" cy="8001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317" cy="800100"/>
                          <a:chOff x="0" y="0"/>
                          <a:chExt cx="6620453" cy="67627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CMC\Documents\ADHRB\Administrative\Logo\masthead-20-percent-longer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926" y="419100"/>
                            <a:ext cx="6088527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A50" w:rsidRPr="00026F0B" w:rsidRDefault="008A7A50" w:rsidP="00BB546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>1001 Connecticut Avenue NW, Suite 205</w:t>
                              </w:r>
                              <w:r w:rsidRPr="00026F0B">
                                <w:rPr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>• Washington, D.C. 2003</w:t>
                              </w:r>
                              <w:r w:rsidRPr="00026F0B"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>6 • (202) 6</w:t>
                              </w:r>
                              <w:r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>21</w:t>
                              </w:r>
                              <w:r w:rsidRPr="00026F0B"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>6141</w:t>
                              </w:r>
                              <w:r w:rsidRPr="00026F0B">
                                <w:rPr>
                                  <w:rFonts w:cstheme="minorHAnsi"/>
                                  <w:color w:val="7F7F7F" w:themeColor="text1" w:themeTint="80"/>
                                  <w:sz w:val="21"/>
                                  <w:szCs w:val="21"/>
                                </w:rPr>
                                <w:t xml:space="preserve"> • www.adhrb.org • @ADHRB</w:t>
                              </w:r>
                            </w:p>
                            <w:p w:rsidR="008A7A50" w:rsidRDefault="008A7A50" w:rsidP="00BB546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4DDD1" id="Group 5" o:spid="_x0000_s1026" style="position:absolute;left:0;text-align:left;margin-left:-21.4pt;margin-top:-11pt;width:536.55pt;height:63pt;z-index:251659264;mso-width-relative:margin;mso-height-relative:margin" coordsize="66204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5055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tYfBAAAA2gAAAA8AAABkcnMvZG93bnJldi54bWxEj09rAjEUxO8Fv0N4Qm81WymyrEax/oFe&#10;tYLXx+Z1s3TzEpO4bvvpG0HocZiZ3zCL1WA70VOIrWMFr5MCBHHtdMuNgtPn/qUEEROyxs4xKfih&#10;CKvl6GmBlXY3PlB/TI3IEI4VKjAp+UrKWBuyGCfOE2fvywWLKcvQSB3wluG2k9OimEmLLecFg542&#10;hurv49Uq2K3PZnPann+HovcU3i9l5/tSqefxsJ6DSDSk//Cj/aEVvMH9Sr4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StYfBAAAA2gAAAA8AAAAAAAAAAAAAAAAAnwIA&#10;AGRycy9kb3ducmV2LnhtbFBLBQYAAAAABAAEAPcAAACNAwAAAAA=&#10;">
                  <v:imagedata r:id="rId5" o:title="masthead-20-percent-longe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319;top:4191;width:6088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A7A50" w:rsidRPr="00026F0B" w:rsidRDefault="008A7A50" w:rsidP="00BB546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</w:pPr>
                        <w:r>
                          <w:rPr>
                            <w:color w:val="7F7F7F" w:themeColor="text1" w:themeTint="80"/>
                            <w:sz w:val="21"/>
                            <w:szCs w:val="21"/>
                          </w:rPr>
                          <w:t>1001 Connecticut Avenue NW, Suite 205</w:t>
                        </w:r>
                        <w:r w:rsidRPr="00026F0B">
                          <w:rPr>
                            <w:color w:val="7F7F7F" w:themeColor="text1" w:themeTint="8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  <w:t>• Washington, D.C. 2003</w:t>
                        </w:r>
                        <w:r w:rsidRPr="00026F0B"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  <w:t>6 • (202) 6</w:t>
                        </w:r>
                        <w:r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  <w:t>21</w:t>
                        </w:r>
                        <w:r w:rsidRPr="00026F0B"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  <w:t>6141</w:t>
                        </w:r>
                        <w:r w:rsidRPr="00026F0B">
                          <w:rPr>
                            <w:rFonts w:cstheme="minorHAnsi"/>
                            <w:color w:val="7F7F7F" w:themeColor="text1" w:themeTint="80"/>
                            <w:sz w:val="21"/>
                            <w:szCs w:val="21"/>
                          </w:rPr>
                          <w:t xml:space="preserve"> • www.adhrb.org • @ADHRB</w:t>
                        </w:r>
                      </w:p>
                      <w:p w:rsidR="008A7A50" w:rsidRDefault="008A7A50" w:rsidP="00BB546F"/>
                    </w:txbxContent>
                  </v:textbox>
                </v:shape>
              </v:group>
            </w:pict>
          </mc:Fallback>
        </mc:AlternateContent>
      </w:r>
      <w:r>
        <w:rPr>
          <w:color w:val="7F7F7F" w:themeColor="text1" w:themeTint="80"/>
        </w:rPr>
        <w:t xml:space="preserve">                  </w:t>
      </w:r>
    </w:p>
    <w:p w:rsidR="00BB546F" w:rsidRDefault="00BB546F" w:rsidP="00BB546F">
      <w:pPr>
        <w:rPr>
          <w:sz w:val="24"/>
          <w:szCs w:val="24"/>
        </w:rPr>
      </w:pPr>
    </w:p>
    <w:p w:rsidR="00BB546F" w:rsidRDefault="00BB546F" w:rsidP="00BB546F">
      <w:pPr>
        <w:tabs>
          <w:tab w:val="right" w:pos="9360"/>
        </w:tabs>
        <w:spacing w:after="0" w:line="240" w:lineRule="auto"/>
        <w:jc w:val="both"/>
        <w:rPr>
          <w:sz w:val="24"/>
          <w:szCs w:val="24"/>
        </w:rPr>
      </w:pPr>
    </w:p>
    <w:p w:rsidR="00D4402F" w:rsidRDefault="00BB546F" w:rsidP="00E22845">
      <w:pPr>
        <w:jc w:val="center"/>
        <w:rPr>
          <w:b/>
          <w:bCs/>
        </w:rPr>
      </w:pPr>
      <w:r>
        <w:rPr>
          <w:b/>
          <w:bCs/>
        </w:rPr>
        <w:t xml:space="preserve">ADHRB Co-Sponsors </w:t>
      </w:r>
      <w:r w:rsidR="00D4402F" w:rsidRPr="00D4402F">
        <w:rPr>
          <w:b/>
          <w:bCs/>
        </w:rPr>
        <w:t>Campaign to End Impunity in Bahrain</w:t>
      </w:r>
    </w:p>
    <w:p w:rsidR="00075FB6" w:rsidRDefault="00D4402F" w:rsidP="00C21405">
      <w:pPr>
        <w:jc w:val="both"/>
      </w:pPr>
      <w:r>
        <w:t xml:space="preserve">WASHINGTON, DC – </w:t>
      </w:r>
      <w:r w:rsidR="00E22845">
        <w:t>November 1</w:t>
      </w:r>
      <w:r w:rsidR="00BB546F">
        <w:t xml:space="preserve">, 2013 – </w:t>
      </w:r>
      <w:r w:rsidR="00E22845">
        <w:t xml:space="preserve">Today, </w:t>
      </w:r>
      <w:r>
        <w:t xml:space="preserve">Americans for </w:t>
      </w:r>
      <w:r w:rsidR="00187041">
        <w:t xml:space="preserve">Democracy and </w:t>
      </w:r>
      <w:r>
        <w:t>Human Rights in Bahrain</w:t>
      </w:r>
      <w:r w:rsidR="00187041">
        <w:t xml:space="preserve"> </w:t>
      </w:r>
      <w:r w:rsidR="00E22845">
        <w:t xml:space="preserve">(ADHRB) applauds the </w:t>
      </w:r>
      <w:hyperlink r:id="rId6" w:history="1">
        <w:r w:rsidRPr="00C21405">
          <w:rPr>
            <w:rStyle w:val="Hyperlink"/>
          </w:rPr>
          <w:t>Bahrain Center for Human Rights</w:t>
        </w:r>
      </w:hyperlink>
      <w:r w:rsidR="00187041">
        <w:t xml:space="preserve"> (BCHR)</w:t>
      </w:r>
      <w:r>
        <w:t xml:space="preserve"> </w:t>
      </w:r>
      <w:r w:rsidR="00E22845">
        <w:t xml:space="preserve">for </w:t>
      </w:r>
      <w:r>
        <w:t xml:space="preserve">the launch of </w:t>
      </w:r>
      <w:r w:rsidR="00E22845">
        <w:t xml:space="preserve">their new </w:t>
      </w:r>
      <w:r>
        <w:t>campaign</w:t>
      </w:r>
      <w:r w:rsidR="00E22845">
        <w:t>,</w:t>
      </w:r>
      <w:r>
        <w:t xml:space="preserve"> “</w:t>
      </w:r>
      <w:hyperlink r:id="rId7" w:history="1">
        <w:r w:rsidRPr="00C21405">
          <w:rPr>
            <w:rStyle w:val="Hyperlink"/>
          </w:rPr>
          <w:t>End Impunity in Bahrain</w:t>
        </w:r>
      </w:hyperlink>
      <w:r w:rsidR="00187041">
        <w:t>,</w:t>
      </w:r>
      <w:r>
        <w:t xml:space="preserve">” </w:t>
      </w:r>
      <w:r w:rsidR="00E22845">
        <w:t>for which ADHRB is</w:t>
      </w:r>
      <w:r>
        <w:t xml:space="preserve"> </w:t>
      </w:r>
      <w:r w:rsidR="00E22845">
        <w:t xml:space="preserve">a </w:t>
      </w:r>
      <w:r>
        <w:t xml:space="preserve">co-sponsor. Starting </w:t>
      </w:r>
      <w:r w:rsidR="00E22845">
        <w:t>today</w:t>
      </w:r>
      <w:r>
        <w:t xml:space="preserve">, the </w:t>
      </w:r>
      <w:r w:rsidR="00E22845">
        <w:t xml:space="preserve">Bahrain Center for Human Rights will release the </w:t>
      </w:r>
      <w:r>
        <w:t>names</w:t>
      </w:r>
      <w:r w:rsidR="00902E50">
        <w:t xml:space="preserve"> of</w:t>
      </w:r>
      <w:r>
        <w:t xml:space="preserve"> and charges against specific</w:t>
      </w:r>
      <w:r w:rsidR="00902E50">
        <w:t xml:space="preserve"> human</w:t>
      </w:r>
      <w:r>
        <w:t xml:space="preserve"> </w:t>
      </w:r>
      <w:r w:rsidR="001211E0">
        <w:t xml:space="preserve">rights </w:t>
      </w:r>
      <w:r>
        <w:t>violat</w:t>
      </w:r>
      <w:r w:rsidR="00BA116A">
        <w:t>ors</w:t>
      </w:r>
      <w:r w:rsidR="00E22845">
        <w:t>,</w:t>
      </w:r>
      <w:r w:rsidR="001211E0">
        <w:t xml:space="preserve"> accompanied by the banner “</w:t>
      </w:r>
      <w:r w:rsidR="00E22845">
        <w:t xml:space="preserve">Wanted </w:t>
      </w:r>
      <w:r w:rsidR="001211E0">
        <w:t>for Justice in Bahrain”</w:t>
      </w:r>
      <w:r w:rsidR="00902E50">
        <w:t>,</w:t>
      </w:r>
      <w:r w:rsidR="001211E0">
        <w:t xml:space="preserve"> until the International Day to End Impunity </w:t>
      </w:r>
      <w:r w:rsidR="00E22845">
        <w:t>on</w:t>
      </w:r>
      <w:r w:rsidR="001211E0">
        <w:t xml:space="preserve"> November 23. </w:t>
      </w:r>
      <w:r w:rsidR="00E22845">
        <w:t>A</w:t>
      </w:r>
      <w:r w:rsidR="00C21405">
        <w:t xml:space="preserve">dditional co-sponsors include </w:t>
      </w:r>
      <w:hyperlink r:id="rId8" w:history="1">
        <w:proofErr w:type="spellStart"/>
        <w:r w:rsidR="00C21405" w:rsidRPr="00C21405">
          <w:rPr>
            <w:rStyle w:val="Hyperlink"/>
          </w:rPr>
          <w:t>Ceartas</w:t>
        </w:r>
        <w:proofErr w:type="spellEnd"/>
        <w:r w:rsidR="00E22845" w:rsidRPr="00C21405">
          <w:rPr>
            <w:rStyle w:val="Hyperlink"/>
          </w:rPr>
          <w:t>: Irish Lawyers for Human Rights</w:t>
        </w:r>
      </w:hyperlink>
      <w:r w:rsidR="00295510">
        <w:t>;</w:t>
      </w:r>
      <w:r w:rsidR="00E22845">
        <w:t xml:space="preserve"> </w:t>
      </w:r>
      <w:hyperlink r:id="rId9" w:history="1">
        <w:r w:rsidR="00E22845" w:rsidRPr="00C21405">
          <w:rPr>
            <w:rStyle w:val="Hyperlink"/>
          </w:rPr>
          <w:t>CIVICUS: World Alliance for Citizen Participation</w:t>
        </w:r>
      </w:hyperlink>
      <w:r w:rsidR="00295510">
        <w:t>;</w:t>
      </w:r>
      <w:r w:rsidR="00E22845">
        <w:t xml:space="preserve"> </w:t>
      </w:r>
      <w:r w:rsidR="00295510">
        <w:t xml:space="preserve">and </w:t>
      </w:r>
      <w:r w:rsidR="00E22845">
        <w:t xml:space="preserve">the </w:t>
      </w:r>
      <w:hyperlink r:id="rId10" w:history="1">
        <w:r w:rsidR="00E22845" w:rsidRPr="00C21405">
          <w:rPr>
            <w:rStyle w:val="Hyperlink"/>
          </w:rPr>
          <w:t>International Day to End Impunity</w:t>
        </w:r>
      </w:hyperlink>
      <w:r w:rsidR="00295510">
        <w:t>,</w:t>
      </w:r>
      <w:r w:rsidR="00E22845">
        <w:t xml:space="preserve"> founded by </w:t>
      </w:r>
      <w:hyperlink r:id="rId11" w:history="1">
        <w:r w:rsidR="00E22845" w:rsidRPr="00C21405">
          <w:rPr>
            <w:rStyle w:val="Hyperlink"/>
          </w:rPr>
          <w:t>IFEX</w:t>
        </w:r>
      </w:hyperlink>
      <w:r w:rsidR="00295510">
        <w:t>.</w:t>
      </w:r>
    </w:p>
    <w:p w:rsidR="00AA668F" w:rsidRDefault="00AA668F" w:rsidP="00C21405">
      <w:pPr>
        <w:jc w:val="both"/>
      </w:pPr>
      <w:r>
        <w:t xml:space="preserve">“The judicial </w:t>
      </w:r>
      <w:r w:rsidR="00902E50">
        <w:t xml:space="preserve">system </w:t>
      </w:r>
      <w:r>
        <w:t xml:space="preserve">in Bahrain </w:t>
      </w:r>
      <w:r w:rsidR="00902E50">
        <w:t xml:space="preserve">has </w:t>
      </w:r>
      <w:r>
        <w:t xml:space="preserve">failed </w:t>
      </w:r>
      <w:r w:rsidR="00E22845">
        <w:t xml:space="preserve">to </w:t>
      </w:r>
      <w:r w:rsidR="00902E50">
        <w:t>achieve</w:t>
      </w:r>
      <w:r w:rsidR="00E22845">
        <w:t xml:space="preserve"> justice </w:t>
      </w:r>
      <w:r w:rsidR="00902E50">
        <w:t>for</w:t>
      </w:r>
      <w:r w:rsidR="00E22845">
        <w:t xml:space="preserve"> victims in the country</w:t>
      </w:r>
      <w:r>
        <w:t>,</w:t>
      </w:r>
      <w:r w:rsidR="00E22845">
        <w:t xml:space="preserve"> where the perpetrators of serious human rights violations are protected and rewarded by prominent authorities</w:t>
      </w:r>
      <w:r>
        <w:t xml:space="preserve">” </w:t>
      </w:r>
      <w:r w:rsidR="00902E50">
        <w:t xml:space="preserve">said </w:t>
      </w:r>
      <w:r>
        <w:t>ADHRB Executive Director Husain Abdulla. “</w:t>
      </w:r>
      <w:r w:rsidR="00902E50">
        <w:t xml:space="preserve">The culture of impunity in Bahrain has led </w:t>
      </w:r>
      <w:bookmarkStart w:id="0" w:name="_GoBack"/>
      <w:bookmarkEnd w:id="0"/>
      <w:r w:rsidR="00902E50">
        <w:t>human rights a</w:t>
      </w:r>
      <w:r>
        <w:t xml:space="preserve">busers to </w:t>
      </w:r>
      <w:r w:rsidR="00E22845">
        <w:t>commit acts of ill-treatment and torture</w:t>
      </w:r>
      <w:r>
        <w:t xml:space="preserve"> </w:t>
      </w:r>
      <w:r w:rsidR="00E22845">
        <w:t xml:space="preserve">due to the </w:t>
      </w:r>
      <w:r w:rsidR="00665C57">
        <w:t xml:space="preserve">systematic disregard for the rule of law. This campaign will </w:t>
      </w:r>
      <w:r w:rsidR="00902E50">
        <w:t>shed light on the individuals responsible for human rights abuses</w:t>
      </w:r>
      <w:r w:rsidR="00CB23D4">
        <w:t xml:space="preserve"> and </w:t>
      </w:r>
      <w:r w:rsidR="00665C57">
        <w:t>make it impossible for</w:t>
      </w:r>
      <w:r w:rsidR="00CB23D4">
        <w:t xml:space="preserve"> the international community to claim ignorance</w:t>
      </w:r>
      <w:r w:rsidR="00665C57">
        <w:t xml:space="preserve"> </w:t>
      </w:r>
      <w:r w:rsidR="00CB23D4">
        <w:t>of these violations.”</w:t>
      </w:r>
    </w:p>
    <w:p w:rsidR="00EE2EAF" w:rsidRDefault="00E571B2" w:rsidP="00C21405">
      <w:pPr>
        <w:jc w:val="both"/>
      </w:pPr>
      <w:r>
        <w:t xml:space="preserve">As </w:t>
      </w:r>
      <w:r w:rsidR="00902E50">
        <w:t>the</w:t>
      </w:r>
      <w:r>
        <w:t xml:space="preserve"> campaign gets underway, </w:t>
      </w:r>
      <w:r w:rsidR="008D09A5">
        <w:t>BCHR</w:t>
      </w:r>
      <w:r>
        <w:t xml:space="preserve"> </w:t>
      </w:r>
      <w:r w:rsidR="00902E50">
        <w:t>is</w:t>
      </w:r>
      <w:r w:rsidR="00E22845">
        <w:t xml:space="preserve"> </w:t>
      </w:r>
      <w:r>
        <w:t>fully</w:t>
      </w:r>
      <w:r w:rsidR="00E22845">
        <w:t xml:space="preserve"> aware of the vindictive</w:t>
      </w:r>
      <w:r>
        <w:t>ness</w:t>
      </w:r>
      <w:r w:rsidR="00E22845">
        <w:t xml:space="preserve"> of the Bahrain government when accused of violating human rights</w:t>
      </w:r>
      <w:r>
        <w:t>.</w:t>
      </w:r>
      <w:r w:rsidR="00E22845">
        <w:t xml:space="preserve"> </w:t>
      </w:r>
      <w:r>
        <w:t>I</w:t>
      </w:r>
      <w:r w:rsidR="00E22845">
        <w:t>n November 2012</w:t>
      </w:r>
      <w:r w:rsidR="008D09A5">
        <w:t>,</w:t>
      </w:r>
      <w:r w:rsidR="00E22845">
        <w:t xml:space="preserve"> </w:t>
      </w:r>
      <w:proofErr w:type="spellStart"/>
      <w:r w:rsidR="00E22845">
        <w:t>Sayed</w:t>
      </w:r>
      <w:proofErr w:type="spellEnd"/>
      <w:r w:rsidR="00E22845">
        <w:t xml:space="preserve"> </w:t>
      </w:r>
      <w:proofErr w:type="spellStart"/>
      <w:r w:rsidR="00E22845">
        <w:t>Yousif</w:t>
      </w:r>
      <w:proofErr w:type="spellEnd"/>
      <w:r w:rsidR="00E22845">
        <w:t xml:space="preserve"> Al-</w:t>
      </w:r>
      <w:proofErr w:type="spellStart"/>
      <w:r w:rsidR="00E22845">
        <w:t>Muhfdhah</w:t>
      </w:r>
      <w:proofErr w:type="spellEnd"/>
      <w:r w:rsidR="00E22845">
        <w:t xml:space="preserve">, Vice President of the BCHR, was </w:t>
      </w:r>
      <w:hyperlink r:id="rId12" w:history="1">
        <w:r w:rsidR="00E22845" w:rsidRPr="00C21405">
          <w:rPr>
            <w:rStyle w:val="Hyperlink"/>
          </w:rPr>
          <w:t>arrested</w:t>
        </w:r>
      </w:hyperlink>
      <w:r w:rsidR="00E22845">
        <w:t xml:space="preserve"> </w:t>
      </w:r>
      <w:r w:rsidR="00902E50">
        <w:t>three</w:t>
      </w:r>
      <w:r w:rsidR="00E22845">
        <w:t xml:space="preserve"> days after the center released a report on impunity</w:t>
      </w:r>
      <w:r>
        <w:t>.</w:t>
      </w:r>
      <w:r w:rsidR="00E22845">
        <w:t xml:space="preserve"> </w:t>
      </w:r>
      <w:r>
        <w:t>ADHRB therefore praises BCHR for</w:t>
      </w:r>
      <w:r w:rsidR="00E22845">
        <w:t xml:space="preserve"> remain</w:t>
      </w:r>
      <w:r>
        <w:t>ing</w:t>
      </w:r>
      <w:r w:rsidR="00E22845">
        <w:t xml:space="preserve"> steadfast in its decision to</w:t>
      </w:r>
      <w:r w:rsidR="00AA09F4">
        <w:t xml:space="preserve"> pursue </w:t>
      </w:r>
      <w:r w:rsidR="00902E50">
        <w:t xml:space="preserve">these </w:t>
      </w:r>
      <w:r>
        <w:t xml:space="preserve">human rights violators </w:t>
      </w:r>
      <w:r w:rsidR="002E3756">
        <w:t xml:space="preserve">at all levels of </w:t>
      </w:r>
      <w:r w:rsidR="00E22845">
        <w:t>government.</w:t>
      </w:r>
      <w:r w:rsidR="00AA09F4">
        <w:t xml:space="preserve"> Given </w:t>
      </w:r>
      <w:r w:rsidR="00902E50">
        <w:t>the</w:t>
      </w:r>
      <w:r w:rsidR="00E22845">
        <w:t xml:space="preserve"> </w:t>
      </w:r>
      <w:r>
        <w:t xml:space="preserve">rancorous </w:t>
      </w:r>
      <w:r w:rsidR="00AA09F4">
        <w:t>political climate</w:t>
      </w:r>
      <w:r>
        <w:t xml:space="preserve"> </w:t>
      </w:r>
      <w:r w:rsidR="00902E50">
        <w:t>in Bahrain</w:t>
      </w:r>
      <w:r w:rsidR="00AA09F4">
        <w:t>,</w:t>
      </w:r>
      <w:r w:rsidR="00E22845">
        <w:t xml:space="preserve"> i</w:t>
      </w:r>
      <w:r w:rsidR="009A681B">
        <w:t xml:space="preserve">t is imperative that these </w:t>
      </w:r>
      <w:r w:rsidR="00AA09F4">
        <w:t xml:space="preserve">human rights </w:t>
      </w:r>
      <w:r>
        <w:t xml:space="preserve">offenders </w:t>
      </w:r>
      <w:r w:rsidR="00C70132">
        <w:t>understand that the international community is watching</w:t>
      </w:r>
      <w:r w:rsidR="00EE2EAF">
        <w:t>.</w:t>
      </w:r>
    </w:p>
    <w:p w:rsidR="00CB23D4" w:rsidRPr="00BB546F" w:rsidRDefault="00CB23D4" w:rsidP="00C21405">
      <w:pPr>
        <w:jc w:val="both"/>
      </w:pPr>
      <w:r>
        <w:t>“</w:t>
      </w:r>
      <w:r w:rsidR="00902E50">
        <w:t xml:space="preserve">Those </w:t>
      </w:r>
      <w:r w:rsidR="009514B2">
        <w:t>who have committed serious violations against journalists, human rights defenders, and peaceful demonstrators are not likely to respect the rights and dignity of those reporting on such violations</w:t>
      </w:r>
      <w:r w:rsidR="00244D28">
        <w:t>.</w:t>
      </w:r>
      <w:r w:rsidR="009514B2">
        <w:t>” observed Abdulla</w:t>
      </w:r>
      <w:r w:rsidR="00244D28">
        <w:t>.</w:t>
      </w:r>
      <w:r w:rsidR="009514B2">
        <w:t xml:space="preserve"> “</w:t>
      </w:r>
      <w:r w:rsidR="00244D28">
        <w:t>T</w:t>
      </w:r>
      <w:r w:rsidR="009514B2">
        <w:t xml:space="preserve">his is </w:t>
      </w:r>
      <w:r w:rsidR="00C70132">
        <w:t xml:space="preserve">especially </w:t>
      </w:r>
      <w:r w:rsidR="009514B2">
        <w:t xml:space="preserve">true </w:t>
      </w:r>
      <w:r w:rsidR="00902E50">
        <w:t xml:space="preserve">if </w:t>
      </w:r>
      <w:r w:rsidR="009514B2">
        <w:t xml:space="preserve">they </w:t>
      </w:r>
      <w:r w:rsidR="00902E50">
        <w:t>continue to enjoy</w:t>
      </w:r>
      <w:r w:rsidR="009514B2">
        <w:t xml:space="preserve"> impunity whenever they strike against regime critics. The individuals risking their safety and well-being to challenge the culture of impunity must </w:t>
      </w:r>
      <w:proofErr w:type="gramStart"/>
      <w:r w:rsidR="009514B2">
        <w:t>be</w:t>
      </w:r>
      <w:proofErr w:type="gramEnd"/>
      <w:r w:rsidR="009514B2">
        <w:t xml:space="preserve"> recognized globally</w:t>
      </w:r>
      <w:r w:rsidR="00244D28">
        <w:t>.”</w:t>
      </w:r>
    </w:p>
    <w:sectPr w:rsidR="00CB23D4" w:rsidRPr="00BB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6F"/>
    <w:rsid w:val="00025400"/>
    <w:rsid w:val="00075FB6"/>
    <w:rsid w:val="001211E0"/>
    <w:rsid w:val="00187041"/>
    <w:rsid w:val="001B2461"/>
    <w:rsid w:val="00244D28"/>
    <w:rsid w:val="00295510"/>
    <w:rsid w:val="002E3756"/>
    <w:rsid w:val="003E31C2"/>
    <w:rsid w:val="003F43B8"/>
    <w:rsid w:val="00585451"/>
    <w:rsid w:val="0062049B"/>
    <w:rsid w:val="00640E76"/>
    <w:rsid w:val="00665C57"/>
    <w:rsid w:val="00696A59"/>
    <w:rsid w:val="00875AD8"/>
    <w:rsid w:val="008A7A50"/>
    <w:rsid w:val="008D09A5"/>
    <w:rsid w:val="008D35BA"/>
    <w:rsid w:val="00902E50"/>
    <w:rsid w:val="009514B2"/>
    <w:rsid w:val="00994851"/>
    <w:rsid w:val="009A681B"/>
    <w:rsid w:val="00AA09F4"/>
    <w:rsid w:val="00AA668F"/>
    <w:rsid w:val="00AB7EAB"/>
    <w:rsid w:val="00B365B0"/>
    <w:rsid w:val="00BA116A"/>
    <w:rsid w:val="00BB546F"/>
    <w:rsid w:val="00C21405"/>
    <w:rsid w:val="00C70132"/>
    <w:rsid w:val="00CB23D4"/>
    <w:rsid w:val="00D4402F"/>
    <w:rsid w:val="00D45D8B"/>
    <w:rsid w:val="00E22845"/>
    <w:rsid w:val="00E571B2"/>
    <w:rsid w:val="00EE2EAF"/>
    <w:rsid w:val="00F81B23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EF83F-1A1B-40F3-B503-65E7E200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2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rtaslaw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rainrights.org/en/node/6469" TargetMode="External"/><Relationship Id="rId12" Type="http://schemas.openxmlformats.org/officeDocument/2006/relationships/hyperlink" Target="http://www.bahrainrights.org/en/node/5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rainrights.org/" TargetMode="External"/><Relationship Id="rId11" Type="http://schemas.openxmlformats.org/officeDocument/2006/relationships/hyperlink" Target="http://www.ifex.org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daytoendimpunity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ivicu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ADHRB Laptop 3</dc:creator>
  <cp:lastModifiedBy>ADHRB Laptop 5</cp:lastModifiedBy>
  <cp:revision>2</cp:revision>
  <dcterms:created xsi:type="dcterms:W3CDTF">2013-11-01T13:08:00Z</dcterms:created>
  <dcterms:modified xsi:type="dcterms:W3CDTF">2013-11-01T13:08:00Z</dcterms:modified>
</cp:coreProperties>
</file>