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3B3B7" w14:textId="5B7B452A" w:rsidR="00C759B0" w:rsidRDefault="00996DF0" w:rsidP="00996DF0">
      <w:pPr>
        <w:spacing w:line="276" w:lineRule="auto"/>
        <w:ind w:left="7088" w:right="-560"/>
      </w:pPr>
      <w:r>
        <w:rPr>
          <w:noProof/>
          <w:lang w:val="en-US"/>
        </w:rPr>
        <w:drawing>
          <wp:inline distT="0" distB="0" distL="0" distR="0" wp14:anchorId="23195592" wp14:editId="42874185">
            <wp:extent cx="2039112" cy="752856"/>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laget Himmerland.jpg"/>
                    <pic:cNvPicPr/>
                  </pic:nvPicPr>
                  <pic:blipFill>
                    <a:blip r:embed="rId7">
                      <a:extLst>
                        <a:ext uri="{28A0092B-C50C-407E-A947-70E740481C1C}">
                          <a14:useLocalDpi xmlns:a14="http://schemas.microsoft.com/office/drawing/2010/main" val="0"/>
                        </a:ext>
                      </a:extLst>
                    </a:blip>
                    <a:stretch>
                      <a:fillRect/>
                    </a:stretch>
                  </pic:blipFill>
                  <pic:spPr>
                    <a:xfrm>
                      <a:off x="0" y="0"/>
                      <a:ext cx="2039112" cy="752856"/>
                    </a:xfrm>
                    <a:prstGeom prst="rect">
                      <a:avLst/>
                    </a:prstGeom>
                  </pic:spPr>
                </pic:pic>
              </a:graphicData>
            </a:graphic>
          </wp:inline>
        </w:drawing>
      </w:r>
    </w:p>
    <w:p w14:paraId="289BB9F5" w14:textId="34A7AC56" w:rsidR="00841739" w:rsidRPr="00841739" w:rsidRDefault="00841739" w:rsidP="00841739">
      <w:pPr>
        <w:ind w:left="142" w:hanging="284"/>
        <w:rPr>
          <w:rFonts w:ascii="Times" w:hAnsi="Times"/>
          <w:sz w:val="32"/>
          <w:szCs w:val="32"/>
        </w:rPr>
      </w:pPr>
      <w:r w:rsidRPr="00841739">
        <w:rPr>
          <w:rFonts w:ascii="Times" w:hAnsi="Times"/>
          <w:sz w:val="32"/>
          <w:szCs w:val="32"/>
        </w:rPr>
        <w:t>Pressemeddelelse</w:t>
      </w:r>
    </w:p>
    <w:p w14:paraId="41E26260" w14:textId="77777777" w:rsidR="00B5309C" w:rsidRPr="00B5309C" w:rsidRDefault="00B5309C" w:rsidP="00841739">
      <w:pPr>
        <w:ind w:left="142" w:hanging="284"/>
        <w:rPr>
          <w:rFonts w:ascii="Times" w:hAnsi="Times"/>
          <w:i/>
          <w:sz w:val="56"/>
          <w:szCs w:val="56"/>
        </w:rPr>
      </w:pPr>
      <w:r w:rsidRPr="00B5309C">
        <w:rPr>
          <w:rFonts w:ascii="Times" w:hAnsi="Times"/>
          <w:i/>
          <w:sz w:val="56"/>
          <w:szCs w:val="56"/>
        </w:rPr>
        <w:t>Ny bog om:</w:t>
      </w:r>
    </w:p>
    <w:p w14:paraId="24E4D01F" w14:textId="77777777" w:rsidR="00B5309C" w:rsidRPr="00B5309C" w:rsidRDefault="00B5309C" w:rsidP="00841739">
      <w:pPr>
        <w:ind w:left="142" w:hanging="284"/>
        <w:rPr>
          <w:color w:val="000000" w:themeColor="text1"/>
          <w:sz w:val="56"/>
          <w:szCs w:val="56"/>
        </w:rPr>
      </w:pPr>
      <w:r>
        <w:rPr>
          <w:b/>
          <w:sz w:val="56"/>
          <w:szCs w:val="56"/>
        </w:rPr>
        <w:t>D</w:t>
      </w:r>
      <w:r w:rsidR="00C759B0">
        <w:rPr>
          <w:b/>
          <w:sz w:val="56"/>
          <w:szCs w:val="56"/>
        </w:rPr>
        <w:t>ansk miljøpo</w:t>
      </w:r>
      <w:r w:rsidR="00C759B0" w:rsidRPr="00B5309C">
        <w:rPr>
          <w:b/>
          <w:sz w:val="56"/>
          <w:szCs w:val="56"/>
        </w:rPr>
        <w:t>litik</w:t>
      </w:r>
      <w:r>
        <w:rPr>
          <w:b/>
          <w:sz w:val="56"/>
          <w:szCs w:val="56"/>
        </w:rPr>
        <w:t xml:space="preserve"> og</w:t>
      </w:r>
      <w:bookmarkStart w:id="0" w:name="_GoBack"/>
      <w:bookmarkEnd w:id="0"/>
    </w:p>
    <w:p w14:paraId="79110788" w14:textId="77777777" w:rsidR="00C759B0" w:rsidRPr="00B5309C" w:rsidRDefault="00C759B0" w:rsidP="00841739">
      <w:pPr>
        <w:ind w:left="142" w:hanging="284"/>
        <w:rPr>
          <w:b/>
          <w:color w:val="000000" w:themeColor="text1"/>
          <w:sz w:val="56"/>
          <w:szCs w:val="56"/>
          <w:vertAlign w:val="superscript"/>
        </w:rPr>
      </w:pPr>
      <w:r w:rsidRPr="00B5309C">
        <w:rPr>
          <w:b/>
          <w:color w:val="000000" w:themeColor="text1"/>
          <w:sz w:val="56"/>
          <w:szCs w:val="56"/>
        </w:rPr>
        <w:t>dens katastrofale følger</w:t>
      </w:r>
    </w:p>
    <w:p w14:paraId="1D5AD72E" w14:textId="77777777" w:rsidR="00C759B0" w:rsidRDefault="00C759B0" w:rsidP="00996DF0">
      <w:pPr>
        <w:ind w:hanging="567"/>
      </w:pPr>
    </w:p>
    <w:p w14:paraId="40FDD368" w14:textId="77777777" w:rsidR="00C759B0" w:rsidRPr="00795327" w:rsidRDefault="00C759B0" w:rsidP="00841739">
      <w:pPr>
        <w:ind w:left="-142" w:right="425"/>
        <w:rPr>
          <w:sz w:val="22"/>
          <w:szCs w:val="22"/>
        </w:rPr>
      </w:pPr>
      <w:r w:rsidRPr="00795327">
        <w:rPr>
          <w:sz w:val="22"/>
          <w:szCs w:val="22"/>
        </w:rPr>
        <w:t xml:space="preserve">Med analyser og fortællinger sætter landmand Bjarne Brønserud fokus på </w:t>
      </w:r>
      <w:r w:rsidRPr="00795327">
        <w:rPr>
          <w:color w:val="000000" w:themeColor="text1"/>
          <w:sz w:val="22"/>
          <w:szCs w:val="22"/>
        </w:rPr>
        <w:t>miljø</w:t>
      </w:r>
      <w:r w:rsidRPr="00795327">
        <w:rPr>
          <w:sz w:val="22"/>
          <w:szCs w:val="22"/>
        </w:rPr>
        <w:t xml:space="preserve">politik og </w:t>
      </w:r>
      <w:r w:rsidRPr="00795327">
        <w:rPr>
          <w:color w:val="000000" w:themeColor="text1"/>
          <w:sz w:val="22"/>
          <w:szCs w:val="22"/>
        </w:rPr>
        <w:t>dets</w:t>
      </w:r>
      <w:r w:rsidRPr="00795327">
        <w:rPr>
          <w:sz w:val="22"/>
          <w:szCs w:val="22"/>
        </w:rPr>
        <w:t xml:space="preserve"> konsekvenser i sin nye bog ”30 års miljøpolitik – en katastrofe!” Bogen udgives af Forlaget Himmerland onsdag, 18. april.</w:t>
      </w:r>
    </w:p>
    <w:p w14:paraId="64A4127F" w14:textId="77777777" w:rsidR="00C759B0" w:rsidRPr="00795327" w:rsidRDefault="00C759B0" w:rsidP="00996DF0">
      <w:pPr>
        <w:ind w:left="-142" w:right="425" w:firstLine="142"/>
        <w:rPr>
          <w:sz w:val="22"/>
          <w:szCs w:val="22"/>
        </w:rPr>
      </w:pPr>
      <w:r w:rsidRPr="00795327">
        <w:rPr>
          <w:sz w:val="22"/>
          <w:szCs w:val="22"/>
        </w:rPr>
        <w:t xml:space="preserve">  Bjarne Brønserud, landmand på Fyn, cand. oecon. med en fortid som landbrugskonsulent i </w:t>
      </w:r>
      <w:proofErr w:type="spellStart"/>
      <w:r w:rsidRPr="00795327">
        <w:rPr>
          <w:sz w:val="22"/>
          <w:szCs w:val="22"/>
        </w:rPr>
        <w:t>bl</w:t>
      </w:r>
      <w:proofErr w:type="spellEnd"/>
      <w:r w:rsidRPr="00795327">
        <w:rPr>
          <w:sz w:val="22"/>
          <w:szCs w:val="22"/>
        </w:rPr>
        <w:t>. a. Himmerland, tager læseren med tilbage i tiden og fortæller historien om, hvordan fagligheden blev tabt i et politisk miljø, hvor helt andre dagsordener end fødevareproduktion kom til at bestemme vilkårene i dansk landbrug. Det</w:t>
      </w:r>
      <w:r w:rsidR="00B5309C" w:rsidRPr="00795327">
        <w:rPr>
          <w:sz w:val="22"/>
          <w:szCs w:val="22"/>
        </w:rPr>
        <w:t>te</w:t>
      </w:r>
      <w:r w:rsidRPr="00795327">
        <w:rPr>
          <w:sz w:val="22"/>
          <w:szCs w:val="22"/>
        </w:rPr>
        <w:t xml:space="preserve"> har </w:t>
      </w:r>
      <w:r w:rsidRPr="00795327">
        <w:rPr>
          <w:color w:val="000000" w:themeColor="text1"/>
          <w:sz w:val="22"/>
          <w:szCs w:val="22"/>
        </w:rPr>
        <w:t>frustreret</w:t>
      </w:r>
      <w:r w:rsidR="00B5309C" w:rsidRPr="00795327">
        <w:rPr>
          <w:color w:val="FF0000"/>
          <w:sz w:val="22"/>
          <w:szCs w:val="22"/>
        </w:rPr>
        <w:t xml:space="preserve"> </w:t>
      </w:r>
      <w:r w:rsidRPr="00795327">
        <w:rPr>
          <w:sz w:val="22"/>
          <w:szCs w:val="22"/>
        </w:rPr>
        <w:t xml:space="preserve">forfatteren, der er gået grundigt til værks med analyser og fakta, som belyser </w:t>
      </w:r>
      <w:r w:rsidR="00B5309C" w:rsidRPr="00795327">
        <w:rPr>
          <w:color w:val="000000" w:themeColor="text1"/>
          <w:sz w:val="22"/>
          <w:szCs w:val="22"/>
        </w:rPr>
        <w:t xml:space="preserve">manipulationer og de mangelfulde </w:t>
      </w:r>
      <w:r w:rsidRPr="00795327">
        <w:rPr>
          <w:color w:val="000000" w:themeColor="text1"/>
          <w:sz w:val="22"/>
          <w:szCs w:val="22"/>
        </w:rPr>
        <w:t xml:space="preserve"> konsekvensvurderinger</w:t>
      </w:r>
      <w:r w:rsidRPr="00795327">
        <w:rPr>
          <w:sz w:val="22"/>
          <w:szCs w:val="22"/>
        </w:rPr>
        <w:t>.</w:t>
      </w:r>
    </w:p>
    <w:p w14:paraId="05668A8D" w14:textId="77777777" w:rsidR="00C759B0" w:rsidRPr="00795327" w:rsidRDefault="00C759B0" w:rsidP="00996DF0">
      <w:pPr>
        <w:ind w:left="-142" w:right="425" w:firstLine="142"/>
        <w:rPr>
          <w:sz w:val="22"/>
          <w:szCs w:val="22"/>
        </w:rPr>
      </w:pPr>
      <w:r w:rsidRPr="00795327">
        <w:rPr>
          <w:sz w:val="22"/>
          <w:szCs w:val="22"/>
        </w:rPr>
        <w:t xml:space="preserve">  Miljøpolitik er et kompliceret emne som kræver stor viden for at kunne udtale sig med vægt, men det kræver også en positiv og engageret indstilling til det grundlæggende emne. Denne indstilling har Bjarne Brønserud når han i tre afsnit beskriver miljøplanerne siden 1980, de særlige danske rammevilkår og den betydning de har haft for dansk landbrugs </w:t>
      </w:r>
      <w:proofErr w:type="spellStart"/>
      <w:r w:rsidRPr="00795327">
        <w:rPr>
          <w:sz w:val="22"/>
          <w:szCs w:val="22"/>
        </w:rPr>
        <w:t>konkurrence</w:t>
      </w:r>
      <w:r w:rsidR="009C5D8B" w:rsidRPr="00795327">
        <w:rPr>
          <w:sz w:val="22"/>
          <w:szCs w:val="22"/>
        </w:rPr>
        <w:t>-</w:t>
      </w:r>
      <w:r w:rsidRPr="00795327">
        <w:rPr>
          <w:sz w:val="22"/>
          <w:szCs w:val="22"/>
        </w:rPr>
        <w:t>evne</w:t>
      </w:r>
      <w:proofErr w:type="spellEnd"/>
      <w:r w:rsidRPr="00795327">
        <w:rPr>
          <w:sz w:val="22"/>
          <w:szCs w:val="22"/>
        </w:rPr>
        <w:t>, og for råvareforsyningen til forædlingsindustrien, men også i den del der omhandler de bredere perspektiver af den førte politik for fødevareklyngen, for landbrugsstrukturen, for bosætningen og for den danske samfundsøkonomi.</w:t>
      </w:r>
    </w:p>
    <w:p w14:paraId="49DDF2BA" w14:textId="77777777" w:rsidR="00C759B0" w:rsidRPr="00795327" w:rsidRDefault="00C759B0" w:rsidP="00996DF0">
      <w:pPr>
        <w:ind w:left="-142" w:right="425" w:firstLine="142"/>
        <w:rPr>
          <w:sz w:val="22"/>
          <w:szCs w:val="22"/>
        </w:rPr>
      </w:pPr>
      <w:r w:rsidRPr="00795327">
        <w:rPr>
          <w:sz w:val="22"/>
          <w:szCs w:val="22"/>
        </w:rPr>
        <w:t xml:space="preserve">  Bogen er på 204 sider, og det ”tunge” stof blødes op med </w:t>
      </w:r>
      <w:proofErr w:type="spellStart"/>
      <w:r w:rsidRPr="00795327">
        <w:rPr>
          <w:sz w:val="22"/>
          <w:szCs w:val="22"/>
        </w:rPr>
        <w:t>faktabokse</w:t>
      </w:r>
      <w:proofErr w:type="spellEnd"/>
      <w:r w:rsidRPr="00795327">
        <w:rPr>
          <w:sz w:val="22"/>
          <w:szCs w:val="22"/>
        </w:rPr>
        <w:t>, fotos, tabeller og skemaer, så læseren nemmere får adgang til en seriøs fremstilling af sammenhængen – eller mangel på samme – i dansk miljøpolitik.</w:t>
      </w:r>
    </w:p>
    <w:p w14:paraId="62B5A98D" w14:textId="77777777" w:rsidR="00C759B0" w:rsidRPr="00795327" w:rsidRDefault="009C5D8B" w:rsidP="00996DF0">
      <w:pPr>
        <w:ind w:left="-142" w:right="425" w:firstLine="142"/>
        <w:rPr>
          <w:sz w:val="22"/>
          <w:szCs w:val="22"/>
        </w:rPr>
      </w:pPr>
      <w:r w:rsidRPr="00795327">
        <w:rPr>
          <w:sz w:val="22"/>
          <w:szCs w:val="22"/>
        </w:rPr>
        <w:t xml:space="preserve">  </w:t>
      </w:r>
      <w:r w:rsidR="00C759B0" w:rsidRPr="00795327">
        <w:rPr>
          <w:sz w:val="22"/>
          <w:szCs w:val="22"/>
        </w:rPr>
        <w:t xml:space="preserve">22. december 2016 sprang en bombe, da Handelshøjskolen i København meddelte </w:t>
      </w:r>
      <w:r w:rsidR="00C759B0" w:rsidRPr="00795327">
        <w:rPr>
          <w:color w:val="000000" w:themeColor="text1"/>
          <w:sz w:val="22"/>
          <w:szCs w:val="22"/>
        </w:rPr>
        <w:t>et</w:t>
      </w:r>
      <w:r w:rsidR="00C759B0" w:rsidRPr="00795327">
        <w:rPr>
          <w:sz w:val="22"/>
          <w:szCs w:val="22"/>
        </w:rPr>
        <w:t xml:space="preserve"> stop for udgivelsen af et færdiggjort </w:t>
      </w:r>
      <w:proofErr w:type="spellStart"/>
      <w:r w:rsidR="00C759B0" w:rsidRPr="00795327">
        <w:rPr>
          <w:sz w:val="22"/>
          <w:szCs w:val="22"/>
        </w:rPr>
        <w:t>to-årigt</w:t>
      </w:r>
      <w:proofErr w:type="spellEnd"/>
      <w:r w:rsidR="00C759B0" w:rsidRPr="00795327">
        <w:rPr>
          <w:sz w:val="22"/>
          <w:szCs w:val="22"/>
        </w:rPr>
        <w:t xml:space="preserve"> forskningsprojekt om dansk </w:t>
      </w:r>
      <w:r w:rsidR="00C759B0" w:rsidRPr="00795327">
        <w:rPr>
          <w:color w:val="000000" w:themeColor="text1"/>
          <w:sz w:val="22"/>
          <w:szCs w:val="22"/>
        </w:rPr>
        <w:t>miljøregulerings</w:t>
      </w:r>
      <w:r w:rsidR="00C759B0" w:rsidRPr="00795327">
        <w:rPr>
          <w:color w:val="FF0000"/>
          <w:sz w:val="22"/>
          <w:szCs w:val="22"/>
        </w:rPr>
        <w:t xml:space="preserve"> </w:t>
      </w:r>
      <w:r w:rsidR="00C759B0" w:rsidRPr="00795327">
        <w:rPr>
          <w:color w:val="000000" w:themeColor="text1"/>
          <w:sz w:val="22"/>
          <w:szCs w:val="22"/>
        </w:rPr>
        <w:t>konsekvenser</w:t>
      </w:r>
      <w:r w:rsidR="00B5309C" w:rsidRPr="00795327">
        <w:rPr>
          <w:sz w:val="22"/>
          <w:szCs w:val="22"/>
        </w:rPr>
        <w:t xml:space="preserve">. </w:t>
      </w:r>
      <w:r w:rsidR="00C759B0" w:rsidRPr="00795327">
        <w:rPr>
          <w:sz w:val="22"/>
          <w:szCs w:val="22"/>
        </w:rPr>
        <w:t xml:space="preserve">Læseren får indsigt i </w:t>
      </w:r>
      <w:r w:rsidR="00C759B0" w:rsidRPr="00795327">
        <w:rPr>
          <w:color w:val="000000" w:themeColor="text1"/>
          <w:sz w:val="22"/>
          <w:szCs w:val="22"/>
        </w:rPr>
        <w:t>dette</w:t>
      </w:r>
      <w:r w:rsidR="00C759B0" w:rsidRPr="00795327">
        <w:rPr>
          <w:sz w:val="22"/>
          <w:szCs w:val="22"/>
        </w:rPr>
        <w:t xml:space="preserve"> forskningsprojekts baggrund</w:t>
      </w:r>
      <w:r w:rsidR="00B5309C" w:rsidRPr="00795327">
        <w:rPr>
          <w:sz w:val="22"/>
          <w:szCs w:val="22"/>
        </w:rPr>
        <w:t>,</w:t>
      </w:r>
      <w:r w:rsidR="00C759B0" w:rsidRPr="00795327">
        <w:rPr>
          <w:sz w:val="22"/>
          <w:szCs w:val="22"/>
        </w:rPr>
        <w:t xml:space="preserve"> og dramatiske hændelser blotlægges. Herefter fødtes tanken om en grundig gennemgang af det politiske spil, der førte frem til den særlige danske miljøregulering. Den opgave har Bjarne Brønserud taget på sig med bogen og det medfører overraskende konklusioner fortalt i et jævnt sprog.</w:t>
      </w:r>
    </w:p>
    <w:p w14:paraId="6E367A36" w14:textId="77777777" w:rsidR="00C759B0" w:rsidRPr="00795327" w:rsidRDefault="00C759B0" w:rsidP="00996DF0">
      <w:pPr>
        <w:ind w:left="-142" w:right="425" w:firstLine="142"/>
        <w:rPr>
          <w:sz w:val="22"/>
          <w:szCs w:val="22"/>
        </w:rPr>
      </w:pPr>
      <w:r w:rsidRPr="00795327">
        <w:rPr>
          <w:sz w:val="22"/>
          <w:szCs w:val="22"/>
        </w:rPr>
        <w:t xml:space="preserve">  Forlaget Himmerland har fået Folketingets tidligere formand, landmand Chr. Mejdahl, til at udtale sig om bogen:</w:t>
      </w:r>
    </w:p>
    <w:p w14:paraId="3AFB4A5A" w14:textId="77777777" w:rsidR="00C759B0" w:rsidRPr="00795327" w:rsidRDefault="00C759B0" w:rsidP="00841739">
      <w:pPr>
        <w:ind w:left="-142" w:right="425"/>
        <w:rPr>
          <w:sz w:val="22"/>
          <w:szCs w:val="22"/>
        </w:rPr>
      </w:pPr>
      <w:r w:rsidRPr="00795327">
        <w:rPr>
          <w:sz w:val="22"/>
          <w:szCs w:val="22"/>
        </w:rPr>
        <w:t>- Jeg genkender mange af facetterne i det forløb, der beskrives fra NPO-redegørelsen i 1984 til nu. Når målestokken flyttes i takt med, at landmanden næsten er i mål, så tabes pusten og modet. Kravene synes aldrig at ende, skriver Chr. Mejdahl og tilføjer, at billedligt talt er det lettere at se tingene i bakspejlet end i frontruden, selv om sidstnævnte er størst. Et rigtigt indstillet bakspejl er grundlaget for sikker fremdrift. Der bør kunne drages mangen en nyttig lære af bogen.</w:t>
      </w:r>
    </w:p>
    <w:p w14:paraId="5560255A" w14:textId="77777777" w:rsidR="00B5309C" w:rsidRPr="00795327" w:rsidRDefault="00B5309C" w:rsidP="00996DF0">
      <w:pPr>
        <w:ind w:left="-567" w:firstLine="567"/>
        <w:rPr>
          <w:sz w:val="22"/>
          <w:szCs w:val="22"/>
        </w:rPr>
      </w:pPr>
    </w:p>
    <w:p w14:paraId="3581B9E1" w14:textId="52495795" w:rsidR="00C610DA" w:rsidRDefault="00A475DA" w:rsidP="00996DF0">
      <w:pPr>
        <w:ind w:left="-567" w:firstLine="425"/>
        <w:rPr>
          <w:color w:val="FF0000"/>
          <w:sz w:val="22"/>
          <w:szCs w:val="22"/>
        </w:rPr>
      </w:pPr>
      <w:hyperlink r:id="rId8" w:history="1">
        <w:r w:rsidR="00CB15DB" w:rsidRPr="00C610DA">
          <w:rPr>
            <w:rStyle w:val="Llink"/>
            <w:sz w:val="22"/>
            <w:szCs w:val="22"/>
          </w:rPr>
          <w:t>http://www.30aarsmiljoepolit</w:t>
        </w:r>
        <w:r w:rsidR="00C610DA" w:rsidRPr="00C610DA">
          <w:rPr>
            <w:rStyle w:val="Llink"/>
            <w:sz w:val="22"/>
            <w:szCs w:val="22"/>
          </w:rPr>
          <w:t>ik.dk</w:t>
        </w:r>
      </w:hyperlink>
    </w:p>
    <w:p w14:paraId="5A327B5C" w14:textId="77777777" w:rsidR="00996DF0" w:rsidRDefault="00617F1F" w:rsidP="00996DF0">
      <w:pPr>
        <w:ind w:left="-567" w:firstLine="425"/>
        <w:rPr>
          <w:color w:val="FF0000"/>
          <w:sz w:val="22"/>
          <w:szCs w:val="22"/>
        </w:rPr>
      </w:pPr>
      <w:hyperlink r:id="rId9" w:history="1">
        <w:r w:rsidR="00CB15DB">
          <w:rPr>
            <w:rStyle w:val="Llink"/>
            <w:sz w:val="22"/>
            <w:szCs w:val="22"/>
          </w:rPr>
          <w:t>Download pressefotos</w:t>
        </w:r>
      </w:hyperlink>
      <w:r w:rsidR="00CB15DB">
        <w:rPr>
          <w:color w:val="FF0000"/>
          <w:sz w:val="22"/>
          <w:szCs w:val="22"/>
        </w:rPr>
        <w:t xml:space="preserve"> </w:t>
      </w:r>
    </w:p>
    <w:p w14:paraId="65D42A5E" w14:textId="5DB3527C" w:rsidR="00C759B0" w:rsidRDefault="00617F1F" w:rsidP="00996DF0">
      <w:pPr>
        <w:ind w:left="-567" w:firstLine="425"/>
        <w:rPr>
          <w:rStyle w:val="Llink"/>
          <w:sz w:val="22"/>
          <w:szCs w:val="22"/>
        </w:rPr>
      </w:pPr>
      <w:hyperlink r:id="rId10" w:history="1">
        <w:r w:rsidR="00C610DA" w:rsidRPr="009A3D9A">
          <w:rPr>
            <w:rStyle w:val="Llink"/>
            <w:sz w:val="22"/>
            <w:szCs w:val="22"/>
          </w:rPr>
          <w:t>Se</w:t>
        </w:r>
        <w:r w:rsidR="00CB15DB" w:rsidRPr="009A3D9A">
          <w:rPr>
            <w:rStyle w:val="Llink"/>
            <w:sz w:val="22"/>
            <w:szCs w:val="22"/>
          </w:rPr>
          <w:t xml:space="preserve"> video</w:t>
        </w:r>
      </w:hyperlink>
    </w:p>
    <w:p w14:paraId="5E4F685B" w14:textId="77777777" w:rsidR="00841739" w:rsidRPr="00CB15DB" w:rsidRDefault="00841739" w:rsidP="00996DF0">
      <w:pPr>
        <w:ind w:left="-567" w:firstLine="425"/>
        <w:rPr>
          <w:color w:val="FF0000"/>
          <w:sz w:val="22"/>
          <w:szCs w:val="22"/>
        </w:rPr>
      </w:pPr>
    </w:p>
    <w:p w14:paraId="321A2B55" w14:textId="77777777" w:rsidR="00C759B0" w:rsidRPr="00795327" w:rsidRDefault="00C759B0" w:rsidP="00841739">
      <w:pPr>
        <w:ind w:hanging="142"/>
        <w:rPr>
          <w:sz w:val="22"/>
          <w:szCs w:val="22"/>
        </w:rPr>
      </w:pPr>
      <w:r w:rsidRPr="00795327">
        <w:rPr>
          <w:sz w:val="22"/>
          <w:szCs w:val="22"/>
        </w:rPr>
        <w:t xml:space="preserve">Titel: </w:t>
      </w:r>
      <w:r w:rsidRPr="00795327">
        <w:rPr>
          <w:b/>
          <w:sz w:val="22"/>
          <w:szCs w:val="22"/>
        </w:rPr>
        <w:t>30 års miljøpolitik – en katastrofe!</w:t>
      </w:r>
    </w:p>
    <w:p w14:paraId="30FD1E57" w14:textId="77777777" w:rsidR="00C759B0" w:rsidRPr="00795327" w:rsidRDefault="00C759B0" w:rsidP="00996DF0">
      <w:pPr>
        <w:ind w:left="-567" w:firstLine="425"/>
        <w:rPr>
          <w:sz w:val="22"/>
          <w:szCs w:val="22"/>
        </w:rPr>
      </w:pPr>
      <w:r w:rsidRPr="00795327">
        <w:rPr>
          <w:sz w:val="22"/>
          <w:szCs w:val="22"/>
        </w:rPr>
        <w:t>Forfatter: Bjarne Brønserud.</w:t>
      </w:r>
    </w:p>
    <w:p w14:paraId="7981CDDD" w14:textId="77777777" w:rsidR="00C759B0" w:rsidRPr="00795327" w:rsidRDefault="00C759B0" w:rsidP="00996DF0">
      <w:pPr>
        <w:ind w:left="-567" w:firstLine="425"/>
        <w:rPr>
          <w:sz w:val="22"/>
          <w:szCs w:val="22"/>
        </w:rPr>
      </w:pPr>
      <w:r w:rsidRPr="00795327">
        <w:rPr>
          <w:sz w:val="22"/>
          <w:szCs w:val="22"/>
        </w:rPr>
        <w:t>204 sider, illustreret</w:t>
      </w:r>
    </w:p>
    <w:p w14:paraId="03C38476" w14:textId="77777777" w:rsidR="00C759B0" w:rsidRDefault="00C759B0" w:rsidP="00996DF0">
      <w:pPr>
        <w:ind w:left="-567" w:firstLine="425"/>
        <w:rPr>
          <w:sz w:val="22"/>
          <w:szCs w:val="22"/>
        </w:rPr>
      </w:pPr>
      <w:r w:rsidRPr="00795327">
        <w:rPr>
          <w:sz w:val="22"/>
          <w:szCs w:val="22"/>
        </w:rPr>
        <w:t>ISBN 978-87-970300-0-4</w:t>
      </w:r>
    </w:p>
    <w:p w14:paraId="723BE26C" w14:textId="475C26C0" w:rsidR="00996DF0" w:rsidRDefault="00841739" w:rsidP="00841739">
      <w:pPr>
        <w:ind w:left="-567" w:firstLine="425"/>
        <w:rPr>
          <w:b/>
          <w:sz w:val="22"/>
          <w:szCs w:val="22"/>
        </w:rPr>
      </w:pPr>
      <w:r w:rsidRPr="00795327">
        <w:rPr>
          <w:b/>
          <w:sz w:val="22"/>
          <w:szCs w:val="22"/>
        </w:rPr>
        <w:t>Udgivelsestidspunkt: 18. april 2018</w:t>
      </w:r>
    </w:p>
    <w:p w14:paraId="4D4E2DEB" w14:textId="77777777" w:rsidR="00996DF0" w:rsidRDefault="00996DF0">
      <w:pPr>
        <w:rPr>
          <w:b/>
          <w:sz w:val="22"/>
          <w:szCs w:val="22"/>
        </w:rPr>
      </w:pPr>
    </w:p>
    <w:p w14:paraId="0C639E7B" w14:textId="77777777" w:rsidR="00841739" w:rsidRDefault="00841739" w:rsidP="00996DF0">
      <w:pPr>
        <w:jc w:val="center"/>
        <w:rPr>
          <w:b/>
          <w:sz w:val="22"/>
          <w:szCs w:val="22"/>
        </w:rPr>
      </w:pPr>
    </w:p>
    <w:p w14:paraId="3ACCE73A" w14:textId="77777777" w:rsidR="00C759B0" w:rsidRPr="00795327" w:rsidRDefault="00C759B0" w:rsidP="00996DF0">
      <w:pPr>
        <w:jc w:val="center"/>
        <w:rPr>
          <w:sz w:val="22"/>
          <w:szCs w:val="22"/>
        </w:rPr>
      </w:pPr>
      <w:r w:rsidRPr="00795327">
        <w:rPr>
          <w:b/>
          <w:sz w:val="22"/>
          <w:szCs w:val="22"/>
        </w:rPr>
        <w:t>Forlaget Himmerland . 9600 Aars . Tlf. 98 62 17 11 . www</w:t>
      </w:r>
      <w:r w:rsidR="00795327" w:rsidRPr="00795327">
        <w:rPr>
          <w:b/>
          <w:sz w:val="22"/>
          <w:szCs w:val="22"/>
        </w:rPr>
        <w:t>.forlagethimmerland.dk</w:t>
      </w:r>
    </w:p>
    <w:p w14:paraId="61CF74DC" w14:textId="77777777" w:rsidR="00C759B0" w:rsidRPr="00795327" w:rsidRDefault="00C759B0">
      <w:pPr>
        <w:rPr>
          <w:sz w:val="22"/>
          <w:szCs w:val="22"/>
        </w:rPr>
      </w:pPr>
    </w:p>
    <w:sectPr w:rsidR="00C759B0" w:rsidRPr="00795327" w:rsidSect="00841739">
      <w:pgSz w:w="11900" w:h="16840"/>
      <w:pgMar w:top="568" w:right="420"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D6D"/>
    <w:multiLevelType w:val="hybridMultilevel"/>
    <w:tmpl w:val="63E496DE"/>
    <w:lvl w:ilvl="0" w:tplc="AE1E2EA2">
      <w:start w:val="204"/>
      <w:numFmt w:val="bullet"/>
      <w:lvlText w:val="-"/>
      <w:lvlJc w:val="left"/>
      <w:pPr>
        <w:tabs>
          <w:tab w:val="num" w:pos="720"/>
        </w:tabs>
        <w:ind w:left="720" w:hanging="360"/>
      </w:pPr>
      <w:rPr>
        <w:rFonts w:ascii="Cambria" w:eastAsia="MS ??" w:hAnsi="Cambria"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F1"/>
    <w:rsid w:val="001935BA"/>
    <w:rsid w:val="00202EB8"/>
    <w:rsid w:val="00361FFB"/>
    <w:rsid w:val="00617F1F"/>
    <w:rsid w:val="00713C07"/>
    <w:rsid w:val="00795327"/>
    <w:rsid w:val="007F2721"/>
    <w:rsid w:val="008230FF"/>
    <w:rsid w:val="00841739"/>
    <w:rsid w:val="00996DF0"/>
    <w:rsid w:val="009A3D9A"/>
    <w:rsid w:val="009C5D8B"/>
    <w:rsid w:val="00A475DA"/>
    <w:rsid w:val="00AA5FC6"/>
    <w:rsid w:val="00AD59EA"/>
    <w:rsid w:val="00B5309C"/>
    <w:rsid w:val="00BF7FDF"/>
    <w:rsid w:val="00C610DA"/>
    <w:rsid w:val="00C759B0"/>
    <w:rsid w:val="00CB15DB"/>
    <w:rsid w:val="00CE0BF0"/>
    <w:rsid w:val="00D7617B"/>
    <w:rsid w:val="00E5503C"/>
    <w:rsid w:val="00F235F1"/>
    <w:rsid w:val="00FC667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C2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EA"/>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95327"/>
    <w:rPr>
      <w:color w:val="0000FF" w:themeColor="hyperlink"/>
      <w:u w:val="single"/>
    </w:rPr>
  </w:style>
  <w:style w:type="character" w:styleId="BesgtLink">
    <w:name w:val="FollowedHyperlink"/>
    <w:basedOn w:val="Standardskrifttypeiafsnit"/>
    <w:uiPriority w:val="99"/>
    <w:semiHidden/>
    <w:unhideWhenUsed/>
    <w:rsid w:val="00795327"/>
    <w:rPr>
      <w:color w:val="800080" w:themeColor="followedHyperlink"/>
      <w:u w:val="single"/>
    </w:rPr>
  </w:style>
  <w:style w:type="paragraph" w:styleId="Markeringsbobletekst">
    <w:name w:val="Balloon Text"/>
    <w:basedOn w:val="Normal"/>
    <w:link w:val="MarkeringsbobletekstTegn"/>
    <w:uiPriority w:val="99"/>
    <w:semiHidden/>
    <w:unhideWhenUsed/>
    <w:rsid w:val="00A475D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475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EA"/>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95327"/>
    <w:rPr>
      <w:color w:val="0000FF" w:themeColor="hyperlink"/>
      <w:u w:val="single"/>
    </w:rPr>
  </w:style>
  <w:style w:type="character" w:styleId="BesgtLink">
    <w:name w:val="FollowedHyperlink"/>
    <w:basedOn w:val="Standardskrifttypeiafsnit"/>
    <w:uiPriority w:val="99"/>
    <w:semiHidden/>
    <w:unhideWhenUsed/>
    <w:rsid w:val="00795327"/>
    <w:rPr>
      <w:color w:val="800080" w:themeColor="followedHyperlink"/>
      <w:u w:val="single"/>
    </w:rPr>
  </w:style>
  <w:style w:type="paragraph" w:styleId="Markeringsbobletekst">
    <w:name w:val="Balloon Text"/>
    <w:basedOn w:val="Normal"/>
    <w:link w:val="MarkeringsbobletekstTegn"/>
    <w:uiPriority w:val="99"/>
    <w:semiHidden/>
    <w:unhideWhenUsed/>
    <w:rsid w:val="00A475DA"/>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475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www.30aarsmiljoepolitik.dk" TargetMode="External"/><Relationship Id="rId9" Type="http://schemas.openxmlformats.org/officeDocument/2006/relationships/hyperlink" Target="http://www.30aarsmiljoepolitik.dk/presse/" TargetMode="External"/><Relationship Id="rId10" Type="http://schemas.openxmlformats.org/officeDocument/2006/relationships/hyperlink" Target="https://www.youtube.com/watch?v=QYWkRTxmIp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1F83-2928-8341-A51A-F32C350E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2752</Characters>
  <Application>Microsoft Macintosh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subject/>
  <dc:creator>Thorkil Christensen</dc:creator>
  <cp:keywords/>
  <dc:description/>
  <cp:lastModifiedBy>Louise Christensen</cp:lastModifiedBy>
  <cp:revision>2</cp:revision>
  <cp:lastPrinted>2018-04-09T09:49:00Z</cp:lastPrinted>
  <dcterms:created xsi:type="dcterms:W3CDTF">2018-05-02T12:39:00Z</dcterms:created>
  <dcterms:modified xsi:type="dcterms:W3CDTF">2018-05-02T12:39:00Z</dcterms:modified>
</cp:coreProperties>
</file>