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01e916a4a7680fa827a56c153b6303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01e916a4a7680fa827a56c153b6303e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Borders>
              <w:bottom w:color="24384a" w:sz="18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Faktura nummer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001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Borders>
              <w:bottom w:color="24384a" w:sz="18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Faktura Dato: 24. December 2024</w:t>
            </w:r>
            <w:r>
              <w:rPr>
                <w:rFonts w:ascii="Montnapha Bold" w:hAnsi="Montnapha Bold" w:cs="Montnapha Bold" w:eastAsia="Montnapha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24384a" w:sz="6"/>
          <w:start w:color="24384a" w:sz="6" w:val="single"/>
          <w:left w:val="single"/>
          <w:bottom w:val="single" w:color="24384a" w:sz="6"/>
          <w:end w:color="24384a" w:sz="6" w:val="single"/>
          <w:right w:val="single"/>
          <w:insideH w:val="single" w:color="24384a" w:sz="6"/>
          <w:insideV w:val="single" w:color="24384a" w:sz="6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Regning for udført arbejde til: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35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Kundens Navn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235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Deres 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Adresse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235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Telefonnummer eller kontaktperson etc.</w:t>
            </w: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24384a" w:sz="6"/>
          <w:start w:color="24384a" w:sz="6" w:val="single"/>
          <w:left w:val="single"/>
          <w:bottom w:val="single" w:color="24384a" w:sz="6"/>
          <w:end w:color="24384a" w:sz="6" w:val="single"/>
          <w:right w:val="single"/>
          <w:insideH w:val="single" w:color="24384a" w:sz="6"/>
          <w:insideV w:val="single" w:color="24384a" w:sz="6"/>
        </w:tblBorders>
      </w:tblPr>
      <w:tblGrid>
        <w:gridCol w:w="8088"/>
        <w:gridCol w:w="287"/>
        <w:gridCol w:w="151"/>
        <w:gridCol w:w="502"/>
      </w:tblGrid>
      <w:tr>
        <w:tc>
          <w:tcPr>
            <w:tcW w:w="8088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Beskrivelse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8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Sats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151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Timer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I alt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088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8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5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088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8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5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088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8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5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088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8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5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527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Subtotal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527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Moms (25%)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527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527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Total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502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24384a" w:sz="6"/>
          <w:start w:color="24384a" w:sz="6" w:val="single"/>
          <w:left w:val="single"/>
          <w:bottom w:val="single" w:color="24384a" w:sz="6"/>
          <w:end w:color="24384a" w:sz="6" w:val="single"/>
          <w:right w:val="single"/>
          <w:insideH w:val="single" w:color="24384a" w:sz="6"/>
          <w:insideV w:val="single" w:color="24384a" w:sz="6"/>
        </w:tblBorders>
      </w:tblPr>
      <w:tblGrid>
        <w:gridCol w:w="4515"/>
        <w:gridCol w:w="4515"/>
      </w:tblGrid>
      <w:tr>
        <w:tc>
          <w:tcPr>
            <w:tcW w:w="9030" w:type="dxa"/>
            <w:gridSpan w:val="2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Betalings Information og Betingelser</w:t>
            </w:r>
            <w:r>
              <w:rPr>
                <w:rFonts w:ascii="Open Sans Bold" w:hAnsi="Open Sans Bold" w:cs="Open Sans Bold" w:eastAsia="Open Sans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 xml:space="preserve">Seneste betaling: 15. Januar 2025 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Fakturanr. </w:t>
            </w:r>
            <w:r>
              <w:rPr>
                <w:rFonts w:ascii="Source Serif Pro Bold" w:hAnsi="Source Serif Pro Bold" w:cs="Source Serif Pro Bold" w:eastAsia="Source Serif Pro Bold"/>
                <w:b/>
                <w:bCs/>
                <w:color w:val="3d4853"/>
                <w:sz w:val="22"/>
                <w:szCs w:val="22"/>
              </w:rPr>
              <w:t>001</w:t>
            </w: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 bedes angivet ved bankoverførsel</w:t>
            </w: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>Beløbet indbetales på bankkonto:</w:t>
            </w: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 Bank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Reg.nr. </w:t>
            </w:r>
            <w:r>
              <w:rPr>
                <w:rFonts w:ascii="Source Serif Pro Bold" w:hAnsi="Source Serif Pro Bold" w:cs="Source Serif Pro Bold" w:eastAsia="Source Serif Pro Bold"/>
                <w:b/>
                <w:bCs/>
                <w:color w:val="3d4853"/>
                <w:sz w:val="22"/>
                <w:szCs w:val="22"/>
              </w:rPr>
              <w:t>xxxx</w:t>
            </w: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 / Kontonr. </w:t>
            </w:r>
            <w:r>
              <w:rPr>
                <w:rFonts w:ascii="Source Serif Pro Bold" w:hAnsi="Source Serif Pro Bold" w:cs="Source Serif Pro Bold" w:eastAsia="Source Serif Pro Bold"/>
                <w:b/>
                <w:bCs/>
                <w:color w:val="3d4853"/>
                <w:sz w:val="22"/>
                <w:szCs w:val="22"/>
              </w:rPr>
              <w:t>xxxxxxxx</w:t>
            </w: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Borders>
              <w:top w:color="24384a" w:sz="18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>Ved betaling efter forfald tilskrives der renter på 0,93% pr. påbegyndt måned, samt et gebyr på 100,00</w:t>
            </w: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 xml:space="preserve"> </w:t>
            </w:r>
            <w:r>
              <w:rPr>
                <w:rFonts w:ascii="Source Serif Pro" w:hAnsi="Source Serif Pro" w:cs="Source Serif Pro" w:eastAsia="Source Serif Pro"/>
                <w:color w:val="3d4853"/>
                <w:sz w:val="22"/>
                <w:szCs w:val="22"/>
              </w:rPr>
              <w:t>DKK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3d4853"/>
                <w:sz w:val="16"/>
                <w:szCs w:val="16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Montnapha Semi-Bold">
    <w:panose1 w:val="00000000000000000000"/>
    <w:charset w:characterSet="1"/>
  </w:font>
  <w:font w:name="Montnapha Ultra-Bold Italics">
    <w:panose1 w:val="00000000000000000000"/>
    <w:charset w:characterSet="1"/>
  </w:font>
  <w:font w:name="Montnapha Thin">
    <w:panose1 w:val="00000000000000000000"/>
    <w:charset w:characterSet="1"/>
  </w:font>
  <w:font w:name="Montnapha Medium">
    <w:panose1 w:val="00000000000000000000"/>
    <w:charset w:characterSet="1"/>
  </w:font>
  <w:font w:name="Montnapha Light">
    <w:panose1 w:val="00000000000000000000"/>
    <w:charset w:characterSet="1"/>
  </w:font>
  <w:font w:name="Montnapha Bold">
    <w:panose1 w:val="00000000000000000000"/>
    <w:charset w:characterSet="1"/>
  </w:font>
  <w:font w:name="Montnapha">
    <w:panose1 w:val="00000000000000000000"/>
    <w:charset w:characterSet="1"/>
  </w:font>
  <w:font w:name="Montnapha Heavy">
    <w:panose1 w:val="00000000000000000000"/>
    <w:charset w:characterSet="1"/>
  </w:font>
  <w:font w:name="Montnapha Semi-Bold Italics">
    <w:panose1 w:val="00000000000000000000"/>
    <w:charset w:characterSet="1"/>
  </w:font>
  <w:font w:name="Montnapha Italics">
    <w:panose1 w:val="00000000000000000000"/>
    <w:charset w:characterSet="1"/>
  </w:font>
  <w:font w:name="Montnapha Light Italics">
    <w:panose1 w:val="00000000000000000000"/>
    <w:charset w:characterSet="1"/>
  </w:font>
  <w:font w:name="Montnapha Medium Italics">
    <w:panose1 w:val="00000000000000000000"/>
    <w:charset w:characterSet="1"/>
  </w:font>
  <w:font w:name="Montnapha Heavy Italics">
    <w:panose1 w:val="00000000000000000000"/>
    <w:charset w:characterSet="1"/>
  </w:font>
  <w:font w:name="Montnapha Bold Italics">
    <w:panose1 w:val="00000000000000000000"/>
    <w:charset w:characterSet="1"/>
  </w:font>
  <w:font w:name="Montnapha Thin Italics">
    <w:panose1 w:val="00000000000000000000"/>
    <w:charset w:characterSet="1"/>
  </w:font>
  <w:font w:name="Montnapha Ultra-Bold">
    <w:panose1 w:val="00000000000000000000"/>
    <w:charset w:characterSet="1"/>
  </w:font>
  <w:font w:name="Source Serif Pro Bold">
    <w:panose1 w:val="02040803050405020204"/>
    <w:charset w:characterSet="1"/>
    <w:embedBold r:id="rId21"/>
  </w:font>
  <w:font w:name="Source Serif Pro">
    <w:panose1 w:val="02040603050405020204"/>
    <w:charset w:characterSet="1"/>
    <w:embedRegular r:id="rId22"/>
  </w:font>
  <w:font w:name="Open Sans Ultra-Bold Italics">
    <w:panose1 w:val="00000000000000000000"/>
    <w:charset w:characterSet="1"/>
    <w:embedBoldItalic r:id="rId23"/>
  </w:font>
  <w:font w:name="Open Sans Italics">
    <w:panose1 w:val="020B0606030504020204"/>
    <w:charset w:characterSet="1"/>
    <w:embedItalic r:id="rId24"/>
  </w:font>
  <w:font w:name="Open Sans Light Italics">
    <w:panose1 w:val="020B0306030504020204"/>
    <w:charset w:characterSet="1"/>
    <w:embedItalic r:id="rId25"/>
  </w:font>
  <w:font w:name="Open Sans Light">
    <w:panose1 w:val="020B0306030504020204"/>
    <w:charset w:characterSet="1"/>
    <w:embedRegular r:id="rId26"/>
  </w:font>
  <w:font w:name="Open Sans Bold">
    <w:panose1 w:val="020B0806030504020204"/>
    <w:charset w:characterSet="1"/>
    <w:embedBold r:id="rId27"/>
  </w:font>
  <w:font w:name="Open Sans">
    <w:panose1 w:val="020B0606030504020204"/>
    <w:charset w:characterSet="1"/>
    <w:embedRegular r:id="rId28"/>
  </w:font>
  <w:font w:name="Open Sans Ultra-Bold">
    <w:panose1 w:val="00000000000000000000"/>
    <w:charset w:characterSet="1"/>
    <w:embedBold r:id="rId29"/>
  </w:font>
  <w:font w:name="Open Sans Bold Italics">
    <w:panose1 w:val="020B0806030504020204"/>
    <w:charset w:characterSet="1"/>
    <w:embedBoldItalic r:id="rId3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2024-11-27T09:42:21Z</dcterms:created>
  <dc:creator>Apache POI</dc:creator>
</cp:coreProperties>
</file>