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06" w:rsidRDefault="005E388E">
      <w:pPr>
        <w:rPr>
          <w:rFonts w:ascii="Century Gothic" w:hAnsi="Century Gothic"/>
          <w:b/>
          <w:sz w:val="32"/>
          <w:szCs w:val="32"/>
        </w:rPr>
      </w:pPr>
      <w:r>
        <w:rPr>
          <w:rFonts w:ascii="Century Gothic" w:hAnsi="Century Gothic"/>
          <w:b/>
          <w:sz w:val="32"/>
          <w:szCs w:val="32"/>
        </w:rPr>
        <w:t>Vigtig</w:t>
      </w:r>
      <w:r w:rsidR="00CC2906" w:rsidRPr="00CC2906">
        <w:rPr>
          <w:rFonts w:ascii="Century Gothic" w:hAnsi="Century Gothic"/>
          <w:b/>
          <w:sz w:val="32"/>
          <w:szCs w:val="32"/>
        </w:rPr>
        <w:t xml:space="preserve"> Sikkerhed Advarse</w:t>
      </w:r>
      <w:r w:rsidR="00EE5386">
        <w:rPr>
          <w:rFonts w:ascii="Century Gothic" w:hAnsi="Century Gothic"/>
          <w:b/>
          <w:sz w:val="32"/>
          <w:szCs w:val="32"/>
        </w:rPr>
        <w:t>l</w:t>
      </w:r>
      <w:r w:rsidR="00CC2906" w:rsidRPr="00CC2906">
        <w:rPr>
          <w:rFonts w:ascii="Century Gothic" w:hAnsi="Century Gothic"/>
          <w:b/>
          <w:sz w:val="32"/>
          <w:szCs w:val="32"/>
        </w:rPr>
        <w:t xml:space="preserve"> </w:t>
      </w:r>
    </w:p>
    <w:p w:rsidR="00CC2906" w:rsidRPr="00537B89" w:rsidRDefault="00CC2906">
      <w:pPr>
        <w:rPr>
          <w:rFonts w:ascii="Century Gothic" w:hAnsi="Century Gothic"/>
          <w:sz w:val="28"/>
          <w:szCs w:val="28"/>
        </w:rPr>
      </w:pPr>
      <w:r w:rsidRPr="00537B89">
        <w:rPr>
          <w:rFonts w:ascii="Century Gothic" w:hAnsi="Century Gothic"/>
          <w:sz w:val="28"/>
          <w:szCs w:val="28"/>
        </w:rPr>
        <w:t xml:space="preserve">Læs før køb </w:t>
      </w:r>
      <w:r w:rsidR="00EE5386">
        <w:rPr>
          <w:rFonts w:ascii="Century Gothic" w:hAnsi="Century Gothic"/>
          <w:sz w:val="28"/>
          <w:szCs w:val="28"/>
        </w:rPr>
        <w:t>og</w:t>
      </w:r>
      <w:r w:rsidRPr="00537B89">
        <w:rPr>
          <w:rFonts w:ascii="Century Gothic" w:hAnsi="Century Gothic"/>
          <w:sz w:val="28"/>
          <w:szCs w:val="28"/>
        </w:rPr>
        <w:t xml:space="preserve"> brug af Mighty Hoops (Magnet Rammer) </w:t>
      </w:r>
    </w:p>
    <w:p w:rsidR="00CC2906" w:rsidRPr="00537B89" w:rsidRDefault="00CC2906">
      <w:pPr>
        <w:rPr>
          <w:rFonts w:ascii="Century Gothic" w:hAnsi="Century Gothic"/>
          <w:sz w:val="28"/>
          <w:szCs w:val="28"/>
        </w:rPr>
      </w:pPr>
      <w:r w:rsidRPr="00537B89">
        <w:rPr>
          <w:rFonts w:ascii="Century Gothic" w:hAnsi="Century Gothic"/>
          <w:b/>
          <w:sz w:val="28"/>
          <w:szCs w:val="28"/>
        </w:rPr>
        <w:t>Ansvarsfraskrivelse:</w:t>
      </w:r>
      <w:r w:rsidRPr="00537B89">
        <w:rPr>
          <w:rFonts w:ascii="Century Gothic" w:hAnsi="Century Gothic"/>
          <w:sz w:val="28"/>
          <w:szCs w:val="28"/>
        </w:rPr>
        <w:t xml:space="preserve"> </w:t>
      </w:r>
      <w:proofErr w:type="spellStart"/>
      <w:r w:rsidRPr="00537B89">
        <w:rPr>
          <w:rFonts w:ascii="Century Gothic" w:hAnsi="Century Gothic"/>
          <w:sz w:val="28"/>
          <w:szCs w:val="28"/>
        </w:rPr>
        <w:t>Midwest</w:t>
      </w:r>
      <w:proofErr w:type="spellEnd"/>
      <w:r w:rsidRPr="00537B89">
        <w:rPr>
          <w:rFonts w:ascii="Century Gothic" w:hAnsi="Century Gothic"/>
          <w:sz w:val="28"/>
          <w:szCs w:val="28"/>
        </w:rPr>
        <w:t xml:space="preserve"> </w:t>
      </w:r>
      <w:proofErr w:type="spellStart"/>
      <w:r w:rsidRPr="00537B89">
        <w:rPr>
          <w:rFonts w:ascii="Century Gothic" w:hAnsi="Century Gothic"/>
          <w:sz w:val="28"/>
          <w:szCs w:val="28"/>
        </w:rPr>
        <w:t>Products</w:t>
      </w:r>
      <w:proofErr w:type="spellEnd"/>
      <w:r w:rsidRPr="00537B89">
        <w:rPr>
          <w:rFonts w:ascii="Century Gothic" w:hAnsi="Century Gothic"/>
          <w:sz w:val="28"/>
          <w:szCs w:val="28"/>
        </w:rPr>
        <w:t xml:space="preserve"> Inc. hverken antager eller påtager sig noget ansvar for skader som følge af håndtering, anvendelse eller misbrug af deres produkter. Med dit køb eller brug, skal ejeren eller brugeren bekræfter, at de har læst og forstået følgende advarsler. Ejeren eller brugeren accepterer, at han / hun er ansvarlig for alle skader og skader forårsaget af magneterne og rammer, som omfatter personskader, tingskader og magnet skader. Køberen og brugeren skal acceptere vilkårene før køb og brug af produktet. </w:t>
      </w:r>
    </w:p>
    <w:p w:rsidR="00CC2906" w:rsidRPr="00537B89" w:rsidRDefault="00BF2F7A">
      <w:pPr>
        <w:rPr>
          <w:rFonts w:ascii="Century Gothic" w:hAnsi="Century Gothic"/>
          <w:sz w:val="28"/>
          <w:szCs w:val="28"/>
        </w:rPr>
      </w:pPr>
      <w:r>
        <w:rPr>
          <w:rFonts w:ascii="Century Gothic" w:hAnsi="Century Gothic"/>
          <w:sz w:val="28"/>
          <w:szCs w:val="28"/>
        </w:rPr>
        <w:t>Udvis</w:t>
      </w:r>
      <w:r w:rsidR="00CC2906" w:rsidRPr="00537B89">
        <w:rPr>
          <w:rFonts w:ascii="Century Gothic" w:hAnsi="Century Gothic"/>
          <w:sz w:val="28"/>
          <w:szCs w:val="28"/>
        </w:rPr>
        <w:t xml:space="preserve"> venligst forsigtighed og sund fornuft, </w:t>
      </w:r>
      <w:r>
        <w:rPr>
          <w:rFonts w:ascii="Century Gothic" w:hAnsi="Century Gothic"/>
          <w:sz w:val="28"/>
          <w:szCs w:val="28"/>
        </w:rPr>
        <w:t>efter</w:t>
      </w:r>
      <w:r w:rsidR="00CC2906" w:rsidRPr="00537B89">
        <w:rPr>
          <w:rFonts w:ascii="Century Gothic" w:hAnsi="Century Gothic"/>
          <w:sz w:val="28"/>
          <w:szCs w:val="28"/>
        </w:rPr>
        <w:t xml:space="preserve"> at du har læst og forstået vores sikkerhedsadvarsler nedenfor! Det påhviler køberen eller ejeren at sikre, at alle brugere af dette produkt bliver gjort opmærksom på oplysningerne i dette brev. Hvis produktet nogensinde </w:t>
      </w:r>
      <w:r>
        <w:rPr>
          <w:rFonts w:ascii="Century Gothic" w:hAnsi="Century Gothic"/>
          <w:sz w:val="28"/>
          <w:szCs w:val="28"/>
        </w:rPr>
        <w:t xml:space="preserve">videre </w:t>
      </w:r>
      <w:r w:rsidR="00CC2906" w:rsidRPr="00537B89">
        <w:rPr>
          <w:rFonts w:ascii="Century Gothic" w:hAnsi="Century Gothic"/>
          <w:sz w:val="28"/>
          <w:szCs w:val="28"/>
        </w:rPr>
        <w:t>sælges, overføres eller gives til en ny ejer, skal dette advarse</w:t>
      </w:r>
      <w:r>
        <w:rPr>
          <w:rFonts w:ascii="Century Gothic" w:hAnsi="Century Gothic"/>
          <w:sz w:val="28"/>
          <w:szCs w:val="28"/>
        </w:rPr>
        <w:t>ls</w:t>
      </w:r>
      <w:r w:rsidR="00CC2906" w:rsidRPr="00537B89">
        <w:rPr>
          <w:rFonts w:ascii="Century Gothic" w:hAnsi="Century Gothic"/>
          <w:sz w:val="28"/>
          <w:szCs w:val="28"/>
        </w:rPr>
        <w:t xml:space="preserve"> brev gives til den nye ejer. </w:t>
      </w:r>
    </w:p>
    <w:p w:rsidR="00CC2906" w:rsidRPr="00537B89" w:rsidRDefault="00CC2906">
      <w:pPr>
        <w:rPr>
          <w:rFonts w:ascii="Century Gothic" w:hAnsi="Century Gothic"/>
          <w:sz w:val="28"/>
          <w:szCs w:val="28"/>
        </w:rPr>
      </w:pPr>
      <w:r w:rsidRPr="00537B89">
        <w:rPr>
          <w:rFonts w:ascii="Century Gothic" w:hAnsi="Century Gothic"/>
          <w:sz w:val="28"/>
          <w:szCs w:val="28"/>
        </w:rPr>
        <w:t>Følgende skal ikke opfattes som en fuldstændig og f</w:t>
      </w:r>
      <w:r w:rsidR="00BF2F7A">
        <w:rPr>
          <w:rFonts w:ascii="Century Gothic" w:hAnsi="Century Gothic"/>
          <w:sz w:val="28"/>
          <w:szCs w:val="28"/>
        </w:rPr>
        <w:t>yldestgørende liste med risici</w:t>
      </w:r>
      <w:r w:rsidRPr="00537B89">
        <w:rPr>
          <w:rFonts w:ascii="Century Gothic" w:hAnsi="Century Gothic"/>
          <w:sz w:val="28"/>
          <w:szCs w:val="28"/>
        </w:rPr>
        <w:t xml:space="preserve"> </w:t>
      </w:r>
      <w:r w:rsidR="00BF2F7A">
        <w:rPr>
          <w:rFonts w:ascii="Century Gothic" w:hAnsi="Century Gothic"/>
          <w:sz w:val="28"/>
          <w:szCs w:val="28"/>
        </w:rPr>
        <w:t>ved arbejde med</w:t>
      </w:r>
      <w:r w:rsidRPr="00537B89">
        <w:rPr>
          <w:rFonts w:ascii="Century Gothic" w:hAnsi="Century Gothic"/>
          <w:sz w:val="28"/>
          <w:szCs w:val="28"/>
        </w:rPr>
        <w:t xml:space="preserve"> magnetiske materialer. Dette dokument er kun information. Læserne er ansvarlig for </w:t>
      </w:r>
      <w:r w:rsidR="00E34B7D">
        <w:rPr>
          <w:rFonts w:ascii="Century Gothic" w:hAnsi="Century Gothic"/>
          <w:sz w:val="28"/>
          <w:szCs w:val="28"/>
        </w:rPr>
        <w:t xml:space="preserve">selv </w:t>
      </w:r>
      <w:r w:rsidRPr="00537B89">
        <w:rPr>
          <w:rFonts w:ascii="Century Gothic" w:hAnsi="Century Gothic"/>
          <w:sz w:val="28"/>
          <w:szCs w:val="28"/>
        </w:rPr>
        <w:t xml:space="preserve">at kontrollere </w:t>
      </w:r>
      <w:r w:rsidR="00E34B7D">
        <w:rPr>
          <w:rFonts w:ascii="Century Gothic" w:hAnsi="Century Gothic"/>
          <w:sz w:val="28"/>
          <w:szCs w:val="28"/>
        </w:rPr>
        <w:t>nøjagtigheden, fuldstændigheden</w:t>
      </w:r>
      <w:r w:rsidRPr="00537B89">
        <w:rPr>
          <w:rFonts w:ascii="Century Gothic" w:hAnsi="Century Gothic"/>
          <w:sz w:val="28"/>
          <w:szCs w:val="28"/>
        </w:rPr>
        <w:t xml:space="preserve"> og / eller egn</w:t>
      </w:r>
      <w:r w:rsidR="00E34B7D">
        <w:rPr>
          <w:rFonts w:ascii="Century Gothic" w:hAnsi="Century Gothic"/>
          <w:sz w:val="28"/>
          <w:szCs w:val="28"/>
        </w:rPr>
        <w:t>etheden af alle oplysninger</w:t>
      </w:r>
      <w:r w:rsidRPr="00537B89">
        <w:rPr>
          <w:rFonts w:ascii="Century Gothic" w:hAnsi="Century Gothic"/>
          <w:sz w:val="28"/>
          <w:szCs w:val="28"/>
        </w:rPr>
        <w:t xml:space="preserve">. MidtWest Products Inc. </w:t>
      </w:r>
      <w:r w:rsidR="00E34B7D">
        <w:rPr>
          <w:rFonts w:ascii="Century Gothic" w:hAnsi="Century Gothic"/>
          <w:sz w:val="28"/>
          <w:szCs w:val="28"/>
        </w:rPr>
        <w:t xml:space="preserve">repræsenterer ikke og </w:t>
      </w:r>
      <w:r w:rsidR="00BF2F7A">
        <w:rPr>
          <w:rFonts w:ascii="Century Gothic" w:hAnsi="Century Gothic"/>
          <w:sz w:val="28"/>
          <w:szCs w:val="28"/>
        </w:rPr>
        <w:t>giver ikke</w:t>
      </w:r>
      <w:r w:rsidRPr="00537B89">
        <w:rPr>
          <w:rFonts w:ascii="Century Gothic" w:hAnsi="Century Gothic"/>
          <w:sz w:val="28"/>
          <w:szCs w:val="28"/>
        </w:rPr>
        <w:t xml:space="preserve"> garanti </w:t>
      </w:r>
      <w:r w:rsidR="00E34B7D">
        <w:rPr>
          <w:rFonts w:ascii="Century Gothic" w:hAnsi="Century Gothic"/>
          <w:sz w:val="28"/>
          <w:szCs w:val="28"/>
        </w:rPr>
        <w:t>for nøjagtighed, fuldstændighed</w:t>
      </w:r>
      <w:r w:rsidRPr="00537B89">
        <w:rPr>
          <w:rFonts w:ascii="Century Gothic" w:hAnsi="Century Gothic"/>
          <w:sz w:val="28"/>
          <w:szCs w:val="28"/>
        </w:rPr>
        <w:t xml:space="preserve"> eller egnetheden af oplysningerne i dette dokument. MidtWest Products Inc. fraskriver specifikt ethvert ansvar for eventuelle krav eller skader, der kan følge</w:t>
      </w:r>
      <w:r w:rsidR="0081241B">
        <w:rPr>
          <w:rFonts w:ascii="Century Gothic" w:hAnsi="Century Gothic"/>
          <w:sz w:val="28"/>
          <w:szCs w:val="28"/>
        </w:rPr>
        <w:t>,</w:t>
      </w:r>
      <w:r w:rsidRPr="00537B89">
        <w:rPr>
          <w:rFonts w:ascii="Century Gothic" w:hAnsi="Century Gothic"/>
          <w:sz w:val="28"/>
          <w:szCs w:val="28"/>
        </w:rPr>
        <w:t xml:space="preserve"> </w:t>
      </w:r>
      <w:r w:rsidR="0081241B">
        <w:rPr>
          <w:rFonts w:ascii="Century Gothic" w:hAnsi="Century Gothic"/>
          <w:sz w:val="28"/>
          <w:szCs w:val="28"/>
        </w:rPr>
        <w:t>efter</w:t>
      </w:r>
      <w:r w:rsidRPr="00537B89">
        <w:rPr>
          <w:rFonts w:ascii="Century Gothic" w:hAnsi="Century Gothic"/>
          <w:sz w:val="28"/>
          <w:szCs w:val="28"/>
        </w:rPr>
        <w:t xml:space="preserve"> at </w:t>
      </w:r>
      <w:r w:rsidR="0081241B">
        <w:rPr>
          <w:rFonts w:ascii="Century Gothic" w:hAnsi="Century Gothic"/>
          <w:sz w:val="28"/>
          <w:szCs w:val="28"/>
        </w:rPr>
        <w:t>have læst</w:t>
      </w:r>
      <w:r w:rsidRPr="00537B89">
        <w:rPr>
          <w:rFonts w:ascii="Century Gothic" w:hAnsi="Century Gothic"/>
          <w:sz w:val="28"/>
          <w:szCs w:val="28"/>
        </w:rPr>
        <w:t xml:space="preserve"> dette dokument eller de oplysninger, den </w:t>
      </w:r>
      <w:r w:rsidR="00537B89" w:rsidRPr="00537B89">
        <w:rPr>
          <w:rFonts w:ascii="Century Gothic" w:hAnsi="Century Gothic"/>
          <w:sz w:val="28"/>
          <w:szCs w:val="28"/>
        </w:rPr>
        <w:t>i</w:t>
      </w:r>
      <w:r w:rsidRPr="00537B89">
        <w:rPr>
          <w:rFonts w:ascii="Century Gothic" w:hAnsi="Century Gothic"/>
          <w:sz w:val="28"/>
          <w:szCs w:val="28"/>
        </w:rPr>
        <w:t xml:space="preserve">ndeholder. </w:t>
      </w:r>
    </w:p>
    <w:p w:rsidR="00CC2906" w:rsidRPr="00537B89" w:rsidRDefault="00CC2906">
      <w:pPr>
        <w:rPr>
          <w:rFonts w:ascii="Century Gothic" w:hAnsi="Century Gothic"/>
          <w:sz w:val="28"/>
          <w:szCs w:val="28"/>
        </w:rPr>
      </w:pPr>
      <w:r w:rsidRPr="00537B89">
        <w:rPr>
          <w:rFonts w:ascii="Century Gothic" w:hAnsi="Century Gothic"/>
          <w:b/>
          <w:sz w:val="28"/>
          <w:szCs w:val="28"/>
        </w:rPr>
        <w:t>Pacemakere eller andet medicinsk udstyr og mekaniske implantater</w:t>
      </w:r>
      <w:r w:rsidRPr="00537B89">
        <w:rPr>
          <w:rFonts w:ascii="Century Gothic" w:hAnsi="Century Gothic"/>
          <w:sz w:val="28"/>
          <w:szCs w:val="28"/>
        </w:rPr>
        <w:t xml:space="preserve"> </w:t>
      </w:r>
    </w:p>
    <w:p w:rsidR="00887A26" w:rsidRDefault="00CC2906">
      <w:pPr>
        <w:rPr>
          <w:rFonts w:ascii="Century Gothic" w:hAnsi="Century Gothic"/>
          <w:sz w:val="28"/>
          <w:szCs w:val="28"/>
        </w:rPr>
      </w:pPr>
      <w:r w:rsidRPr="00537B89">
        <w:rPr>
          <w:rFonts w:ascii="Century Gothic" w:hAnsi="Century Gothic"/>
          <w:sz w:val="28"/>
          <w:szCs w:val="28"/>
        </w:rPr>
        <w:t>Personer med sundhedsproblemer, der kræver, at de bærer elektronik af nogen art som pacemakere, defibrillatorer eller and</w:t>
      </w:r>
      <w:r w:rsidR="0081241B">
        <w:rPr>
          <w:rFonts w:ascii="Century Gothic" w:hAnsi="Century Gothic"/>
          <w:sz w:val="28"/>
          <w:szCs w:val="28"/>
        </w:rPr>
        <w:t>et internt og eksternt</w:t>
      </w:r>
      <w:r w:rsidRPr="00537B89">
        <w:rPr>
          <w:rFonts w:ascii="Century Gothic" w:hAnsi="Century Gothic"/>
          <w:sz w:val="28"/>
          <w:szCs w:val="28"/>
        </w:rPr>
        <w:t xml:space="preserve"> medicinsk udstyr bør være ekstra forsigtig</w:t>
      </w:r>
      <w:r w:rsidR="0081241B">
        <w:rPr>
          <w:rFonts w:ascii="Century Gothic" w:hAnsi="Century Gothic"/>
          <w:sz w:val="28"/>
          <w:szCs w:val="28"/>
        </w:rPr>
        <w:t>e</w:t>
      </w:r>
      <w:r w:rsidRPr="00537B89">
        <w:rPr>
          <w:rFonts w:ascii="Century Gothic" w:hAnsi="Century Gothic"/>
          <w:sz w:val="28"/>
          <w:szCs w:val="28"/>
        </w:rPr>
        <w:t>, når du håndterer kraftige magneter, såsom typen der indgår i Mighty Hoops. Pacemakere kan blive beskadiget eller skifte til "Test Mode" i tilstedevære</w:t>
      </w:r>
      <w:r w:rsidR="0081241B">
        <w:rPr>
          <w:rFonts w:ascii="Century Gothic" w:hAnsi="Century Gothic"/>
          <w:sz w:val="28"/>
          <w:szCs w:val="28"/>
        </w:rPr>
        <w:t>lse af en stærk magnetisk kraft. H</w:t>
      </w:r>
      <w:r w:rsidRPr="00537B89">
        <w:rPr>
          <w:rFonts w:ascii="Century Gothic" w:hAnsi="Century Gothic"/>
          <w:sz w:val="28"/>
          <w:szCs w:val="28"/>
        </w:rPr>
        <w:t xml:space="preserve">vis en pacemaker eller andet medicinsk udstyr er i brug, kan magnetfelter påvirke driften af disse enheder. Hvis en bruger har enhver form for elektronisk, mekanisk, implanteret eller eksternt medicinsk udstyr, kontakt </w:t>
      </w:r>
      <w:r w:rsidR="0081241B">
        <w:rPr>
          <w:rFonts w:ascii="Century Gothic" w:hAnsi="Century Gothic"/>
          <w:sz w:val="28"/>
          <w:szCs w:val="28"/>
        </w:rPr>
        <w:t>egen</w:t>
      </w:r>
      <w:r w:rsidRPr="00537B89">
        <w:rPr>
          <w:rFonts w:ascii="Century Gothic" w:hAnsi="Century Gothic"/>
          <w:sz w:val="28"/>
          <w:szCs w:val="28"/>
        </w:rPr>
        <w:t xml:space="preserve"> læge og producenten af det medicinske udstyr for at bestemme dens modtagelighed for statiske magnetfelter</w:t>
      </w:r>
      <w:r w:rsidR="0081241B">
        <w:rPr>
          <w:rFonts w:ascii="Century Gothic" w:hAnsi="Century Gothic"/>
          <w:sz w:val="28"/>
          <w:szCs w:val="28"/>
        </w:rPr>
        <w:t>,</w:t>
      </w:r>
      <w:r w:rsidRPr="00537B89">
        <w:rPr>
          <w:rFonts w:ascii="Century Gothic" w:hAnsi="Century Gothic"/>
          <w:sz w:val="28"/>
          <w:szCs w:val="28"/>
        </w:rPr>
        <w:t xml:space="preserve"> for at få tilladelse fra dem</w:t>
      </w:r>
      <w:r w:rsidR="0081241B">
        <w:rPr>
          <w:rFonts w:ascii="Century Gothic" w:hAnsi="Century Gothic"/>
          <w:sz w:val="28"/>
          <w:szCs w:val="28"/>
        </w:rPr>
        <w:t>,</w:t>
      </w:r>
      <w:r w:rsidRPr="00537B89">
        <w:rPr>
          <w:rFonts w:ascii="Century Gothic" w:hAnsi="Century Gothic"/>
          <w:sz w:val="28"/>
          <w:szCs w:val="28"/>
        </w:rPr>
        <w:t xml:space="preserve"> til at håndtere de magnetiske rammer. Alle magnetiske produkter skal holdes i </w:t>
      </w:r>
      <w:r w:rsidRPr="00537B89">
        <w:rPr>
          <w:rFonts w:ascii="Century Gothic" w:hAnsi="Century Gothic"/>
          <w:sz w:val="28"/>
          <w:szCs w:val="28"/>
        </w:rPr>
        <w:lastRenderedPageBreak/>
        <w:t xml:space="preserve">sikker afstand fra </w:t>
      </w:r>
      <w:r w:rsidR="0081241B">
        <w:rPr>
          <w:rFonts w:ascii="Century Gothic" w:hAnsi="Century Gothic"/>
          <w:sz w:val="28"/>
          <w:szCs w:val="28"/>
        </w:rPr>
        <w:t>personer</w:t>
      </w:r>
      <w:r w:rsidRPr="00537B89">
        <w:rPr>
          <w:rFonts w:ascii="Century Gothic" w:hAnsi="Century Gothic"/>
          <w:sz w:val="28"/>
          <w:szCs w:val="28"/>
        </w:rPr>
        <w:t xml:space="preserve"> med disse enheder. Den maksimale magnetiske feltstyrke ved overfladen af bøjlerne er ca. 0,4 tesla eller 4000 gauss. Ca. 2,5</w:t>
      </w:r>
    </w:p>
    <w:p w:rsidR="00887A26" w:rsidRDefault="00CC2906">
      <w:pPr>
        <w:rPr>
          <w:rFonts w:ascii="Century Gothic" w:hAnsi="Century Gothic"/>
          <w:sz w:val="28"/>
          <w:szCs w:val="28"/>
        </w:rPr>
      </w:pPr>
      <w:r w:rsidRPr="00537B89">
        <w:rPr>
          <w:rFonts w:ascii="Century Gothic" w:hAnsi="Century Gothic"/>
          <w:sz w:val="28"/>
          <w:szCs w:val="28"/>
        </w:rPr>
        <w:t xml:space="preserve"> </w:t>
      </w:r>
    </w:p>
    <w:p w:rsidR="00537B89" w:rsidRPr="00537B89" w:rsidRDefault="00CC2906">
      <w:pPr>
        <w:rPr>
          <w:rFonts w:ascii="Century Gothic" w:hAnsi="Century Gothic"/>
          <w:sz w:val="28"/>
          <w:szCs w:val="28"/>
        </w:rPr>
      </w:pPr>
      <w:r w:rsidRPr="00537B89">
        <w:rPr>
          <w:rFonts w:ascii="Century Gothic" w:hAnsi="Century Gothic"/>
          <w:sz w:val="28"/>
          <w:szCs w:val="28"/>
        </w:rPr>
        <w:t xml:space="preserve">cm fra denne falder </w:t>
      </w:r>
      <w:r w:rsidR="0081241B">
        <w:rPr>
          <w:rFonts w:ascii="Century Gothic" w:hAnsi="Century Gothic"/>
          <w:sz w:val="28"/>
          <w:szCs w:val="28"/>
        </w:rPr>
        <w:t xml:space="preserve">det </w:t>
      </w:r>
      <w:r w:rsidRPr="00537B89">
        <w:rPr>
          <w:rFonts w:ascii="Century Gothic" w:hAnsi="Century Gothic"/>
          <w:sz w:val="28"/>
          <w:szCs w:val="28"/>
        </w:rPr>
        <w:t xml:space="preserve">til under 0,01 </w:t>
      </w:r>
      <w:proofErr w:type="spellStart"/>
      <w:r w:rsidRPr="00537B89">
        <w:rPr>
          <w:rFonts w:ascii="Century Gothic" w:hAnsi="Century Gothic"/>
          <w:sz w:val="28"/>
          <w:szCs w:val="28"/>
        </w:rPr>
        <w:t>tesla</w:t>
      </w:r>
      <w:proofErr w:type="spellEnd"/>
      <w:r w:rsidRPr="00537B89">
        <w:rPr>
          <w:rFonts w:ascii="Century Gothic" w:hAnsi="Century Gothic"/>
          <w:sz w:val="28"/>
          <w:szCs w:val="28"/>
        </w:rPr>
        <w:t xml:space="preserve"> eller 100 gauss og ved ca. 5 cm er det under 25 gauss. Disse er kun cirkatal og kan variere fra ramme til ramme, men giver et skøn på magnetstyrken så man kan diskutere med en læge, om brug</w:t>
      </w:r>
      <w:r w:rsidR="0081241B">
        <w:rPr>
          <w:rFonts w:ascii="Century Gothic" w:hAnsi="Century Gothic"/>
          <w:sz w:val="28"/>
          <w:szCs w:val="28"/>
        </w:rPr>
        <w:t>en</w:t>
      </w:r>
      <w:r w:rsidRPr="00537B89">
        <w:rPr>
          <w:rFonts w:ascii="Century Gothic" w:hAnsi="Century Gothic"/>
          <w:sz w:val="28"/>
          <w:szCs w:val="28"/>
        </w:rPr>
        <w:t xml:space="preserve"> af disse er forsvarligt. </w:t>
      </w:r>
    </w:p>
    <w:p w:rsidR="00537B89" w:rsidRPr="00537B89" w:rsidRDefault="00CC2906">
      <w:pPr>
        <w:rPr>
          <w:rFonts w:ascii="Century Gothic" w:hAnsi="Century Gothic"/>
          <w:b/>
          <w:sz w:val="28"/>
          <w:szCs w:val="28"/>
        </w:rPr>
      </w:pPr>
      <w:r w:rsidRPr="00537B89">
        <w:rPr>
          <w:rFonts w:ascii="Century Gothic" w:hAnsi="Century Gothic"/>
          <w:b/>
          <w:sz w:val="28"/>
          <w:szCs w:val="28"/>
        </w:rPr>
        <w:t xml:space="preserve">Skader på magnetiske medier, elektronik, og mekaniske anordninger </w:t>
      </w:r>
    </w:p>
    <w:p w:rsidR="00CC2906" w:rsidRPr="00537B89" w:rsidRDefault="00CC2906">
      <w:pPr>
        <w:rPr>
          <w:rFonts w:ascii="Century Gothic" w:hAnsi="Century Gothic"/>
          <w:sz w:val="28"/>
          <w:szCs w:val="28"/>
        </w:rPr>
      </w:pPr>
      <w:r w:rsidRPr="00537B89">
        <w:rPr>
          <w:rFonts w:ascii="Century Gothic" w:hAnsi="Century Gothic"/>
          <w:sz w:val="28"/>
          <w:szCs w:val="28"/>
        </w:rPr>
        <w:t xml:space="preserve">De stærke magnetfelter af neodym-magneter, der er en del af dette produkt kan skade magnetiske medier såsom disketter, harddiske, kreditkort, magnetiske I.D. kort, kassettebånd, videobånd eller andre sådanne enheder. De kan også skade fjernsyn, computere, mobiltelefoner, videobåndoptagere, computerskærme og andre CRT-skærme. Anbring aldrig neodym magneter nær elektroniske apparater, mekaniske ure, høreapparater, eller højttalere. </w:t>
      </w:r>
      <w:r w:rsidR="0081241B">
        <w:rPr>
          <w:rFonts w:ascii="Century Gothic" w:hAnsi="Century Gothic"/>
          <w:sz w:val="28"/>
          <w:szCs w:val="28"/>
        </w:rPr>
        <w:t>Skal h</w:t>
      </w:r>
      <w:r w:rsidRPr="00537B89">
        <w:rPr>
          <w:rFonts w:ascii="Century Gothic" w:hAnsi="Century Gothic"/>
          <w:sz w:val="28"/>
          <w:szCs w:val="28"/>
        </w:rPr>
        <w:t>oldes væk fra enhver mekanisk anordning, der kunne blive påvirket af et magnetfelt. Visse elektroniske anordninger er følsomme over for magnetfelter, og kan blive beskadiget permanent eller midlertidigt deaktiveret, hvis de udsættes for et magnetfelt, der er for stærk</w:t>
      </w:r>
      <w:r w:rsidR="0081241B">
        <w:rPr>
          <w:rFonts w:ascii="Century Gothic" w:hAnsi="Century Gothic"/>
          <w:sz w:val="28"/>
          <w:szCs w:val="28"/>
        </w:rPr>
        <w:t>t</w:t>
      </w:r>
      <w:r w:rsidRPr="00537B89">
        <w:rPr>
          <w:rFonts w:ascii="Century Gothic" w:hAnsi="Century Gothic"/>
          <w:sz w:val="28"/>
          <w:szCs w:val="28"/>
        </w:rPr>
        <w:t xml:space="preserve">. Videoskærme og tv </w:t>
      </w:r>
      <w:r w:rsidR="0081241B">
        <w:rPr>
          <w:rFonts w:ascii="Century Gothic" w:hAnsi="Century Gothic"/>
          <w:sz w:val="28"/>
          <w:szCs w:val="28"/>
        </w:rPr>
        <w:t>kan</w:t>
      </w:r>
      <w:r w:rsidRPr="00537B89">
        <w:rPr>
          <w:rFonts w:ascii="Century Gothic" w:hAnsi="Century Gothic"/>
          <w:sz w:val="28"/>
          <w:szCs w:val="28"/>
        </w:rPr>
        <w:t xml:space="preserve"> blive forvrænget og / eller misfarvet, hvis de udsættes for et stærkt magnetfelt. </w:t>
      </w:r>
      <w:r w:rsidR="0081241B">
        <w:rPr>
          <w:rFonts w:ascii="Century Gothic" w:hAnsi="Century Gothic"/>
          <w:sz w:val="28"/>
          <w:szCs w:val="28"/>
        </w:rPr>
        <w:t>B</w:t>
      </w:r>
      <w:r w:rsidRPr="00537B89">
        <w:rPr>
          <w:rFonts w:ascii="Century Gothic" w:hAnsi="Century Gothic"/>
          <w:sz w:val="28"/>
          <w:szCs w:val="28"/>
        </w:rPr>
        <w:t xml:space="preserve">eskadigede skærme </w:t>
      </w:r>
      <w:r w:rsidR="0081241B">
        <w:rPr>
          <w:rFonts w:ascii="Century Gothic" w:hAnsi="Century Gothic"/>
          <w:sz w:val="28"/>
          <w:szCs w:val="28"/>
        </w:rPr>
        <w:t xml:space="preserve">kan </w:t>
      </w:r>
      <w:r w:rsidRPr="00537B89">
        <w:rPr>
          <w:rFonts w:ascii="Century Gothic" w:hAnsi="Century Gothic"/>
          <w:sz w:val="28"/>
          <w:szCs w:val="28"/>
        </w:rPr>
        <w:t xml:space="preserve">normalt afmagnetiseret, </w:t>
      </w:r>
      <w:r w:rsidR="0081241B">
        <w:rPr>
          <w:rFonts w:ascii="Century Gothic" w:hAnsi="Century Gothic"/>
          <w:sz w:val="28"/>
          <w:szCs w:val="28"/>
        </w:rPr>
        <w:t xml:space="preserve">men </w:t>
      </w:r>
      <w:r w:rsidRPr="00537B89">
        <w:rPr>
          <w:rFonts w:ascii="Century Gothic" w:hAnsi="Century Gothic"/>
          <w:sz w:val="28"/>
          <w:szCs w:val="28"/>
        </w:rPr>
        <w:t>det</w:t>
      </w:r>
      <w:r w:rsidR="0081241B">
        <w:rPr>
          <w:rFonts w:ascii="Century Gothic" w:hAnsi="Century Gothic"/>
          <w:sz w:val="28"/>
          <w:szCs w:val="28"/>
        </w:rPr>
        <w:t xml:space="preserve"> er</w:t>
      </w:r>
      <w:r w:rsidRPr="00537B89">
        <w:rPr>
          <w:rFonts w:ascii="Century Gothic" w:hAnsi="Century Gothic"/>
          <w:sz w:val="28"/>
          <w:szCs w:val="28"/>
        </w:rPr>
        <w:t xml:space="preserve"> ofte svært og kan kræve kvalificerede serviceteknikere </w:t>
      </w:r>
      <w:r w:rsidR="0081241B">
        <w:rPr>
          <w:rFonts w:ascii="Century Gothic" w:hAnsi="Century Gothic"/>
          <w:sz w:val="28"/>
          <w:szCs w:val="28"/>
        </w:rPr>
        <w:t xml:space="preserve">til </w:t>
      </w:r>
      <w:r w:rsidRPr="00537B89">
        <w:rPr>
          <w:rFonts w:ascii="Century Gothic" w:hAnsi="Century Gothic"/>
          <w:sz w:val="28"/>
          <w:szCs w:val="28"/>
        </w:rPr>
        <w:t xml:space="preserve">at gøre det. Andre elektroniske enheder som mobiltelefoner og personsøgere kan også blive beskadiget. Opbevar dine magnetiske rammer på et sikkert sted væk fra elektronik af </w:t>
      </w:r>
      <w:r w:rsidR="0081241B">
        <w:rPr>
          <w:rFonts w:ascii="Century Gothic" w:hAnsi="Century Gothic"/>
          <w:sz w:val="28"/>
          <w:szCs w:val="28"/>
        </w:rPr>
        <w:t>enhver art. Hold alle magnet</w:t>
      </w:r>
      <w:r w:rsidRPr="00537B89">
        <w:rPr>
          <w:rFonts w:ascii="Century Gothic" w:hAnsi="Century Gothic"/>
          <w:sz w:val="28"/>
          <w:szCs w:val="28"/>
        </w:rPr>
        <w:t xml:space="preserve"> rammer m</w:t>
      </w:r>
      <w:r w:rsidR="0081241B">
        <w:rPr>
          <w:rFonts w:ascii="Century Gothic" w:hAnsi="Century Gothic"/>
          <w:sz w:val="28"/>
          <w:szCs w:val="28"/>
        </w:rPr>
        <w:t>in.</w:t>
      </w:r>
      <w:r w:rsidRPr="00537B89">
        <w:rPr>
          <w:rFonts w:ascii="Century Gothic" w:hAnsi="Century Gothic"/>
          <w:sz w:val="28"/>
          <w:szCs w:val="28"/>
        </w:rPr>
        <w:t xml:space="preserve"> 60 cm væk fra alle typer af magnetiske </w:t>
      </w:r>
      <w:r w:rsidR="0081241B">
        <w:rPr>
          <w:rFonts w:ascii="Century Gothic" w:hAnsi="Century Gothic"/>
          <w:sz w:val="28"/>
          <w:szCs w:val="28"/>
        </w:rPr>
        <w:t>enheder</w:t>
      </w:r>
      <w:r w:rsidRPr="00537B89">
        <w:rPr>
          <w:rFonts w:ascii="Century Gothic" w:hAnsi="Century Gothic"/>
          <w:sz w:val="28"/>
          <w:szCs w:val="28"/>
        </w:rPr>
        <w:t xml:space="preserve">. </w:t>
      </w:r>
    </w:p>
    <w:p w:rsidR="00CC2906" w:rsidRPr="00537B89" w:rsidRDefault="00CC2906">
      <w:pPr>
        <w:rPr>
          <w:rFonts w:ascii="Century Gothic" w:hAnsi="Century Gothic"/>
          <w:sz w:val="28"/>
          <w:szCs w:val="28"/>
        </w:rPr>
      </w:pPr>
      <w:r w:rsidRPr="00537B89">
        <w:rPr>
          <w:rFonts w:ascii="Century Gothic" w:hAnsi="Century Gothic"/>
          <w:b/>
          <w:sz w:val="28"/>
          <w:szCs w:val="28"/>
        </w:rPr>
        <w:t xml:space="preserve">BØRN </w:t>
      </w:r>
    </w:p>
    <w:p w:rsidR="00CC2906" w:rsidRPr="00537B89" w:rsidRDefault="00CC2906">
      <w:pPr>
        <w:rPr>
          <w:rFonts w:ascii="Century Gothic" w:hAnsi="Century Gothic"/>
          <w:sz w:val="28"/>
          <w:szCs w:val="28"/>
        </w:rPr>
      </w:pPr>
      <w:r w:rsidRPr="00537B89">
        <w:rPr>
          <w:rFonts w:ascii="Century Gothic" w:hAnsi="Century Gothic"/>
          <w:sz w:val="28"/>
          <w:szCs w:val="28"/>
        </w:rPr>
        <w:t>Børn bør ikke have lov til at håndtere magnetiske rammer eller neodym-magneter, der</w:t>
      </w:r>
      <w:r w:rsidR="00EE5386">
        <w:rPr>
          <w:rFonts w:ascii="Century Gothic" w:hAnsi="Century Gothic"/>
          <w:sz w:val="28"/>
          <w:szCs w:val="28"/>
        </w:rPr>
        <w:t xml:space="preserve"> er en del af produktet, som </w:t>
      </w:r>
      <w:r w:rsidR="00AC304D">
        <w:rPr>
          <w:rFonts w:ascii="Century Gothic" w:hAnsi="Century Gothic"/>
          <w:sz w:val="28"/>
          <w:szCs w:val="28"/>
        </w:rPr>
        <w:t>kan være farlig</w:t>
      </w:r>
      <w:r w:rsidRPr="00537B89">
        <w:rPr>
          <w:rFonts w:ascii="Century Gothic" w:hAnsi="Century Gothic"/>
          <w:sz w:val="28"/>
          <w:szCs w:val="28"/>
        </w:rPr>
        <w:t xml:space="preserve">. Børn og voksne bør ikke indtage magneter </w:t>
      </w:r>
      <w:r w:rsidR="00AC304D">
        <w:rPr>
          <w:rFonts w:ascii="Century Gothic" w:hAnsi="Century Gothic"/>
          <w:sz w:val="28"/>
          <w:szCs w:val="28"/>
        </w:rPr>
        <w:t>eller placere magneter i</w:t>
      </w:r>
      <w:r w:rsidRPr="00537B89">
        <w:rPr>
          <w:rFonts w:ascii="Century Gothic" w:hAnsi="Century Gothic"/>
          <w:sz w:val="28"/>
          <w:szCs w:val="28"/>
        </w:rPr>
        <w:t xml:space="preserve"> f.eks. øre, næse eller mund. Indtagelse af magneter er meget farligt. Hvis magneter indtages, er øjeblikkelig lægehjælp nødvendig. </w:t>
      </w:r>
    </w:p>
    <w:p w:rsidR="00CC2906" w:rsidRPr="00537B89" w:rsidRDefault="00CC2906">
      <w:pPr>
        <w:rPr>
          <w:rFonts w:ascii="Century Gothic" w:hAnsi="Century Gothic"/>
          <w:b/>
          <w:sz w:val="28"/>
          <w:szCs w:val="28"/>
        </w:rPr>
      </w:pPr>
      <w:r w:rsidRPr="00537B89">
        <w:rPr>
          <w:rFonts w:ascii="Century Gothic" w:hAnsi="Century Gothic"/>
          <w:b/>
          <w:sz w:val="28"/>
          <w:szCs w:val="28"/>
        </w:rPr>
        <w:t xml:space="preserve">Klemnings- og </w:t>
      </w:r>
      <w:proofErr w:type="spellStart"/>
      <w:r w:rsidRPr="00537B89">
        <w:rPr>
          <w:rFonts w:ascii="Century Gothic" w:hAnsi="Century Gothic"/>
          <w:b/>
          <w:sz w:val="28"/>
          <w:szCs w:val="28"/>
        </w:rPr>
        <w:t>øje</w:t>
      </w:r>
      <w:r w:rsidR="00E34B7D">
        <w:rPr>
          <w:rFonts w:ascii="Century Gothic" w:hAnsi="Century Gothic"/>
          <w:b/>
          <w:sz w:val="28"/>
          <w:szCs w:val="28"/>
        </w:rPr>
        <w:t>n</w:t>
      </w:r>
      <w:proofErr w:type="spellEnd"/>
      <w:r w:rsidRPr="00537B89">
        <w:rPr>
          <w:rFonts w:ascii="Century Gothic" w:hAnsi="Century Gothic"/>
          <w:b/>
          <w:sz w:val="28"/>
          <w:szCs w:val="28"/>
        </w:rPr>
        <w:t xml:space="preserve"> fare </w:t>
      </w:r>
    </w:p>
    <w:p w:rsidR="00537B89" w:rsidRDefault="00CC2906">
      <w:pPr>
        <w:rPr>
          <w:rFonts w:ascii="Century Gothic" w:hAnsi="Century Gothic"/>
          <w:sz w:val="28"/>
          <w:szCs w:val="28"/>
        </w:rPr>
      </w:pPr>
      <w:r w:rsidRPr="00537B89">
        <w:rPr>
          <w:rFonts w:ascii="Century Gothic" w:hAnsi="Century Gothic"/>
          <w:sz w:val="28"/>
          <w:szCs w:val="28"/>
        </w:rPr>
        <w:t>De magnetiske rammer og magneter indeholdt i dette produkt kan udgøre en alvorlig fare på grund af deres tiltrækningskraft på hinanden og til emner, der indeholder jern. Normalt overraskelse er et problem - de kan springe ud af dine hænder og klappe sammen fra en overraskende afstand, før du er klar over, hvad der sker. Fingre og andre kropsdele kan komme alvorligt i klemme mellem to tiltrække</w:t>
      </w:r>
      <w:r w:rsidR="00EE5386">
        <w:rPr>
          <w:rFonts w:ascii="Century Gothic" w:hAnsi="Century Gothic"/>
          <w:sz w:val="28"/>
          <w:szCs w:val="28"/>
        </w:rPr>
        <w:t>nde</w:t>
      </w:r>
      <w:r w:rsidRPr="00537B89">
        <w:rPr>
          <w:rFonts w:ascii="Century Gothic" w:hAnsi="Century Gothic"/>
          <w:sz w:val="28"/>
          <w:szCs w:val="28"/>
        </w:rPr>
        <w:t xml:space="preserve"> rammer eller elementer. Hold emner som saks</w:t>
      </w:r>
      <w:r w:rsidR="00AC304D">
        <w:rPr>
          <w:rFonts w:ascii="Century Gothic" w:hAnsi="Century Gothic"/>
          <w:sz w:val="28"/>
          <w:szCs w:val="28"/>
        </w:rPr>
        <w:t>e, nåle</w:t>
      </w:r>
      <w:r w:rsidRPr="00537B89">
        <w:rPr>
          <w:rFonts w:ascii="Century Gothic" w:hAnsi="Century Gothic"/>
          <w:sz w:val="28"/>
          <w:szCs w:val="28"/>
        </w:rPr>
        <w:t xml:space="preserve"> og andre emner, som indeholder metal ud</w:t>
      </w:r>
      <w:r w:rsidR="00AC304D">
        <w:rPr>
          <w:rFonts w:ascii="Century Gothic" w:hAnsi="Century Gothic"/>
          <w:sz w:val="28"/>
          <w:szCs w:val="28"/>
        </w:rPr>
        <w:t>e</w:t>
      </w:r>
      <w:r w:rsidRPr="00537B89">
        <w:rPr>
          <w:rFonts w:ascii="Century Gothic" w:hAnsi="Century Gothic"/>
          <w:sz w:val="28"/>
          <w:szCs w:val="28"/>
        </w:rPr>
        <w:t xml:space="preserve"> af dit arbejdsområde. </w:t>
      </w:r>
    </w:p>
    <w:p w:rsidR="00CC2906" w:rsidRPr="00537B89" w:rsidRDefault="00CC2906">
      <w:pPr>
        <w:rPr>
          <w:rFonts w:ascii="Century Gothic" w:hAnsi="Century Gothic"/>
          <w:sz w:val="28"/>
          <w:szCs w:val="28"/>
        </w:rPr>
      </w:pPr>
      <w:r w:rsidRPr="00537B89">
        <w:rPr>
          <w:rFonts w:ascii="Century Gothic" w:hAnsi="Century Gothic"/>
          <w:b/>
          <w:sz w:val="28"/>
          <w:szCs w:val="28"/>
        </w:rPr>
        <w:lastRenderedPageBreak/>
        <w:t xml:space="preserve">Transport </w:t>
      </w:r>
    </w:p>
    <w:p w:rsidR="00537B89" w:rsidRDefault="00CC2906">
      <w:pPr>
        <w:rPr>
          <w:rFonts w:ascii="Century Gothic" w:hAnsi="Century Gothic"/>
          <w:sz w:val="28"/>
          <w:szCs w:val="28"/>
        </w:rPr>
      </w:pPr>
      <w:r w:rsidRPr="00537B89">
        <w:rPr>
          <w:rFonts w:ascii="Century Gothic" w:hAnsi="Century Gothic"/>
          <w:sz w:val="28"/>
          <w:szCs w:val="28"/>
        </w:rPr>
        <w:t xml:space="preserve">Transport af magnetiske materialer med fly i USA er reguleret af </w:t>
      </w:r>
      <w:proofErr w:type="spellStart"/>
      <w:r w:rsidRPr="00537B89">
        <w:rPr>
          <w:rFonts w:ascii="Century Gothic" w:hAnsi="Century Gothic"/>
          <w:sz w:val="28"/>
          <w:szCs w:val="28"/>
        </w:rPr>
        <w:t>USA</w:t>
      </w:r>
      <w:r w:rsidR="00AC304D">
        <w:rPr>
          <w:rFonts w:ascii="Century Gothic" w:hAnsi="Century Gothic"/>
          <w:sz w:val="28"/>
          <w:szCs w:val="28"/>
        </w:rPr>
        <w:t>´s</w:t>
      </w:r>
      <w:proofErr w:type="spellEnd"/>
      <w:r w:rsidRPr="00537B89">
        <w:rPr>
          <w:rFonts w:ascii="Century Gothic" w:hAnsi="Century Gothic"/>
          <w:sz w:val="28"/>
          <w:szCs w:val="28"/>
        </w:rPr>
        <w:t xml:space="preserve"> Department of </w:t>
      </w:r>
      <w:proofErr w:type="spellStart"/>
      <w:r w:rsidRPr="00537B89">
        <w:rPr>
          <w:rFonts w:ascii="Century Gothic" w:hAnsi="Century Gothic"/>
          <w:sz w:val="28"/>
          <w:szCs w:val="28"/>
        </w:rPr>
        <w:t>Tran</w:t>
      </w:r>
      <w:r w:rsidR="00AC304D">
        <w:rPr>
          <w:rFonts w:ascii="Century Gothic" w:hAnsi="Century Gothic"/>
          <w:sz w:val="28"/>
          <w:szCs w:val="28"/>
        </w:rPr>
        <w:t>sportation</w:t>
      </w:r>
      <w:proofErr w:type="spellEnd"/>
      <w:r w:rsidR="00AC304D">
        <w:rPr>
          <w:rFonts w:ascii="Century Gothic" w:hAnsi="Century Gothic"/>
          <w:sz w:val="28"/>
          <w:szCs w:val="28"/>
        </w:rPr>
        <w:t xml:space="preserve"> og er omfattet af</w:t>
      </w:r>
      <w:r w:rsidRPr="00537B89">
        <w:rPr>
          <w:rFonts w:ascii="Century Gothic" w:hAnsi="Century Gothic"/>
          <w:sz w:val="28"/>
          <w:szCs w:val="28"/>
        </w:rPr>
        <w:t xml:space="preserve"> </w:t>
      </w:r>
      <w:proofErr w:type="spellStart"/>
      <w:r w:rsidRPr="00537B89">
        <w:rPr>
          <w:rFonts w:ascii="Century Gothic" w:hAnsi="Century Gothic"/>
          <w:sz w:val="28"/>
          <w:szCs w:val="28"/>
        </w:rPr>
        <w:t>Code</w:t>
      </w:r>
      <w:proofErr w:type="spellEnd"/>
      <w:r w:rsidRPr="00537B89">
        <w:rPr>
          <w:rFonts w:ascii="Century Gothic" w:hAnsi="Century Gothic"/>
          <w:sz w:val="28"/>
          <w:szCs w:val="28"/>
        </w:rPr>
        <w:t xml:space="preserve"> of Federal </w:t>
      </w:r>
      <w:proofErr w:type="spellStart"/>
      <w:r w:rsidRPr="00537B89">
        <w:rPr>
          <w:rFonts w:ascii="Century Gothic" w:hAnsi="Century Gothic"/>
          <w:sz w:val="28"/>
          <w:szCs w:val="28"/>
        </w:rPr>
        <w:t>Regulations</w:t>
      </w:r>
      <w:proofErr w:type="spellEnd"/>
      <w:r w:rsidRPr="00537B89">
        <w:rPr>
          <w:rFonts w:ascii="Century Gothic" w:hAnsi="Century Gothic"/>
          <w:sz w:val="28"/>
          <w:szCs w:val="28"/>
        </w:rPr>
        <w:t xml:space="preserve"> (CFR) 49 dele 100-185. Vi sørger for </w:t>
      </w:r>
      <w:r w:rsidR="00AC304D">
        <w:rPr>
          <w:rFonts w:ascii="Century Gothic" w:hAnsi="Century Gothic"/>
          <w:sz w:val="28"/>
          <w:szCs w:val="28"/>
        </w:rPr>
        <w:t xml:space="preserve">at </w:t>
      </w:r>
      <w:r w:rsidRPr="00537B89">
        <w:rPr>
          <w:rFonts w:ascii="Century Gothic" w:hAnsi="Century Gothic"/>
          <w:sz w:val="28"/>
          <w:szCs w:val="28"/>
        </w:rPr>
        <w:t xml:space="preserve">vores produkter følger de retningslinjer </w:t>
      </w:r>
      <w:r w:rsidR="00AC304D">
        <w:rPr>
          <w:rFonts w:ascii="Century Gothic" w:hAnsi="Century Gothic"/>
          <w:sz w:val="28"/>
          <w:szCs w:val="28"/>
        </w:rPr>
        <w:t xml:space="preserve">der er omkring </w:t>
      </w:r>
      <w:r w:rsidRPr="00537B89">
        <w:rPr>
          <w:rFonts w:ascii="Century Gothic" w:hAnsi="Century Gothic"/>
          <w:sz w:val="28"/>
          <w:szCs w:val="28"/>
        </w:rPr>
        <w:t xml:space="preserve">emballage </w:t>
      </w:r>
      <w:r w:rsidR="00AC304D">
        <w:rPr>
          <w:rFonts w:ascii="Century Gothic" w:hAnsi="Century Gothic"/>
          <w:sz w:val="28"/>
          <w:szCs w:val="28"/>
        </w:rPr>
        <w:t xml:space="preserve">til </w:t>
      </w:r>
      <w:r w:rsidR="00E34B7D">
        <w:rPr>
          <w:rFonts w:ascii="Century Gothic" w:hAnsi="Century Gothic"/>
          <w:sz w:val="28"/>
          <w:szCs w:val="28"/>
        </w:rPr>
        <w:t>magnetiseret materiale</w:t>
      </w:r>
      <w:r w:rsidRPr="00537B89">
        <w:rPr>
          <w:rFonts w:ascii="Century Gothic" w:hAnsi="Century Gothic"/>
          <w:sz w:val="28"/>
          <w:szCs w:val="28"/>
        </w:rPr>
        <w:t xml:space="preserve"> </w:t>
      </w:r>
      <w:r w:rsidR="00AC304D">
        <w:rPr>
          <w:rFonts w:ascii="Century Gothic" w:hAnsi="Century Gothic"/>
          <w:sz w:val="28"/>
          <w:szCs w:val="28"/>
        </w:rPr>
        <w:t xml:space="preserve">ved </w:t>
      </w:r>
      <w:r w:rsidRPr="00537B89">
        <w:rPr>
          <w:rFonts w:ascii="Century Gothic" w:hAnsi="Century Gothic"/>
          <w:sz w:val="28"/>
          <w:szCs w:val="28"/>
        </w:rPr>
        <w:t xml:space="preserve">lufttransport. Hvis du har brug for at sende en magnetisk ramme, bedes du kontakte os for at sikre, at produktet kan sendes med fly, i de fleste tilfælde er dette ikke et problem overhovedet. Magnetiseret materiale er ikke reguleret som farligt materiale, når det transporteres. </w:t>
      </w:r>
    </w:p>
    <w:p w:rsidR="00CC2906" w:rsidRPr="00537B89" w:rsidRDefault="00CC2906">
      <w:pPr>
        <w:rPr>
          <w:rFonts w:ascii="Century Gothic" w:hAnsi="Century Gothic"/>
          <w:sz w:val="28"/>
          <w:szCs w:val="28"/>
        </w:rPr>
      </w:pPr>
      <w:r w:rsidRPr="00537B89">
        <w:rPr>
          <w:rFonts w:ascii="Century Gothic" w:hAnsi="Century Gothic"/>
          <w:b/>
          <w:sz w:val="28"/>
          <w:szCs w:val="28"/>
        </w:rPr>
        <w:t>Bortskaffelse</w:t>
      </w:r>
    </w:p>
    <w:p w:rsidR="009765F9" w:rsidRPr="00537B89" w:rsidRDefault="00CC2906">
      <w:pPr>
        <w:rPr>
          <w:sz w:val="28"/>
          <w:szCs w:val="28"/>
        </w:rPr>
      </w:pPr>
      <w:r w:rsidRPr="00537B89">
        <w:rPr>
          <w:rFonts w:ascii="Century Gothic" w:hAnsi="Century Gothic"/>
          <w:sz w:val="28"/>
          <w:szCs w:val="28"/>
        </w:rPr>
        <w:t xml:space="preserve"> </w:t>
      </w:r>
      <w:r w:rsidR="00AC304D">
        <w:rPr>
          <w:rFonts w:ascii="Century Gothic" w:hAnsi="Century Gothic"/>
          <w:sz w:val="28"/>
          <w:szCs w:val="28"/>
        </w:rPr>
        <w:t>M</w:t>
      </w:r>
      <w:r w:rsidRPr="00537B89">
        <w:rPr>
          <w:rFonts w:ascii="Century Gothic" w:hAnsi="Century Gothic"/>
          <w:sz w:val="28"/>
          <w:szCs w:val="28"/>
        </w:rPr>
        <w:t>agneter</w:t>
      </w:r>
      <w:r w:rsidR="00AC304D">
        <w:rPr>
          <w:rFonts w:ascii="Century Gothic" w:hAnsi="Century Gothic"/>
          <w:sz w:val="28"/>
          <w:szCs w:val="28"/>
        </w:rPr>
        <w:t>ne</w:t>
      </w:r>
      <w:r w:rsidRPr="00537B89">
        <w:rPr>
          <w:rFonts w:ascii="Century Gothic" w:hAnsi="Century Gothic"/>
          <w:sz w:val="28"/>
          <w:szCs w:val="28"/>
        </w:rPr>
        <w:t xml:space="preserve"> i dette produkt må aldrig brændes, da afbrænding vil skabe giftige dampe. </w:t>
      </w:r>
      <w:r w:rsidR="00AC304D">
        <w:rPr>
          <w:rFonts w:ascii="Century Gothic" w:hAnsi="Century Gothic"/>
          <w:sz w:val="28"/>
          <w:szCs w:val="28"/>
        </w:rPr>
        <w:t>Magneter</w:t>
      </w:r>
      <w:r w:rsidRPr="00537B89">
        <w:rPr>
          <w:rFonts w:ascii="Century Gothic" w:hAnsi="Century Gothic"/>
          <w:sz w:val="28"/>
          <w:szCs w:val="28"/>
        </w:rPr>
        <w:t xml:space="preserve"> skal bortskaffes i overensstemmelse med de lokale, statslige og føderale lovgivninger. Alle stærke permanente magneter skal termisk afmagnetiseret før bortskaffelse</w:t>
      </w:r>
      <w:r w:rsidRPr="00537B89">
        <w:rPr>
          <w:sz w:val="28"/>
          <w:szCs w:val="28"/>
        </w:rPr>
        <w:t>.</w:t>
      </w:r>
    </w:p>
    <w:sectPr w:rsidR="009765F9" w:rsidRPr="00537B89" w:rsidSect="00537B89">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F2F" w:rsidRDefault="00B91F2F" w:rsidP="00CC2906">
      <w:pPr>
        <w:spacing w:after="0"/>
      </w:pPr>
      <w:r>
        <w:separator/>
      </w:r>
    </w:p>
  </w:endnote>
  <w:endnote w:type="continuationSeparator" w:id="0">
    <w:p w:rsidR="00B91F2F" w:rsidRDefault="00B91F2F" w:rsidP="00CC290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Neutra Display Thin Alt">
    <w:panose1 w:val="02000000000000000000"/>
    <w:charset w:val="00"/>
    <w:family w:val="modern"/>
    <w:notTrueType/>
    <w:pitch w:val="variable"/>
    <w:sig w:usb0="800000AF" w:usb1="4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06" w:rsidRDefault="00CC2906">
    <w:pPr>
      <w:pStyle w:val="Sidefod"/>
    </w:pPr>
    <w:r>
      <w:rPr>
        <w:noProof/>
        <w:lang w:eastAsia="da-DK"/>
      </w:rPr>
      <w:drawing>
        <wp:inline distT="0" distB="0" distL="0" distR="0">
          <wp:extent cx="1444114" cy="421200"/>
          <wp:effectExtent l="19050" t="0" r="3686" b="0"/>
          <wp:docPr id="3" name="Billede 0" descr="Skovtex med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vtex med web.jpg"/>
                  <pic:cNvPicPr/>
                </pic:nvPicPr>
                <pic:blipFill>
                  <a:blip r:embed="rId1"/>
                  <a:stretch>
                    <a:fillRect/>
                  </a:stretch>
                </pic:blipFill>
                <pic:spPr>
                  <a:xfrm>
                    <a:off x="0" y="0"/>
                    <a:ext cx="1444114" cy="4212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F2F" w:rsidRDefault="00B91F2F" w:rsidP="00CC2906">
      <w:pPr>
        <w:spacing w:after="0"/>
      </w:pPr>
      <w:r>
        <w:separator/>
      </w:r>
    </w:p>
  </w:footnote>
  <w:footnote w:type="continuationSeparator" w:id="0">
    <w:p w:rsidR="00B91F2F" w:rsidRDefault="00B91F2F" w:rsidP="00CC290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defaultTabStop w:val="1304"/>
  <w:hyphenationZone w:val="425"/>
  <w:drawingGridHorizontalSpacing w:val="110"/>
  <w:drawingGridVerticalSpacing w:val="181"/>
  <w:displayHorizontalDrawingGridEvery w:val="2"/>
  <w:characterSpacingControl w:val="doNotCompress"/>
  <w:footnotePr>
    <w:footnote w:id="-1"/>
    <w:footnote w:id="0"/>
  </w:footnotePr>
  <w:endnotePr>
    <w:endnote w:id="-1"/>
    <w:endnote w:id="0"/>
  </w:endnotePr>
  <w:compat/>
  <w:rsids>
    <w:rsidRoot w:val="00CC2906"/>
    <w:rsid w:val="0000633E"/>
    <w:rsid w:val="003465D0"/>
    <w:rsid w:val="00537B89"/>
    <w:rsid w:val="005E388E"/>
    <w:rsid w:val="005E550D"/>
    <w:rsid w:val="005E5A39"/>
    <w:rsid w:val="0081241B"/>
    <w:rsid w:val="008439A8"/>
    <w:rsid w:val="00887A26"/>
    <w:rsid w:val="00951A7B"/>
    <w:rsid w:val="009765F9"/>
    <w:rsid w:val="00985D0C"/>
    <w:rsid w:val="00A56835"/>
    <w:rsid w:val="00A838F8"/>
    <w:rsid w:val="00AC304D"/>
    <w:rsid w:val="00B0199A"/>
    <w:rsid w:val="00B91F2F"/>
    <w:rsid w:val="00BF2F7A"/>
    <w:rsid w:val="00CC2906"/>
    <w:rsid w:val="00E2593C"/>
    <w:rsid w:val="00E34B7D"/>
    <w:rsid w:val="00EE5386"/>
    <w:rsid w:val="00F014A7"/>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utra Display Thin Alt" w:eastAsiaTheme="minorHAnsi" w:hAnsi="Neutra Display Thin Alt" w:cstheme="minorBidi"/>
        <w:sz w:val="22"/>
        <w:szCs w:val="22"/>
        <w:lang w:val="da-DK"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F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CC2906"/>
    <w:pPr>
      <w:tabs>
        <w:tab w:val="center" w:pos="4819"/>
        <w:tab w:val="right" w:pos="9638"/>
      </w:tabs>
      <w:spacing w:after="0"/>
    </w:pPr>
  </w:style>
  <w:style w:type="character" w:customStyle="1" w:styleId="SidehovedTegn">
    <w:name w:val="Sidehoved Tegn"/>
    <w:basedOn w:val="Standardskrifttypeiafsnit"/>
    <w:link w:val="Sidehoved"/>
    <w:uiPriority w:val="99"/>
    <w:semiHidden/>
    <w:rsid w:val="00CC2906"/>
  </w:style>
  <w:style w:type="paragraph" w:styleId="Sidefod">
    <w:name w:val="footer"/>
    <w:basedOn w:val="Normal"/>
    <w:link w:val="SidefodTegn"/>
    <w:uiPriority w:val="99"/>
    <w:semiHidden/>
    <w:unhideWhenUsed/>
    <w:rsid w:val="00CC2906"/>
    <w:pPr>
      <w:tabs>
        <w:tab w:val="center" w:pos="4819"/>
        <w:tab w:val="right" w:pos="9638"/>
      </w:tabs>
      <w:spacing w:after="0"/>
    </w:pPr>
  </w:style>
  <w:style w:type="character" w:customStyle="1" w:styleId="SidefodTegn">
    <w:name w:val="Sidefod Tegn"/>
    <w:basedOn w:val="Standardskrifttypeiafsnit"/>
    <w:link w:val="Sidefod"/>
    <w:uiPriority w:val="99"/>
    <w:semiHidden/>
    <w:rsid w:val="00CC2906"/>
  </w:style>
  <w:style w:type="paragraph" w:styleId="Markeringsbobletekst">
    <w:name w:val="Balloon Text"/>
    <w:basedOn w:val="Normal"/>
    <w:link w:val="MarkeringsbobletekstTegn"/>
    <w:uiPriority w:val="99"/>
    <w:semiHidden/>
    <w:unhideWhenUsed/>
    <w:rsid w:val="00CC2906"/>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C29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827</Words>
  <Characters>5048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DCS</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2</cp:revision>
  <dcterms:created xsi:type="dcterms:W3CDTF">2018-07-12T05:16:00Z</dcterms:created>
  <dcterms:modified xsi:type="dcterms:W3CDTF">2018-07-12T05:16:00Z</dcterms:modified>
</cp:coreProperties>
</file>