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63" w:rsidRPr="00144A63" w:rsidRDefault="005210DC">
      <w:pPr>
        <w:contextualSpacing/>
      </w:pPr>
      <w:r w:rsidRPr="00144A63">
        <w:t xml:space="preserve">Sammanfattning av </w:t>
      </w:r>
    </w:p>
    <w:p w:rsidR="005210DC" w:rsidRPr="00144A63" w:rsidRDefault="00AA0A86">
      <w:pPr>
        <w:contextualSpacing/>
      </w:pPr>
      <w:r w:rsidRPr="00144A63">
        <w:rPr>
          <w:b/>
          <w:sz w:val="24"/>
          <w:szCs w:val="24"/>
        </w:rPr>
        <w:t>I</w:t>
      </w:r>
      <w:r w:rsidR="005210DC" w:rsidRPr="00144A63">
        <w:rPr>
          <w:b/>
          <w:sz w:val="24"/>
          <w:szCs w:val="24"/>
        </w:rPr>
        <w:t xml:space="preserve">nverkan av </w:t>
      </w:r>
      <w:r w:rsidR="00344B19">
        <w:rPr>
          <w:b/>
          <w:sz w:val="24"/>
          <w:szCs w:val="24"/>
        </w:rPr>
        <w:t xml:space="preserve">naturliga zeoliter (ex </w:t>
      </w:r>
      <w:proofErr w:type="spellStart"/>
      <w:r w:rsidR="00344B19">
        <w:rPr>
          <w:b/>
          <w:sz w:val="24"/>
          <w:szCs w:val="24"/>
        </w:rPr>
        <w:t>klinoptilolit</w:t>
      </w:r>
      <w:proofErr w:type="spellEnd"/>
      <w:r w:rsidR="00344B19">
        <w:rPr>
          <w:b/>
          <w:sz w:val="24"/>
          <w:szCs w:val="24"/>
        </w:rPr>
        <w:t>)</w:t>
      </w:r>
      <w:r w:rsidR="005210DC" w:rsidRPr="00144A63">
        <w:rPr>
          <w:b/>
          <w:sz w:val="24"/>
          <w:szCs w:val="24"/>
        </w:rPr>
        <w:t xml:space="preserve"> och andra modifierade eller syntetiska zeoliter på produktionsresultatet hos fjäderfä och gris</w:t>
      </w:r>
      <w:r w:rsidR="005210DC" w:rsidRPr="00144A63">
        <w:t xml:space="preserve"> (</w:t>
      </w:r>
      <w:proofErr w:type="spellStart"/>
      <w:r w:rsidR="005210DC" w:rsidRPr="00144A63">
        <w:t>Valpotic</w:t>
      </w:r>
      <w:proofErr w:type="spellEnd"/>
      <w:r w:rsidR="005210DC" w:rsidRPr="00144A63">
        <w:t xml:space="preserve">´ et al. 2017 samt </w:t>
      </w:r>
      <w:proofErr w:type="spellStart"/>
      <w:r w:rsidR="005210DC" w:rsidRPr="00144A63">
        <w:t>Scneider</w:t>
      </w:r>
      <w:proofErr w:type="spellEnd"/>
      <w:r w:rsidR="005210DC" w:rsidRPr="00144A63">
        <w:t xml:space="preserve"> et al., 2017</w:t>
      </w:r>
      <w:r w:rsidRPr="00144A63">
        <w:t xml:space="preserve"> samt övrig relevant litteratur</w:t>
      </w:r>
      <w:r w:rsidR="00344B19">
        <w:t>)</w:t>
      </w:r>
      <w:r w:rsidR="005210DC" w:rsidRPr="00144A63">
        <w:t>.</w:t>
      </w:r>
    </w:p>
    <w:tbl>
      <w:tblPr>
        <w:tblStyle w:val="Tabellrutnt"/>
        <w:tblpPr w:leftFromText="141" w:rightFromText="141" w:vertAnchor="page" w:horzAnchor="margin" w:tblpY="2905"/>
        <w:tblW w:w="0" w:type="auto"/>
        <w:tblInd w:w="0" w:type="dxa"/>
        <w:tblLook w:val="04A0" w:firstRow="1" w:lastRow="0" w:firstColumn="1" w:lastColumn="0" w:noHBand="0" w:noVBand="1"/>
      </w:tblPr>
      <w:tblGrid>
        <w:gridCol w:w="2300"/>
        <w:gridCol w:w="2299"/>
        <w:gridCol w:w="3288"/>
        <w:gridCol w:w="1401"/>
      </w:tblGrid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pPr>
              <w:rPr>
                <w:b/>
              </w:rPr>
            </w:pPr>
            <w:r w:rsidRPr="00144A63">
              <w:rPr>
                <w:b/>
              </w:rPr>
              <w:t>Inblandning i foder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pPr>
              <w:rPr>
                <w:b/>
              </w:rPr>
            </w:pPr>
            <w:r w:rsidRPr="00144A63">
              <w:rPr>
                <w:b/>
              </w:rPr>
              <w:t>Djurmaterial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 w:rsidP="00144A63">
            <w:pPr>
              <w:rPr>
                <w:b/>
              </w:rPr>
            </w:pPr>
            <w:r w:rsidRPr="00144A63">
              <w:rPr>
                <w:b/>
              </w:rPr>
              <w:t xml:space="preserve">Inverkan av </w:t>
            </w:r>
            <w:r w:rsidR="00144A63">
              <w:rPr>
                <w:b/>
              </w:rPr>
              <w:t>zeolit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pPr>
              <w:rPr>
                <w:b/>
              </w:rPr>
            </w:pPr>
            <w:r w:rsidRPr="00144A63">
              <w:rPr>
                <w:b/>
              </w:rPr>
              <w:t>Referens</w:t>
            </w:r>
          </w:p>
        </w:tc>
      </w:tr>
      <w:tr w:rsidR="00144A63" w:rsidRPr="00144A63" w:rsidTr="005210DC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pPr>
              <w:jc w:val="center"/>
              <w:rPr>
                <w:b/>
                <w:sz w:val="28"/>
                <w:szCs w:val="28"/>
              </w:rPr>
            </w:pPr>
            <w:r w:rsidRPr="00144A63">
              <w:rPr>
                <w:b/>
                <w:sz w:val="28"/>
                <w:szCs w:val="28"/>
              </w:rPr>
              <w:t>Suggor</w:t>
            </w:r>
          </w:p>
        </w:tc>
      </w:tr>
      <w:tr w:rsidR="00144A63" w:rsidRPr="00144A63" w:rsidTr="005210DC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2" w:rsidRPr="00144A63" w:rsidRDefault="005A3742">
            <w:pPr>
              <w:jc w:val="center"/>
            </w:pPr>
            <w:proofErr w:type="spellStart"/>
            <w:r w:rsidRPr="00144A63">
              <w:t>Valpotic</w:t>
            </w:r>
            <w:proofErr w:type="spellEnd"/>
            <w:r w:rsidRPr="00144A63">
              <w:t>´ et al. 2017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F2653C" w:rsidP="00F2653C">
            <w:proofErr w:type="spellStart"/>
            <w:r w:rsidRPr="00144A63">
              <w:t>Klinoptilolit</w:t>
            </w:r>
            <w:proofErr w:type="spellEnd"/>
            <w:r w:rsidRPr="00144A63">
              <w:t xml:space="preserve"> </w:t>
            </w:r>
            <w:r w:rsidR="005210DC" w:rsidRPr="00144A63">
              <w:t xml:space="preserve">i foder: </w:t>
            </w:r>
            <w:proofErr w:type="gramStart"/>
            <w:r w:rsidR="005210DC" w:rsidRPr="00144A63">
              <w:t>2%</w:t>
            </w:r>
            <w:proofErr w:type="gramEnd"/>
            <w:r w:rsidR="005210DC" w:rsidRPr="00144A63">
              <w:t xml:space="preserve"> under en reproduktionscykel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 xml:space="preserve">240 </w:t>
            </w:r>
            <w:proofErr w:type="spellStart"/>
            <w:r w:rsidRPr="00144A63">
              <w:t>LWxL</w:t>
            </w:r>
            <w:proofErr w:type="spellEnd"/>
            <w:r w:rsidRPr="00144A63">
              <w:t>(suggor och gyltor)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 xml:space="preserve">Större kullar samt tyngre grisar vid födelse och avvänjning.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Kyriakis et</w:t>
            </w:r>
            <w:r w:rsidR="00344B19">
              <w:t xml:space="preserve"> </w:t>
            </w:r>
            <w:r w:rsidRPr="00144A63">
              <w:t>al., 2002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F2653C" w:rsidP="00F2653C">
            <w:proofErr w:type="spellStart"/>
            <w:r w:rsidRPr="00144A63">
              <w:t>Klinoptilolit</w:t>
            </w:r>
            <w:proofErr w:type="spellEnd"/>
            <w:r w:rsidRPr="00144A63">
              <w:t xml:space="preserve"> </w:t>
            </w:r>
            <w:r w:rsidR="005210DC" w:rsidRPr="00144A63">
              <w:t xml:space="preserve">i foder: </w:t>
            </w:r>
            <w:proofErr w:type="gramStart"/>
            <w:r w:rsidR="005210DC" w:rsidRPr="00144A63">
              <w:t>2%</w:t>
            </w:r>
            <w:proofErr w:type="gramEnd"/>
            <w:r w:rsidR="005210DC" w:rsidRPr="00144A63">
              <w:t xml:space="preserve"> under 136 dagar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 xml:space="preserve">450 </w:t>
            </w:r>
            <w:proofErr w:type="spellStart"/>
            <w:r w:rsidRPr="00144A63">
              <w:t>LWxL</w:t>
            </w:r>
            <w:proofErr w:type="spellEnd"/>
            <w:r w:rsidRPr="00144A63">
              <w:t xml:space="preserve"> (suggor)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 xml:space="preserve">Färre </w:t>
            </w:r>
            <w:proofErr w:type="spellStart"/>
            <w:r w:rsidRPr="00144A63">
              <w:t>omlöp</w:t>
            </w:r>
            <w:proofErr w:type="spellEnd"/>
            <w:r w:rsidRPr="00144A63">
              <w:t xml:space="preserve">, bättre aptit, färre suggor med feber och </w:t>
            </w:r>
            <w:proofErr w:type="spellStart"/>
            <w:r w:rsidRPr="00144A63">
              <w:t>mastit</w:t>
            </w:r>
            <w:proofErr w:type="spellEnd"/>
            <w:r w:rsidRPr="00144A63">
              <w:t xml:space="preserve">.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proofErr w:type="spellStart"/>
            <w:r w:rsidRPr="00144A63">
              <w:t>Papainonnou</w:t>
            </w:r>
            <w:proofErr w:type="spellEnd"/>
            <w:r w:rsidRPr="00144A63">
              <w:t xml:space="preserve"> et al., 2002</w:t>
            </w:r>
          </w:p>
        </w:tc>
      </w:tr>
      <w:tr w:rsidR="00144A63" w:rsidRPr="00144A63" w:rsidTr="005210DC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pPr>
              <w:jc w:val="center"/>
              <w:rPr>
                <w:b/>
                <w:sz w:val="28"/>
                <w:szCs w:val="28"/>
              </w:rPr>
            </w:pPr>
            <w:r w:rsidRPr="00144A63">
              <w:rPr>
                <w:b/>
                <w:sz w:val="28"/>
                <w:szCs w:val="28"/>
              </w:rPr>
              <w:t>Avvänjningsgrisar</w:t>
            </w:r>
          </w:p>
        </w:tc>
      </w:tr>
      <w:tr w:rsidR="00144A63" w:rsidRPr="00144A63" w:rsidTr="005210DC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2" w:rsidRPr="00144A63" w:rsidRDefault="005A37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4A63">
              <w:t>Valpotic</w:t>
            </w:r>
            <w:proofErr w:type="spellEnd"/>
            <w:r w:rsidRPr="00144A63">
              <w:t>´ et al. 2017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F2653C" w:rsidP="00F2653C">
            <w:proofErr w:type="spellStart"/>
            <w:r w:rsidRPr="00144A63">
              <w:t>Klinoptilolit</w:t>
            </w:r>
            <w:proofErr w:type="spellEnd"/>
            <w:r w:rsidRPr="00144A63">
              <w:t xml:space="preserve"> </w:t>
            </w:r>
            <w:r w:rsidR="005210DC" w:rsidRPr="00144A63">
              <w:t>i foder: 0,</w:t>
            </w:r>
            <w:proofErr w:type="gramStart"/>
            <w:r w:rsidR="005210DC" w:rsidRPr="00144A63">
              <w:t>5%</w:t>
            </w:r>
            <w:proofErr w:type="gramEnd"/>
            <w:r w:rsidR="005210DC" w:rsidRPr="00144A63">
              <w:t xml:space="preserve"> under 35 dagar efter avvänjning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40 korsningsgrisar (</w:t>
            </w:r>
            <w:proofErr w:type="spellStart"/>
            <w:r w:rsidRPr="00144A63">
              <w:t>Topigs</w:t>
            </w:r>
            <w:proofErr w:type="spellEnd"/>
            <w:r w:rsidRPr="00144A63"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 xml:space="preserve">Bättre tillväxt, högre foderintag, lindrigare diarréer och färre totalantal av bakterier i övre delen av tunntarmen.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proofErr w:type="spellStart"/>
            <w:r w:rsidRPr="00144A63">
              <w:t>Valpotic</w:t>
            </w:r>
            <w:proofErr w:type="spellEnd"/>
            <w:r w:rsidRPr="00144A63">
              <w:t>´ et al., 2016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Naturlig zeolit i foder: 0,</w:t>
            </w:r>
            <w:proofErr w:type="gramStart"/>
            <w:r w:rsidRPr="00144A63">
              <w:t>5%</w:t>
            </w:r>
            <w:proofErr w:type="gramEnd"/>
            <w:r w:rsidRPr="00144A63">
              <w:t xml:space="preserve">  från 3d</w:t>
            </w:r>
            <w:r w:rsidR="00344B19">
              <w:t>a</w:t>
            </w:r>
            <w:r w:rsidRPr="00144A63">
              <w:t>gar före avvänjning till 15 dagar efter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128 korsningsgrisar (PIC)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Ingen effekt på tillväxt och foderutbyte, men färre diarréer.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Song et al., 2012</w:t>
            </w:r>
          </w:p>
        </w:tc>
      </w:tr>
      <w:tr w:rsidR="00144A63" w:rsidRPr="00144A63" w:rsidTr="00137295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2" w:rsidRPr="00144A63" w:rsidRDefault="005A3742" w:rsidP="005A3742">
            <w:pPr>
              <w:jc w:val="center"/>
            </w:pPr>
            <w:r w:rsidRPr="00144A63">
              <w:t>Övrig litteratur, se lista nedan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1F" w:rsidRPr="00144A63" w:rsidRDefault="00700B1F" w:rsidP="00344B19">
            <w:r w:rsidRPr="00144A63">
              <w:t xml:space="preserve">Zeolit i foder: </w:t>
            </w:r>
            <w:proofErr w:type="gramStart"/>
            <w:r w:rsidRPr="00144A63">
              <w:t>1%</w:t>
            </w:r>
            <w:proofErr w:type="gramEnd"/>
            <w:r w:rsidRPr="00144A63">
              <w:t xml:space="preserve"> </w:t>
            </w:r>
            <w:r w:rsidR="00344B19">
              <w:t>från avvänjning</w:t>
            </w:r>
            <w:r w:rsidRPr="00144A63">
              <w:t xml:space="preserve"> + 60 dagar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1F" w:rsidRPr="00144A63" w:rsidRDefault="00700B1F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1F" w:rsidRPr="00144A63" w:rsidRDefault="00700B1F">
            <w:r w:rsidRPr="00144A63">
              <w:t>Bättre tillväxt och foderutbyte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1F" w:rsidRPr="00144A63" w:rsidRDefault="00700B1F" w:rsidP="00700B1F">
            <w:r w:rsidRPr="00144A63">
              <w:rPr>
                <w:rFonts w:ascii="Times New Roman" w:hAnsi="Times New Roman" w:cs="Times New Roman"/>
              </w:rPr>
              <w:t xml:space="preserve">Polen &amp; </w:t>
            </w:r>
            <w:proofErr w:type="spellStart"/>
            <w:r w:rsidRPr="00144A63">
              <w:rPr>
                <w:rFonts w:ascii="Times New Roman" w:hAnsi="Times New Roman" w:cs="Times New Roman"/>
              </w:rPr>
              <w:t>Cornoiu</w:t>
            </w:r>
            <w:proofErr w:type="spellEnd"/>
            <w:r w:rsidRPr="00144A63">
              <w:rPr>
                <w:rFonts w:ascii="Times New Roman" w:hAnsi="Times New Roman" w:cs="Times New Roman"/>
              </w:rPr>
              <w:t>, 2008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77" w:rsidRPr="00144A63" w:rsidRDefault="002A7D77">
            <w:proofErr w:type="spellStart"/>
            <w:r w:rsidRPr="00144A63">
              <w:t>Klinoptilolit</w:t>
            </w:r>
            <w:proofErr w:type="spellEnd"/>
            <w:r w:rsidRPr="00144A63">
              <w:t xml:space="preserve"> i foder: </w:t>
            </w:r>
            <w:proofErr w:type="gramStart"/>
            <w:r w:rsidRPr="00144A63">
              <w:t>2%</w:t>
            </w:r>
            <w:proofErr w:type="gramEnd"/>
            <w:r w:rsidRPr="00144A63">
              <w:t xml:space="preserve"> till avvänjningsgrisar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77" w:rsidRPr="00144A63" w:rsidRDefault="002A7D77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77" w:rsidRPr="00144A63" w:rsidRDefault="002A7D77">
            <w:r w:rsidRPr="00144A63">
              <w:t>Ingen effekt på tillväxt och foderutbyte, men fastare avföring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77" w:rsidRPr="00144A63" w:rsidRDefault="002A7D77" w:rsidP="00700B1F">
            <w:pPr>
              <w:rPr>
                <w:rFonts w:ascii="Times New Roman" w:hAnsi="Times New Roman" w:cs="Times New Roman"/>
              </w:rPr>
            </w:pPr>
            <w:proofErr w:type="spellStart"/>
            <w:r w:rsidRPr="00144A63">
              <w:rPr>
                <w:rFonts w:ascii="Times New Roman" w:hAnsi="Times New Roman" w:cs="Times New Roman"/>
              </w:rPr>
              <w:t>Sardi</w:t>
            </w:r>
            <w:proofErr w:type="spellEnd"/>
            <w:r w:rsidRPr="00144A63">
              <w:rPr>
                <w:rFonts w:ascii="Times New Roman" w:hAnsi="Times New Roman" w:cs="Times New Roman"/>
              </w:rPr>
              <w:t xml:space="preserve"> et al., 2001</w:t>
            </w:r>
          </w:p>
        </w:tc>
      </w:tr>
      <w:tr w:rsidR="00144A63" w:rsidRPr="00144A63" w:rsidTr="005210DC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4A63">
              <w:rPr>
                <w:b/>
                <w:sz w:val="28"/>
                <w:szCs w:val="28"/>
              </w:rPr>
              <w:t>Slaktgisar</w:t>
            </w:r>
            <w:proofErr w:type="spellEnd"/>
          </w:p>
        </w:tc>
      </w:tr>
      <w:tr w:rsidR="00144A63" w:rsidRPr="00144A63" w:rsidTr="005210DC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3E" w:rsidRPr="00144A63" w:rsidRDefault="00E523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4A63">
              <w:t>Valpotic</w:t>
            </w:r>
            <w:proofErr w:type="spellEnd"/>
            <w:r w:rsidRPr="00144A63">
              <w:t>´ et al. 2017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Syntetisk zeolit i foder: 0,</w:t>
            </w:r>
            <w:proofErr w:type="gramStart"/>
            <w:r w:rsidRPr="00144A63">
              <w:t>5%</w:t>
            </w:r>
            <w:proofErr w:type="gramEnd"/>
            <w:r w:rsidRPr="00144A63">
              <w:t xml:space="preserve"> i foder under 90 dagar från 8 veckors ålder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 xml:space="preserve">48 </w:t>
            </w:r>
            <w:proofErr w:type="spellStart"/>
            <w:r w:rsidRPr="00144A63">
              <w:t>LYxD</w:t>
            </w:r>
            <w:proofErr w:type="spellEnd"/>
            <w:r w:rsidRPr="00144A63">
              <w:t xml:space="preserve"> korsningar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Ingen skillnad i tillväxt och foderutbyte. Lägre utsläpp av ammoniak och andra gödselgaser.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Islam et al., 2014</w:t>
            </w:r>
          </w:p>
        </w:tc>
      </w:tr>
      <w:tr w:rsidR="00144A63" w:rsidRPr="00144A63" w:rsidTr="00BE1C19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3E" w:rsidRPr="00144A63" w:rsidRDefault="00E5233E" w:rsidP="00E5233E">
            <w:pPr>
              <w:jc w:val="center"/>
            </w:pPr>
            <w:proofErr w:type="spellStart"/>
            <w:r w:rsidRPr="00144A63">
              <w:t>Scneider</w:t>
            </w:r>
            <w:proofErr w:type="spellEnd"/>
            <w:r w:rsidRPr="00144A63">
              <w:t xml:space="preserve"> et al., 2017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proofErr w:type="spellStart"/>
            <w:r w:rsidRPr="00144A63">
              <w:t>Klinoptilolit</w:t>
            </w:r>
            <w:proofErr w:type="spellEnd"/>
            <w:r w:rsidRPr="00144A63">
              <w:t xml:space="preserve"> i foder: 0,5 – 3,</w:t>
            </w:r>
            <w:proofErr w:type="gramStart"/>
            <w:r w:rsidRPr="00144A63">
              <w:t>0%</w:t>
            </w:r>
            <w:proofErr w:type="gramEnd"/>
            <w:r w:rsidRPr="00144A63">
              <w:t xml:space="preserve"> till slaktgrisar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C" w:rsidRPr="00144A63" w:rsidRDefault="005210DC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Ingen effekt på tillväxt och foderutbyte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proofErr w:type="spellStart"/>
            <w:r w:rsidRPr="00144A63">
              <w:t>Rocha</w:t>
            </w:r>
            <w:proofErr w:type="spellEnd"/>
            <w:r w:rsidRPr="00144A63">
              <w:t xml:space="preserve"> et al.</w:t>
            </w:r>
            <w:r w:rsidR="00344B19">
              <w:t xml:space="preserve">, </w:t>
            </w:r>
            <w:r w:rsidRPr="00144A63">
              <w:t>2012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Zeolit i foder: 0,</w:t>
            </w:r>
            <w:proofErr w:type="gramStart"/>
            <w:r w:rsidRPr="00144A63">
              <w:t>3%</w:t>
            </w:r>
            <w:proofErr w:type="gramEnd"/>
            <w:r w:rsidRPr="00144A63">
              <w:t xml:space="preserve"> syntetiskt eller 0,5% naturligt till slaktgrisar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C" w:rsidRPr="00144A63" w:rsidRDefault="005210DC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Ingen effekt på tillväxt och foderutbyte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proofErr w:type="spellStart"/>
            <w:r w:rsidRPr="00144A63">
              <w:t>Shurson</w:t>
            </w:r>
            <w:proofErr w:type="spellEnd"/>
            <w:r w:rsidRPr="00144A63">
              <w:t xml:space="preserve"> et al., 1984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proofErr w:type="spellStart"/>
            <w:r w:rsidRPr="00144A63">
              <w:t>Klinoptilolit</w:t>
            </w:r>
            <w:proofErr w:type="spellEnd"/>
            <w:r w:rsidRPr="00144A63">
              <w:t xml:space="preserve"> i foder: </w:t>
            </w:r>
            <w:proofErr w:type="gramStart"/>
            <w:r w:rsidRPr="00144A63">
              <w:t>2%</w:t>
            </w:r>
            <w:proofErr w:type="gramEnd"/>
            <w:r w:rsidRPr="00144A63">
              <w:t xml:space="preserve"> till slaktgrisar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C" w:rsidRPr="00144A63" w:rsidRDefault="005210DC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Bättre tillväxt och foderutbyte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proofErr w:type="spellStart"/>
            <w:r w:rsidRPr="00144A63">
              <w:t>Alexopoulos</w:t>
            </w:r>
            <w:proofErr w:type="spellEnd"/>
            <w:r w:rsidRPr="00144A63">
              <w:t xml:space="preserve"> et al., 2007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 xml:space="preserve">Zeolit i </w:t>
            </w:r>
            <w:proofErr w:type="gramStart"/>
            <w:r w:rsidRPr="00144A63">
              <w:t>foder :</w:t>
            </w:r>
            <w:proofErr w:type="gramEnd"/>
            <w:r w:rsidRPr="00144A63">
              <w:t xml:space="preserve"> 2% slaktgrisar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C" w:rsidRPr="00144A63" w:rsidRDefault="005210DC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Ingen effekt på produktions resultat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proofErr w:type="spellStart"/>
            <w:r w:rsidRPr="00144A63">
              <w:t>Leung</w:t>
            </w:r>
            <w:proofErr w:type="spellEnd"/>
            <w:r w:rsidRPr="00144A63">
              <w:t>, 2004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 xml:space="preserve">Zeolit i foder: 4 eller </w:t>
            </w:r>
            <w:proofErr w:type="gramStart"/>
            <w:r w:rsidRPr="00144A63">
              <w:t>8%</w:t>
            </w:r>
            <w:proofErr w:type="gramEnd"/>
            <w:r w:rsidRPr="00144A63">
              <w:t xml:space="preserve"> till slaktgrisar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C" w:rsidRPr="00144A63" w:rsidRDefault="005210DC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Ingen effekt på produktionsresultat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Pearson, Smith &amp; Fox, 1985</w:t>
            </w:r>
          </w:p>
        </w:tc>
      </w:tr>
      <w:tr w:rsidR="00144A63" w:rsidRPr="00144A63" w:rsidTr="000767A6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3E" w:rsidRPr="00144A63" w:rsidRDefault="00E5233E" w:rsidP="00E5233E">
            <w:pPr>
              <w:jc w:val="center"/>
            </w:pPr>
            <w:r w:rsidRPr="00144A63">
              <w:t>Övrig litteratur, se lista nedan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E4" w:rsidRPr="00144A63" w:rsidRDefault="00A60FE4" w:rsidP="001D54FB">
            <w:proofErr w:type="spellStart"/>
            <w:r w:rsidRPr="00144A63">
              <w:t>Klinoptilolit</w:t>
            </w:r>
            <w:proofErr w:type="spellEnd"/>
            <w:r w:rsidR="001D54FB" w:rsidRPr="00144A63">
              <w:t xml:space="preserve"> i foder</w:t>
            </w:r>
            <w:r w:rsidRPr="00144A63">
              <w:t xml:space="preserve">: </w:t>
            </w:r>
            <w:proofErr w:type="gramStart"/>
            <w:r w:rsidRPr="00144A63">
              <w:t>3%</w:t>
            </w:r>
            <w:proofErr w:type="gramEnd"/>
            <w:r w:rsidRPr="00144A63">
              <w:t xml:space="preserve"> </w:t>
            </w:r>
            <w:r w:rsidRPr="00144A63">
              <w:lastRenderedPageBreak/>
              <w:t>till slaktgrisar (30-50kg)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E4" w:rsidRPr="00144A63" w:rsidRDefault="00A60FE4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E4" w:rsidRPr="00144A63" w:rsidRDefault="00A60FE4" w:rsidP="009163B0">
            <w:r w:rsidRPr="00144A63">
              <w:t>Ingen effekt på protein</w:t>
            </w:r>
            <w:r w:rsidR="009163B0" w:rsidRPr="00144A63">
              <w:t xml:space="preserve">- </w:t>
            </w:r>
            <w:r w:rsidRPr="00144A63">
              <w:t xml:space="preserve">eller </w:t>
            </w:r>
            <w:r w:rsidRPr="00144A63">
              <w:lastRenderedPageBreak/>
              <w:t>energiutbyte, men lägre tillväxt beroende på lägre energiintag, mindre kväve i urin och mer i träck</w:t>
            </w:r>
            <w:r w:rsidR="009163B0" w:rsidRPr="00144A63">
              <w:t>.</w:t>
            </w:r>
            <w:r w:rsidRPr="00144A63"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E4" w:rsidRPr="00144A63" w:rsidRDefault="00A60FE4">
            <w:r w:rsidRPr="00144A63">
              <w:lastRenderedPageBreak/>
              <w:t xml:space="preserve">Poulsen &amp; </w:t>
            </w:r>
            <w:proofErr w:type="spellStart"/>
            <w:r w:rsidRPr="00144A63">
              <w:lastRenderedPageBreak/>
              <w:t>Oksbjerg</w:t>
            </w:r>
            <w:proofErr w:type="spellEnd"/>
            <w:r w:rsidRPr="00144A63">
              <w:t>, 1995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C" w:rsidRPr="00144A63" w:rsidRDefault="00A5559C" w:rsidP="001D54FB">
            <w:proofErr w:type="spellStart"/>
            <w:r w:rsidRPr="00144A63">
              <w:lastRenderedPageBreak/>
              <w:t>Klinoptilolit</w:t>
            </w:r>
            <w:proofErr w:type="spellEnd"/>
            <w:r w:rsidR="001D54FB" w:rsidRPr="00144A63">
              <w:t xml:space="preserve"> i foder</w:t>
            </w:r>
            <w:r w:rsidRPr="00144A63">
              <w:t>:</w:t>
            </w:r>
            <w:r w:rsidR="00A31F78">
              <w:t xml:space="preserve"> </w:t>
            </w:r>
            <w:r w:rsidRPr="00144A63">
              <w:t>28g/</w:t>
            </w:r>
            <w:proofErr w:type="spellStart"/>
            <w:r w:rsidRPr="00144A63">
              <w:t>F</w:t>
            </w:r>
            <w:r w:rsidR="001D54FB" w:rsidRPr="00144A63">
              <w:t>E</w:t>
            </w:r>
            <w:r w:rsidRPr="00144A63">
              <w:t>s</w:t>
            </w:r>
            <w:proofErr w:type="spellEnd"/>
            <w:r w:rsidRPr="00144A63">
              <w:t xml:space="preserve"> (ca </w:t>
            </w:r>
            <w:proofErr w:type="gramStart"/>
            <w:r w:rsidRPr="00144A63">
              <w:t>3%</w:t>
            </w:r>
            <w:proofErr w:type="gramEnd"/>
            <w:r w:rsidRPr="00144A63">
              <w:t>) i foder till slaktgrisar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C" w:rsidRPr="00144A63" w:rsidRDefault="00A5559C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C" w:rsidRPr="00144A63" w:rsidRDefault="00D04E00">
            <w:r w:rsidRPr="00144A63">
              <w:t>Ingen effekt på tillväxt eller foderutbyte, men signifikant högre kött%</w:t>
            </w:r>
            <w:r w:rsidR="00E675DF" w:rsidRPr="00144A63">
              <w:t xml:space="preserve">. Ingen effekt på </w:t>
            </w:r>
            <w:proofErr w:type="spellStart"/>
            <w:r w:rsidR="00E675DF" w:rsidRPr="00144A63">
              <w:t>stalluft</w:t>
            </w:r>
            <w:proofErr w:type="spellEnd"/>
            <w:r w:rsidR="00E675DF" w:rsidRPr="00144A63">
              <w:t xml:space="preserve">. Beräkning visar att </w:t>
            </w:r>
            <w:proofErr w:type="spellStart"/>
            <w:r w:rsidR="00E675DF" w:rsidRPr="00144A63">
              <w:t>klinofeed</w:t>
            </w:r>
            <w:proofErr w:type="spellEnd"/>
            <w:r w:rsidR="00E675DF" w:rsidRPr="00144A63">
              <w:t xml:space="preserve"> kan binda ca </w:t>
            </w:r>
            <w:proofErr w:type="gramStart"/>
            <w:r w:rsidR="00E675DF" w:rsidRPr="00144A63">
              <w:t>1%</w:t>
            </w:r>
            <w:proofErr w:type="gramEnd"/>
            <w:r w:rsidR="00E675DF" w:rsidRPr="00144A63">
              <w:t xml:space="preserve"> av gödselns NH</w:t>
            </w:r>
            <w:r w:rsidR="00E675DF" w:rsidRPr="00144A63">
              <w:rPr>
                <w:vertAlign w:val="subscript"/>
              </w:rPr>
              <w:t>4</w:t>
            </w:r>
            <w:r w:rsidR="00E675DF" w:rsidRPr="00144A63">
              <w:t>-N</w:t>
            </w:r>
            <w:r w:rsidR="009163B0" w:rsidRPr="00144A63"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C" w:rsidRPr="00144A63" w:rsidRDefault="00A5559C">
            <w:r w:rsidRPr="00144A63">
              <w:t>Nielsen, 1993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2D" w:rsidRPr="00144A63" w:rsidRDefault="00725F2D" w:rsidP="001D54FB">
            <w:proofErr w:type="spellStart"/>
            <w:r w:rsidRPr="00144A63">
              <w:t>Klinoptilolit</w:t>
            </w:r>
            <w:proofErr w:type="spellEnd"/>
            <w:r w:rsidRPr="00144A63">
              <w:t xml:space="preserve"> i foder: 0,</w:t>
            </w:r>
            <w:proofErr w:type="gramStart"/>
            <w:r w:rsidRPr="00144A63">
              <w:t>5%</w:t>
            </w:r>
            <w:proofErr w:type="gramEnd"/>
            <w:r w:rsidRPr="00144A63">
              <w:t xml:space="preserve"> till slaktgrisar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2D" w:rsidRPr="00144A63" w:rsidRDefault="00725F2D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2D" w:rsidRPr="00144A63" w:rsidRDefault="00725F2D" w:rsidP="009163B0">
            <w:r w:rsidRPr="00144A63">
              <w:t>Bättre tillväxt och foderutbyte i början av produktionsfasen sedan utjämning. Tyder på bättre proteinutbyte och sedan kompensatorisk tillväxt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2D" w:rsidRPr="00144A63" w:rsidRDefault="00725F2D">
            <w:proofErr w:type="spellStart"/>
            <w:r w:rsidRPr="00144A63">
              <w:rPr>
                <w:rFonts w:eastAsia="WarnockPro-Regular" w:cs="WarnockPro-Regular"/>
                <w:lang w:val="en-GB"/>
              </w:rPr>
              <w:t>Prvulović</w:t>
            </w:r>
            <w:proofErr w:type="spellEnd"/>
            <w:r w:rsidRPr="00144A63">
              <w:rPr>
                <w:rFonts w:eastAsia="WarnockPro-Regular" w:cs="WarnockPro-Regular"/>
                <w:lang w:val="en-GB"/>
              </w:rPr>
              <w:t xml:space="preserve"> et al., 2007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DA" w:rsidRPr="00144A63" w:rsidRDefault="006C2CDA">
            <w:proofErr w:type="spellStart"/>
            <w:r w:rsidRPr="00144A63">
              <w:t>Klinoptilolit</w:t>
            </w:r>
            <w:proofErr w:type="spellEnd"/>
            <w:r w:rsidR="001D54FB" w:rsidRPr="00144A63">
              <w:t xml:space="preserve"> i foder: </w:t>
            </w:r>
            <w:proofErr w:type="gramStart"/>
            <w:r w:rsidR="001D54FB" w:rsidRPr="00144A63">
              <w:t>1%</w:t>
            </w:r>
            <w:proofErr w:type="gramEnd"/>
            <w:r w:rsidR="001D54FB" w:rsidRPr="00144A63">
              <w:t xml:space="preserve"> till slaktgrisar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DA" w:rsidRPr="00144A63" w:rsidRDefault="006C2CD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DA" w:rsidRPr="00144A63" w:rsidRDefault="001D54FB">
            <w:r w:rsidRPr="00144A63">
              <w:t>Högre tillväxt, bättre foderutbyte och högre köttutbyte.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DA" w:rsidRPr="00144A63" w:rsidRDefault="001D54FB">
            <w:proofErr w:type="spellStart"/>
            <w:r w:rsidRPr="00144A63">
              <w:t>Chabaev</w:t>
            </w:r>
            <w:proofErr w:type="spellEnd"/>
            <w:r w:rsidRPr="00144A63">
              <w:t xml:space="preserve"> et al., 2016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5" w:rsidRPr="00144A63" w:rsidRDefault="00F42AF5">
            <w:proofErr w:type="spellStart"/>
            <w:r w:rsidRPr="00144A63">
              <w:t>Zeolite</w:t>
            </w:r>
            <w:proofErr w:type="spellEnd"/>
            <w:r w:rsidRPr="00144A63">
              <w:t xml:space="preserve"> i foder: </w:t>
            </w:r>
            <w:proofErr w:type="gramStart"/>
            <w:r w:rsidRPr="00144A63">
              <w:t>5%</w:t>
            </w:r>
            <w:proofErr w:type="gramEnd"/>
            <w:r w:rsidRPr="00144A63">
              <w:t xml:space="preserve"> ti</w:t>
            </w:r>
            <w:r w:rsidR="00EB5F8E" w:rsidRPr="00144A63">
              <w:t>llväxtfoder (startvikt 18,6kg och 4 vec</w:t>
            </w:r>
            <w:r w:rsidR="002A7D77" w:rsidRPr="00144A63">
              <w:t>k</w:t>
            </w:r>
            <w:r w:rsidR="00EB5F8E" w:rsidRPr="00144A63">
              <w:t>or framåt)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5" w:rsidRPr="00144A63" w:rsidRDefault="00F42AF5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5" w:rsidRPr="00144A63" w:rsidRDefault="00EB5F8E">
            <w:r w:rsidRPr="00144A63">
              <w:t>Bättre foderutbyte och lägre ammoniak i stallet med zeolit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5" w:rsidRPr="00144A63" w:rsidRDefault="00F2653C" w:rsidP="00F2653C">
            <w:pPr>
              <w:rPr>
                <w:lang w:val="en-GB"/>
              </w:rPr>
            </w:pPr>
            <w:r w:rsidRPr="00144A63">
              <w:rPr>
                <w:lang w:val="en-GB"/>
              </w:rPr>
              <w:t xml:space="preserve">Barrington &amp; El </w:t>
            </w:r>
            <w:proofErr w:type="spellStart"/>
            <w:r w:rsidRPr="00144A63">
              <w:rPr>
                <w:lang w:val="en-GB"/>
              </w:rPr>
              <w:t>Moueddeb</w:t>
            </w:r>
            <w:proofErr w:type="spellEnd"/>
            <w:r w:rsidRPr="00144A63">
              <w:rPr>
                <w:lang w:val="en-GB"/>
              </w:rPr>
              <w:t>, 1995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77" w:rsidRPr="00144A63" w:rsidRDefault="002A7D77">
            <w:r w:rsidRPr="00144A63">
              <w:t xml:space="preserve">Zeolit i foder: </w:t>
            </w:r>
            <w:proofErr w:type="gramStart"/>
            <w:r w:rsidRPr="00144A63">
              <w:t>2%</w:t>
            </w:r>
            <w:proofErr w:type="gramEnd"/>
            <w:r w:rsidRPr="00144A63">
              <w:t xml:space="preserve"> till slaktgrisar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77" w:rsidRPr="00144A63" w:rsidRDefault="002A7D77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77" w:rsidRPr="00144A63" w:rsidRDefault="002A7D77" w:rsidP="002A7D77">
            <w:r w:rsidRPr="00144A63">
              <w:t>Bättre köttutbyte, men ingen effekt på tillväxt och foderutbyte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77" w:rsidRPr="00144A63" w:rsidRDefault="002A7D77" w:rsidP="00F2653C">
            <w:proofErr w:type="spellStart"/>
            <w:r w:rsidRPr="00144A63">
              <w:t>Sardi</w:t>
            </w:r>
            <w:proofErr w:type="spellEnd"/>
            <w:r w:rsidRPr="00144A63">
              <w:t xml:space="preserve"> et al., 2001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A" w:rsidRPr="00144A63" w:rsidRDefault="00B85B0A" w:rsidP="00B85B0A">
            <w:r w:rsidRPr="00144A63">
              <w:t xml:space="preserve">Zeolit i </w:t>
            </w:r>
            <w:proofErr w:type="gramStart"/>
            <w:r w:rsidRPr="00144A63">
              <w:t>foder: ?</w:t>
            </w:r>
            <w:proofErr w:type="gramEnd"/>
            <w:r w:rsidRPr="00144A63">
              <w:t xml:space="preserve"> % till slaktgrisar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A" w:rsidRPr="00144A63" w:rsidRDefault="00B85B0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A" w:rsidRPr="00144A63" w:rsidRDefault="00B85B0A" w:rsidP="002A7D77">
            <w:r w:rsidRPr="00144A63">
              <w:t>Mindre kväve i gödseln och tendens till bättre foderutbyte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A" w:rsidRPr="00144A63" w:rsidRDefault="00B85B0A" w:rsidP="00F2653C">
            <w:proofErr w:type="spellStart"/>
            <w:r w:rsidRPr="00144A63">
              <w:t>Leung</w:t>
            </w:r>
            <w:proofErr w:type="spellEnd"/>
            <w:r w:rsidRPr="00144A63">
              <w:t xml:space="preserve"> et al., 2007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3" w:rsidRPr="00144A63" w:rsidRDefault="00881BCD" w:rsidP="00B85B0A">
            <w:proofErr w:type="spellStart"/>
            <w:r w:rsidRPr="00144A63">
              <w:t>Klinoptilolit</w:t>
            </w:r>
            <w:proofErr w:type="spellEnd"/>
            <w:r w:rsidRPr="00144A63">
              <w:t xml:space="preserve"> i foder: 2 eller </w:t>
            </w:r>
            <w:proofErr w:type="gramStart"/>
            <w:r w:rsidRPr="00144A63">
              <w:t>5%</w:t>
            </w:r>
            <w:proofErr w:type="gram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3" w:rsidRPr="00144A63" w:rsidRDefault="00DD60E3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3" w:rsidRPr="00144A63" w:rsidRDefault="00881BCD" w:rsidP="002A7D77">
            <w:r w:rsidRPr="00144A63">
              <w:t xml:space="preserve">Bättre foderutbyte med </w:t>
            </w:r>
            <w:proofErr w:type="gramStart"/>
            <w:r w:rsidRPr="00144A63">
              <w:t>2%</w:t>
            </w:r>
            <w:proofErr w:type="gramEnd"/>
            <w:r w:rsidRPr="00144A63">
              <w:t xml:space="preserve"> före 40kg levande vikt och med 5% efter 40kg.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3" w:rsidRPr="00144A63" w:rsidRDefault="000702BF" w:rsidP="00881BCD">
            <w:hyperlink r:id="rId5" w:history="1">
              <w:proofErr w:type="spellStart"/>
              <w:r w:rsidR="00881BCD" w:rsidRPr="00144A63">
                <w:rPr>
                  <w:rStyle w:val="Hyperlnk"/>
                  <w:rFonts w:eastAsia="Arial Unicode MS" w:cs="Arial Unicode MS"/>
                  <w:color w:val="auto"/>
                  <w:lang w:val="en-GB"/>
                </w:rPr>
                <w:t>Choinière</w:t>
              </w:r>
              <w:proofErr w:type="spellEnd"/>
              <w:r w:rsidR="00881BCD" w:rsidRPr="00144A63">
                <w:rPr>
                  <w:rStyle w:val="Hyperlnk"/>
                  <w:rFonts w:eastAsia="Arial Unicode MS" w:cs="Arial Unicode MS"/>
                  <w:color w:val="auto"/>
                  <w:lang w:val="en-GB"/>
                </w:rPr>
                <w:t xml:space="preserve">, </w:t>
              </w:r>
            </w:hyperlink>
            <w:r w:rsidR="00881BCD" w:rsidRPr="00144A63">
              <w:rPr>
                <w:rFonts w:eastAsia="Arial Unicode MS" w:cs="Arial Unicode MS"/>
                <w:lang w:val="en-GB"/>
              </w:rPr>
              <w:t>1999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1" w:rsidRPr="00144A63" w:rsidRDefault="007A3D71" w:rsidP="00B85B0A">
            <w:r w:rsidRPr="00144A63">
              <w:t xml:space="preserve">Zeolit i foder: </w:t>
            </w:r>
            <w:proofErr w:type="gramStart"/>
            <w:r w:rsidRPr="00144A63">
              <w:t>2%</w:t>
            </w:r>
            <w:proofErr w:type="gram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1" w:rsidRPr="00144A63" w:rsidRDefault="007A3D71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1" w:rsidRPr="00144A63" w:rsidRDefault="007A3D71" w:rsidP="002A7D77">
            <w:r w:rsidRPr="00144A63">
              <w:t>Kvävebalansförsök visade bättre kväveutbyte med zeolit i fodret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1" w:rsidRPr="00144A63" w:rsidRDefault="007A3D71" w:rsidP="00881BCD">
            <w:r w:rsidRPr="00144A63">
              <w:t>Göransson et al., 2014</w:t>
            </w:r>
          </w:p>
        </w:tc>
      </w:tr>
      <w:tr w:rsidR="00144A63" w:rsidRPr="00144A63" w:rsidTr="005210DC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pPr>
              <w:jc w:val="center"/>
              <w:rPr>
                <w:b/>
                <w:sz w:val="28"/>
                <w:szCs w:val="28"/>
              </w:rPr>
            </w:pPr>
            <w:r w:rsidRPr="00144A63">
              <w:rPr>
                <w:b/>
                <w:sz w:val="28"/>
                <w:szCs w:val="28"/>
              </w:rPr>
              <w:t>Värphöns</w:t>
            </w:r>
          </w:p>
        </w:tc>
      </w:tr>
      <w:tr w:rsidR="00144A63" w:rsidRPr="00144A63" w:rsidTr="005210DC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3E" w:rsidRPr="00144A63" w:rsidRDefault="00E523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4A63">
              <w:t>Valpotic</w:t>
            </w:r>
            <w:proofErr w:type="spellEnd"/>
            <w:r w:rsidRPr="00144A63">
              <w:t>´ et al. 2017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F2653C">
            <w:proofErr w:type="spellStart"/>
            <w:r w:rsidRPr="00144A63">
              <w:t>Klinoptilolit</w:t>
            </w:r>
            <w:proofErr w:type="spellEnd"/>
            <w:r w:rsidR="005210DC" w:rsidRPr="00144A63">
              <w:t xml:space="preserve"> i foder: </w:t>
            </w:r>
            <w:proofErr w:type="gramStart"/>
            <w:r w:rsidR="005210DC" w:rsidRPr="00144A63">
              <w:t>5%</w:t>
            </w:r>
            <w:proofErr w:type="gramEnd"/>
            <w:r w:rsidR="005210DC" w:rsidRPr="00144A63">
              <w:t xml:space="preserve"> under 280 dagar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120 individuellt burhållna hybrider (3 olika)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Fler ägg, tjockare skal, bättre foderutbyte och torrare gödsel.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Oliver</w:t>
            </w:r>
            <w:r w:rsidR="00F2653C" w:rsidRPr="00144A63">
              <w:t>,</w:t>
            </w:r>
            <w:r w:rsidRPr="00144A63">
              <w:t xml:space="preserve"> 1997</w:t>
            </w:r>
          </w:p>
        </w:tc>
      </w:tr>
      <w:tr w:rsidR="00144A63" w:rsidRPr="00144A63" w:rsidTr="00660DA5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3E" w:rsidRPr="00144A63" w:rsidRDefault="00E5233E" w:rsidP="00E5233E">
            <w:pPr>
              <w:jc w:val="center"/>
            </w:pPr>
            <w:r w:rsidRPr="00144A63">
              <w:t>Övrig litteratur, se lista nedan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96" w:rsidRPr="00144A63" w:rsidRDefault="00286E96">
            <w:proofErr w:type="spellStart"/>
            <w:r w:rsidRPr="00144A63">
              <w:t>Klionoptilolit</w:t>
            </w:r>
            <w:proofErr w:type="spellEnd"/>
            <w:r w:rsidRPr="00144A63">
              <w:t xml:space="preserve"> i foder: </w:t>
            </w:r>
            <w:proofErr w:type="gramStart"/>
            <w:r w:rsidRPr="00144A63">
              <w:t>1%</w:t>
            </w:r>
            <w:proofErr w:type="gramEnd"/>
            <w:r w:rsidRPr="00144A63"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96" w:rsidRPr="00144A63" w:rsidRDefault="00286E96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96" w:rsidRPr="00144A63" w:rsidRDefault="00286E96">
            <w:r w:rsidRPr="00144A63">
              <w:t>Fler och något lättare ägg. Marginellt bättre foderutbyte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96" w:rsidRPr="00144A63" w:rsidRDefault="00286E96">
            <w:proofErr w:type="spellStart"/>
            <w:r w:rsidRPr="00144A63">
              <w:rPr>
                <w:rFonts w:cs="Arial"/>
              </w:rPr>
              <w:t>Straková</w:t>
            </w:r>
            <w:proofErr w:type="spellEnd"/>
            <w:r w:rsidRPr="00144A63">
              <w:rPr>
                <w:rFonts w:cs="Arial"/>
              </w:rPr>
              <w:t xml:space="preserve"> et al. 2008</w:t>
            </w:r>
          </w:p>
        </w:tc>
      </w:tr>
      <w:tr w:rsidR="00144A63" w:rsidRPr="00144A63" w:rsidTr="005210DC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pPr>
              <w:jc w:val="center"/>
              <w:rPr>
                <w:b/>
                <w:sz w:val="28"/>
                <w:szCs w:val="28"/>
              </w:rPr>
            </w:pPr>
            <w:r w:rsidRPr="00144A63">
              <w:rPr>
                <w:b/>
                <w:sz w:val="28"/>
                <w:szCs w:val="28"/>
              </w:rPr>
              <w:t>Slaktkyckling</w:t>
            </w:r>
          </w:p>
        </w:tc>
      </w:tr>
      <w:tr w:rsidR="00144A63" w:rsidRPr="00144A63" w:rsidTr="005210DC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2" w:rsidRPr="00144A63" w:rsidRDefault="005A37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4A63">
              <w:t>Valpotic</w:t>
            </w:r>
            <w:proofErr w:type="spellEnd"/>
            <w:r w:rsidRPr="00144A63">
              <w:t>´ et al. 2017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F2653C" w:rsidP="00F2653C">
            <w:proofErr w:type="spellStart"/>
            <w:r w:rsidRPr="00144A63">
              <w:t>Klinoptilolit</w:t>
            </w:r>
            <w:proofErr w:type="spellEnd"/>
            <w:r w:rsidRPr="00144A63">
              <w:t xml:space="preserve"> </w:t>
            </w:r>
            <w:r w:rsidR="005210DC" w:rsidRPr="00144A63">
              <w:t>i foder: 0,5 eller 1,</w:t>
            </w:r>
            <w:proofErr w:type="gramStart"/>
            <w:r w:rsidR="005210DC" w:rsidRPr="00144A63">
              <w:t>0%</w:t>
            </w:r>
            <w:proofErr w:type="gramEnd"/>
            <w:r w:rsidR="005210DC" w:rsidRPr="00144A63">
              <w:t xml:space="preserve"> under 35 dagar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 xml:space="preserve">200 hybrider </w:t>
            </w:r>
          </w:p>
          <w:p w:rsidR="005210DC" w:rsidRPr="00144A63" w:rsidRDefault="005210DC">
            <w:r w:rsidRPr="00144A63">
              <w:t>(</w:t>
            </w:r>
            <w:proofErr w:type="spellStart"/>
            <w:r w:rsidRPr="00144A63">
              <w:t>Hubard</w:t>
            </w:r>
            <w:proofErr w:type="spellEnd"/>
            <w:r w:rsidRPr="00144A63">
              <w:t xml:space="preserve"> JV)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Reducerad tarmflora, färre tarminfektioner, bättre tillväxt, smakrikare kött och mer omega 3 omättat fett.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proofErr w:type="spellStart"/>
            <w:r w:rsidRPr="00144A63">
              <w:t>Mallek</w:t>
            </w:r>
            <w:proofErr w:type="spellEnd"/>
            <w:r w:rsidRPr="00144A63">
              <w:t xml:space="preserve"> et al., 2012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 xml:space="preserve">Naturlig eller </w:t>
            </w:r>
            <w:proofErr w:type="gramStart"/>
            <w:r w:rsidRPr="00144A63">
              <w:t xml:space="preserve">modifierad </w:t>
            </w:r>
            <w:r w:rsidR="00F2653C" w:rsidRPr="00144A63">
              <w:t xml:space="preserve"> </w:t>
            </w:r>
            <w:proofErr w:type="spellStart"/>
            <w:r w:rsidR="00F2653C" w:rsidRPr="00144A63">
              <w:t>Klinoptilolit</w:t>
            </w:r>
            <w:proofErr w:type="spellEnd"/>
            <w:proofErr w:type="gramEnd"/>
            <w:r w:rsidR="00F2653C" w:rsidRPr="00144A63">
              <w:t xml:space="preserve"> </w:t>
            </w:r>
            <w:r w:rsidRPr="00144A63">
              <w:t xml:space="preserve"> i foder: 2% under 42 dagar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 xml:space="preserve">240 Hybrider </w:t>
            </w:r>
          </w:p>
          <w:p w:rsidR="005210DC" w:rsidRPr="00144A63" w:rsidRDefault="005210DC">
            <w:r w:rsidRPr="00144A63">
              <w:t>(Arbor Acres)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 w:rsidP="003E55F6">
            <w:r w:rsidRPr="00144A63">
              <w:t xml:space="preserve">Ingen effekt på tillväxt, men tillsatserna ökad längden hos </w:t>
            </w:r>
            <w:proofErr w:type="spellStart"/>
            <w:r w:rsidRPr="00144A63">
              <w:t>tarmvilli</w:t>
            </w:r>
            <w:proofErr w:type="spellEnd"/>
            <w:r w:rsidRPr="00144A63">
              <w:t xml:space="preserve"> och </w:t>
            </w:r>
            <w:r w:rsidR="003E55F6" w:rsidRPr="00144A63">
              <w:t>stimulerade</w:t>
            </w:r>
            <w:r w:rsidRPr="00144A63">
              <w:t xml:space="preserve"> enzymaktiviteten i tarmen.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Wu et al., 2013</w:t>
            </w:r>
          </w:p>
        </w:tc>
      </w:tr>
      <w:tr w:rsidR="00144A63" w:rsidRPr="00144A63" w:rsidTr="000C3EC0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2" w:rsidRPr="00144A63" w:rsidRDefault="005A3742" w:rsidP="005A3742">
            <w:pPr>
              <w:jc w:val="center"/>
            </w:pPr>
            <w:proofErr w:type="spellStart"/>
            <w:r w:rsidRPr="00144A63">
              <w:t>Scneider</w:t>
            </w:r>
            <w:proofErr w:type="spellEnd"/>
            <w:r w:rsidRPr="00144A63">
              <w:t xml:space="preserve"> et al., 2017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 xml:space="preserve">Zeolit i foder: 1,5 eller </w:t>
            </w:r>
            <w:proofErr w:type="gramStart"/>
            <w:r w:rsidRPr="00144A63">
              <w:lastRenderedPageBreak/>
              <w:t>2%</w:t>
            </w:r>
            <w:proofErr w:type="gram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C" w:rsidRPr="00144A63" w:rsidRDefault="005210DC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 xml:space="preserve">Sämre tillväxt med zeolit, men </w:t>
            </w:r>
            <w:r w:rsidRPr="00144A63">
              <w:lastRenderedPageBreak/>
              <w:t>tydligt mindre ammoniak i stallet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proofErr w:type="spellStart"/>
            <w:r w:rsidRPr="00144A63">
              <w:lastRenderedPageBreak/>
              <w:t>Cabuk</w:t>
            </w:r>
            <w:proofErr w:type="spellEnd"/>
            <w:r w:rsidRPr="00144A63">
              <w:t xml:space="preserve"> et al., </w:t>
            </w:r>
            <w:r w:rsidRPr="00144A63">
              <w:lastRenderedPageBreak/>
              <w:t>2004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lastRenderedPageBreak/>
              <w:t>Zeolit i foder och eller strö: 0,</w:t>
            </w:r>
            <w:proofErr w:type="gramStart"/>
            <w:r w:rsidRPr="00144A63">
              <w:t>2%</w:t>
            </w:r>
            <w:proofErr w:type="gramEnd"/>
            <w:r w:rsidRPr="00144A63">
              <w:t xml:space="preserve"> i foder, 2kg/m</w:t>
            </w:r>
            <w:r w:rsidRPr="00144A63">
              <w:rPr>
                <w:vertAlign w:val="superscript"/>
              </w:rPr>
              <w:t>2</w:t>
            </w:r>
            <w:r w:rsidRPr="00144A63">
              <w:t xml:space="preserve"> i ströbädd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C" w:rsidRPr="00144A63" w:rsidRDefault="005210DC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Högre tillväxt om zeolit i foder och eller strö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Karamanlis et al., 2008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Zeolit i fodret: 0,</w:t>
            </w:r>
            <w:proofErr w:type="gramStart"/>
            <w:r w:rsidRPr="00144A63">
              <w:t>5%</w:t>
            </w:r>
            <w:proofErr w:type="gram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C" w:rsidRPr="00144A63" w:rsidRDefault="005210DC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Ingen effekt på produktionsresultatet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Schneider et al., 2016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 xml:space="preserve">Zeolit i fodret: 2 eller </w:t>
            </w:r>
            <w:proofErr w:type="gramStart"/>
            <w:r w:rsidRPr="00144A63">
              <w:t>3%</w:t>
            </w:r>
            <w:proofErr w:type="gramEnd"/>
            <w:r w:rsidRPr="00144A63"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C" w:rsidRPr="00144A63" w:rsidRDefault="005210DC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Högre tillväxt och bättre foderutbyte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Nikolakakis et al., 2013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 xml:space="preserve">Zeolit: </w:t>
            </w:r>
            <w:proofErr w:type="gramStart"/>
            <w:r w:rsidRPr="00144A63">
              <w:t>3%</w:t>
            </w:r>
            <w:proofErr w:type="gramEnd"/>
            <w:r w:rsidRPr="00144A63">
              <w:t xml:space="preserve"> i foder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C" w:rsidRPr="00144A63" w:rsidRDefault="005210DC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r w:rsidRPr="00144A63">
              <w:t>Signifikant positiv inverkan på proteinets smältbarhet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0DC" w:rsidRPr="00144A63" w:rsidRDefault="005210DC">
            <w:proofErr w:type="spellStart"/>
            <w:r w:rsidRPr="00144A63">
              <w:t>Safaeikatouli</w:t>
            </w:r>
            <w:proofErr w:type="spellEnd"/>
            <w:r w:rsidRPr="00144A63">
              <w:t xml:space="preserve"> et al., 2012</w:t>
            </w:r>
          </w:p>
        </w:tc>
      </w:tr>
      <w:tr w:rsidR="00144A63" w:rsidRPr="00144A63" w:rsidTr="009A1CAC">
        <w:tc>
          <w:tcPr>
            <w:tcW w:w="7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2" w:rsidRPr="00144A63" w:rsidRDefault="005A3742" w:rsidP="005A3742">
            <w:pPr>
              <w:jc w:val="center"/>
            </w:pPr>
            <w:r w:rsidRPr="00144A63">
              <w:t>Övrig litteratur, se lista nedan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2" w:rsidRPr="00144A63" w:rsidRDefault="005A3742"/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23" w:rsidRPr="00144A63" w:rsidRDefault="00FF7A23">
            <w:r w:rsidRPr="00144A63">
              <w:t xml:space="preserve">Zeolit i foder: </w:t>
            </w:r>
            <w:proofErr w:type="gramStart"/>
            <w:r w:rsidRPr="00144A63">
              <w:t>5%</w:t>
            </w:r>
            <w:proofErr w:type="gram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23" w:rsidRPr="00144A63" w:rsidRDefault="00FF7A23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23" w:rsidRPr="00144A63" w:rsidRDefault="00FF7A23" w:rsidP="00751835">
            <w:r w:rsidRPr="00144A63">
              <w:t>Bättre tillväxt, lägre dödlighet och mindre ammoniak i stall</w:t>
            </w:r>
            <w:r w:rsidR="00751835" w:rsidRPr="00144A63">
              <w:t>et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23" w:rsidRPr="00144A63" w:rsidRDefault="00751835">
            <w:proofErr w:type="spellStart"/>
            <w:r w:rsidRPr="00144A63">
              <w:rPr>
                <w:rFonts w:cs="CenturySchoolbook"/>
              </w:rPr>
              <w:t>Burmańczuk</w:t>
            </w:r>
            <w:proofErr w:type="spellEnd"/>
            <w:r w:rsidRPr="00144A63">
              <w:rPr>
                <w:rFonts w:cs="CenturySchoolbook"/>
              </w:rPr>
              <w:t xml:space="preserve"> et al. 2015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DC" w:rsidRPr="00144A63" w:rsidRDefault="00486804">
            <w:proofErr w:type="spellStart"/>
            <w:r w:rsidRPr="00144A63">
              <w:t>Klinoptilolit</w:t>
            </w:r>
            <w:proofErr w:type="spellEnd"/>
            <w:r w:rsidRPr="00144A63">
              <w:t xml:space="preserve"> i foder: </w:t>
            </w:r>
            <w:proofErr w:type="gramStart"/>
            <w:r w:rsidRPr="00144A63">
              <w:t>2%</w:t>
            </w:r>
            <w:proofErr w:type="gram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DC" w:rsidRPr="00144A63" w:rsidRDefault="00A77FDC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DC" w:rsidRPr="00144A63" w:rsidRDefault="00486804" w:rsidP="00751835">
            <w:r w:rsidRPr="00144A63">
              <w:t>Ingen effekt på produktionsresultatet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DC" w:rsidRPr="00144A63" w:rsidRDefault="00E2103F">
            <w:pPr>
              <w:rPr>
                <w:rFonts w:cs="CenturySchoolbook"/>
              </w:rPr>
            </w:pPr>
            <w:proofErr w:type="spellStart"/>
            <w:r w:rsidRPr="00144A63">
              <w:t>Sacakli</w:t>
            </w:r>
            <w:proofErr w:type="spellEnd"/>
            <w:r w:rsidRPr="00144A63">
              <w:t xml:space="preserve"> et al. 2015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33" w:rsidRPr="00144A63" w:rsidRDefault="004E0133">
            <w:proofErr w:type="spellStart"/>
            <w:r w:rsidRPr="00144A63">
              <w:t>Klinoptilolit</w:t>
            </w:r>
            <w:proofErr w:type="spellEnd"/>
            <w:r w:rsidRPr="00144A63">
              <w:t xml:space="preserve"> i foder: 1 eller </w:t>
            </w:r>
            <w:proofErr w:type="gramStart"/>
            <w:r w:rsidRPr="00144A63">
              <w:t>2%</w:t>
            </w:r>
            <w:proofErr w:type="gram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33" w:rsidRPr="00144A63" w:rsidRDefault="004E0133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33" w:rsidRPr="00144A63" w:rsidRDefault="004E0133" w:rsidP="00751835">
            <w:r w:rsidRPr="00144A63">
              <w:t>Högre tillväxt och bättre foderutbyte på båda nivåerna.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33" w:rsidRPr="00144A63" w:rsidRDefault="004E0133">
            <w:proofErr w:type="spellStart"/>
            <w:r w:rsidRPr="00144A63">
              <w:rPr>
                <w:lang w:val="en-GB"/>
              </w:rPr>
              <w:t>Suchy</w:t>
            </w:r>
            <w:proofErr w:type="spellEnd"/>
            <w:r w:rsidRPr="00144A63">
              <w:rPr>
                <w:lang w:val="en-GB"/>
              </w:rPr>
              <w:t xml:space="preserve"> et al. 2006</w:t>
            </w:r>
          </w:p>
        </w:tc>
      </w:tr>
      <w:tr w:rsidR="00144A63" w:rsidRPr="00144A63" w:rsidTr="005210D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7B" w:rsidRPr="00144A63" w:rsidRDefault="002E247B" w:rsidP="002E247B">
            <w:proofErr w:type="spellStart"/>
            <w:r w:rsidRPr="00144A63">
              <w:t>Klinoptilolit</w:t>
            </w:r>
            <w:proofErr w:type="spellEnd"/>
            <w:r w:rsidRPr="00144A63">
              <w:t xml:space="preserve"> i foder: tre faser med 0,5, 1,5 resp. 2,</w:t>
            </w:r>
            <w:proofErr w:type="gramStart"/>
            <w:r w:rsidRPr="00144A63">
              <w:t>5%</w:t>
            </w:r>
            <w:proofErr w:type="gramEnd"/>
            <w:r w:rsidRPr="00144A63"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7B" w:rsidRPr="00144A63" w:rsidRDefault="002E247B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7B" w:rsidRPr="00144A63" w:rsidRDefault="002E247B" w:rsidP="00751835">
            <w:r w:rsidRPr="00144A63">
              <w:t>Signifikant bättre tillväxt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7B" w:rsidRPr="00144A63" w:rsidRDefault="002E247B">
            <w:proofErr w:type="spellStart"/>
            <w:r w:rsidRPr="00144A63">
              <w:rPr>
                <w:rFonts w:cs="Arial"/>
              </w:rPr>
              <w:t>Straková</w:t>
            </w:r>
            <w:proofErr w:type="spellEnd"/>
            <w:r w:rsidRPr="00144A63">
              <w:rPr>
                <w:rFonts w:cs="Arial"/>
              </w:rPr>
              <w:t xml:space="preserve"> et al. 2008</w:t>
            </w:r>
          </w:p>
        </w:tc>
      </w:tr>
    </w:tbl>
    <w:p w:rsidR="005210DC" w:rsidRPr="00144A63" w:rsidRDefault="005210DC"/>
    <w:p w:rsidR="00E5233E" w:rsidRPr="00144A63" w:rsidRDefault="00E5233E">
      <w:pPr>
        <w:rPr>
          <w:lang w:val="en-GB"/>
        </w:rPr>
      </w:pPr>
      <w:proofErr w:type="spellStart"/>
      <w:proofErr w:type="gramStart"/>
      <w:r w:rsidRPr="00144A63">
        <w:rPr>
          <w:lang w:val="en-GB"/>
        </w:rPr>
        <w:t>Valpotic</w:t>
      </w:r>
      <w:proofErr w:type="spellEnd"/>
      <w:r w:rsidRPr="00144A63">
        <w:rPr>
          <w:lang w:val="en-GB"/>
        </w:rPr>
        <w:t>´ et al.</w:t>
      </w:r>
      <w:r w:rsidR="00E54418" w:rsidRPr="00144A63">
        <w:rPr>
          <w:lang w:val="en-GB"/>
        </w:rPr>
        <w:t>,</w:t>
      </w:r>
      <w:r w:rsidRPr="00144A63">
        <w:rPr>
          <w:lang w:val="en-GB"/>
        </w:rPr>
        <w:t xml:space="preserve"> 2017.</w:t>
      </w:r>
      <w:proofErr w:type="gramEnd"/>
      <w:r w:rsidRPr="00144A63">
        <w:rPr>
          <w:lang w:val="en-GB"/>
        </w:rPr>
        <w:t xml:space="preserve"> </w:t>
      </w:r>
      <w:hyperlink r:id="rId6" w:history="1">
        <w:r w:rsidR="00E54418" w:rsidRPr="00144A63">
          <w:rPr>
            <w:rStyle w:val="Hyperlnk"/>
            <w:color w:val="auto"/>
            <w:lang w:val="en-GB"/>
          </w:rPr>
          <w:t>https://hrcak.srce.hr/ojs/index.php/periodicum_biologorum/article/view/5434</w:t>
        </w:r>
      </w:hyperlink>
    </w:p>
    <w:p w:rsidR="00E54418" w:rsidRPr="00144A63" w:rsidRDefault="00E54418">
      <w:r w:rsidRPr="00144A63">
        <w:t>Schneider et al., 2017. http://www.scielo.br/scielo.php?script=sci_</w:t>
      </w:r>
      <w:proofErr w:type="gramStart"/>
      <w:r w:rsidRPr="00144A63">
        <w:t>arttext&amp;pid</w:t>
      </w:r>
      <w:proofErr w:type="gramEnd"/>
      <w:r w:rsidRPr="00144A63">
        <w:t>=S0103-84782017000800652</w:t>
      </w:r>
    </w:p>
    <w:p w:rsidR="00A733B6" w:rsidRPr="00144A63" w:rsidRDefault="005A3742">
      <w:pPr>
        <w:rPr>
          <w:b/>
        </w:rPr>
      </w:pPr>
      <w:r w:rsidRPr="00144A63">
        <w:rPr>
          <w:b/>
        </w:rPr>
        <w:t>Övrig Litteratur</w:t>
      </w:r>
    </w:p>
    <w:bookmarkStart w:id="0" w:name="baep-author-id1"/>
    <w:p w:rsidR="00A733B6" w:rsidRPr="00144A63" w:rsidRDefault="00D04E00" w:rsidP="00D04E00">
      <w:pPr>
        <w:spacing w:after="0" w:line="480" w:lineRule="atLeast"/>
        <w:textAlignment w:val="center"/>
        <w:outlineLvl w:val="1"/>
        <w:rPr>
          <w:rFonts w:cs="Arial"/>
        </w:rPr>
      </w:pPr>
      <w:r w:rsidRPr="00144A63">
        <w:rPr>
          <w:rStyle w:val="text2"/>
          <w:rFonts w:cs="Arial"/>
        </w:rPr>
        <w:fldChar w:fldCharType="begin"/>
      </w:r>
      <w:r w:rsidRPr="00144A63">
        <w:rPr>
          <w:rStyle w:val="text2"/>
          <w:rFonts w:cs="Arial"/>
        </w:rPr>
        <w:instrText xml:space="preserve"> HYPERLINK " Damgaard Poulsen" </w:instrText>
      </w:r>
      <w:r w:rsidRPr="00144A63">
        <w:rPr>
          <w:rStyle w:val="text2"/>
          <w:rFonts w:cs="Arial"/>
        </w:rPr>
        <w:fldChar w:fldCharType="separate"/>
      </w:r>
      <w:r w:rsidRPr="00144A63">
        <w:rPr>
          <w:rStyle w:val="Hyperlnk"/>
          <w:rFonts w:cs="Arial"/>
          <w:color w:val="auto"/>
        </w:rPr>
        <w:t>Damgaard Poulsen</w:t>
      </w:r>
      <w:bookmarkEnd w:id="0"/>
      <w:r w:rsidRPr="00144A63">
        <w:rPr>
          <w:rStyle w:val="text2"/>
          <w:rFonts w:cs="Arial"/>
        </w:rPr>
        <w:fldChar w:fldCharType="end"/>
      </w:r>
      <w:bookmarkStart w:id="1" w:name="baep-author-id2"/>
      <w:r w:rsidRPr="00144A63">
        <w:rPr>
          <w:rStyle w:val="text2"/>
          <w:rFonts w:cs="Arial"/>
        </w:rPr>
        <w:t xml:space="preserve">, H, &amp; </w:t>
      </w:r>
      <w:hyperlink r:id="rId7" w:history="1">
        <w:r w:rsidRPr="00144A63">
          <w:rPr>
            <w:rStyle w:val="Hyperlnk"/>
            <w:rFonts w:cs="Arial"/>
            <w:color w:val="auto"/>
          </w:rPr>
          <w:t>Oksbjerg</w:t>
        </w:r>
      </w:hyperlink>
      <w:bookmarkEnd w:id="1"/>
      <w:r w:rsidRPr="00144A63">
        <w:rPr>
          <w:rStyle w:val="text2"/>
          <w:rFonts w:cs="Arial"/>
        </w:rPr>
        <w:t xml:space="preserve">, N. </w:t>
      </w:r>
      <w:proofErr w:type="gramStart"/>
      <w:r w:rsidRPr="00144A63">
        <w:rPr>
          <w:rStyle w:val="text2"/>
          <w:rFonts w:cs="Arial"/>
        </w:rPr>
        <w:t>1995</w:t>
      </w:r>
      <w:r w:rsidRPr="00144A63">
        <w:rPr>
          <w:rFonts w:cs="Arial"/>
        </w:rPr>
        <w:t xml:space="preserve">. </w:t>
      </w:r>
      <w:r w:rsidR="00EB5F8E" w:rsidRPr="00144A63">
        <w:rPr>
          <w:rFonts w:cs="Arial"/>
        </w:rPr>
        <w:t xml:space="preserve"> </w:t>
      </w:r>
      <w:r w:rsidR="00EB5F8E" w:rsidRPr="00144A63">
        <w:rPr>
          <w:rFonts w:cs="Arial"/>
        </w:rPr>
        <w:fldChar w:fldCharType="begin"/>
      </w:r>
      <w:proofErr w:type="gramEnd"/>
      <w:r w:rsidR="00EB5F8E" w:rsidRPr="00144A63">
        <w:rPr>
          <w:rFonts w:cs="Arial"/>
        </w:rPr>
        <w:instrText xml:space="preserve"> HYPERLINK "https://svineproduktion.dk/" </w:instrText>
      </w:r>
      <w:r w:rsidR="00EB5F8E" w:rsidRPr="00144A63">
        <w:rPr>
          <w:rFonts w:cs="Arial"/>
        </w:rPr>
        <w:fldChar w:fldCharType="separate"/>
      </w:r>
      <w:r w:rsidR="00EB5F8E" w:rsidRPr="00144A63">
        <w:rPr>
          <w:rStyle w:val="Hyperlnk"/>
          <w:rFonts w:cs="Arial"/>
          <w:color w:val="auto"/>
        </w:rPr>
        <w:t>https://svineproduktion.dk/</w:t>
      </w:r>
      <w:r w:rsidR="00EB5F8E" w:rsidRPr="00144A63">
        <w:rPr>
          <w:rFonts w:cs="Arial"/>
        </w:rPr>
        <w:fldChar w:fldCharType="end"/>
      </w:r>
      <w:r w:rsidR="00EB5F8E" w:rsidRPr="00144A63">
        <w:rPr>
          <w:rFonts w:cs="Arial"/>
        </w:rPr>
        <w:t xml:space="preserve"> </w:t>
      </w:r>
      <w:r w:rsidRPr="00144A63">
        <w:rPr>
          <w:rFonts w:cs="Arial"/>
        </w:rPr>
        <w:t>publikationer/</w:t>
      </w:r>
      <w:proofErr w:type="spellStart"/>
      <w:r w:rsidRPr="00144A63">
        <w:rPr>
          <w:rFonts w:cs="Arial"/>
        </w:rPr>
        <w:t>kilder</w:t>
      </w:r>
      <w:proofErr w:type="spellEnd"/>
      <w:r w:rsidRPr="00144A63">
        <w:rPr>
          <w:rFonts w:cs="Arial"/>
        </w:rPr>
        <w:t>/</w:t>
      </w:r>
      <w:proofErr w:type="spellStart"/>
      <w:r w:rsidRPr="00144A63">
        <w:rPr>
          <w:rFonts w:cs="Arial"/>
        </w:rPr>
        <w:t>sh_art</w:t>
      </w:r>
      <w:proofErr w:type="spellEnd"/>
      <w:r w:rsidRPr="00144A63">
        <w:rPr>
          <w:rFonts w:cs="Arial"/>
        </w:rPr>
        <w:t>/9318</w:t>
      </w:r>
    </w:p>
    <w:p w:rsidR="00D04E00" w:rsidRPr="00144A63" w:rsidRDefault="00D04E00" w:rsidP="00D04E00">
      <w:pPr>
        <w:spacing w:after="0" w:line="480" w:lineRule="atLeast"/>
        <w:textAlignment w:val="center"/>
        <w:outlineLvl w:val="1"/>
        <w:rPr>
          <w:rFonts w:eastAsia="Times New Roman" w:cs="Arial"/>
          <w:lang w:eastAsia="sv-SE"/>
        </w:rPr>
      </w:pPr>
    </w:p>
    <w:p w:rsidR="00A733B6" w:rsidRPr="00144A63" w:rsidRDefault="00A5559C">
      <w:r w:rsidRPr="00144A63">
        <w:t xml:space="preserve">Nielsen, N.O. 1993. </w:t>
      </w:r>
      <w:hyperlink r:id="rId8" w:history="1">
        <w:r w:rsidR="006C2CDA" w:rsidRPr="00144A63">
          <w:rPr>
            <w:rStyle w:val="Hyperlnk"/>
            <w:color w:val="auto"/>
          </w:rPr>
          <w:t>https://svineproduktion.dk/publikationer/kilder/lu_medd/medd/265</w:t>
        </w:r>
      </w:hyperlink>
    </w:p>
    <w:p w:rsidR="006C2CDA" w:rsidRPr="00144A63" w:rsidRDefault="006C2CDA" w:rsidP="00426C86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proofErr w:type="spellStart"/>
      <w:r w:rsidRPr="00144A63">
        <w:rPr>
          <w:rFonts w:asciiTheme="minorHAnsi" w:hAnsiTheme="minorHAnsi"/>
          <w:color w:val="auto"/>
          <w:sz w:val="22"/>
          <w:szCs w:val="22"/>
        </w:rPr>
        <w:t>Chabaev</w:t>
      </w:r>
      <w:proofErr w:type="spellEnd"/>
      <w:r w:rsidRPr="00144A63">
        <w:rPr>
          <w:rFonts w:asciiTheme="minorHAnsi" w:hAnsiTheme="minorHAnsi"/>
          <w:color w:val="auto"/>
          <w:sz w:val="22"/>
          <w:szCs w:val="22"/>
        </w:rPr>
        <w:t xml:space="preserve">, M.G., </w:t>
      </w:r>
      <w:proofErr w:type="spellStart"/>
      <w:r w:rsidRPr="00144A63">
        <w:rPr>
          <w:rFonts w:asciiTheme="minorHAnsi" w:hAnsiTheme="minorHAnsi"/>
          <w:color w:val="auto"/>
          <w:sz w:val="22"/>
          <w:szCs w:val="22"/>
        </w:rPr>
        <w:t>Zelenchekova</w:t>
      </w:r>
      <w:proofErr w:type="spellEnd"/>
      <w:r w:rsidRPr="00144A63">
        <w:rPr>
          <w:rFonts w:asciiTheme="minorHAnsi" w:hAnsiTheme="minorHAnsi"/>
          <w:color w:val="auto"/>
          <w:sz w:val="22"/>
          <w:szCs w:val="22"/>
        </w:rPr>
        <w:t xml:space="preserve"> A.A., </w:t>
      </w:r>
      <w:proofErr w:type="spellStart"/>
      <w:r w:rsidRPr="00144A63">
        <w:rPr>
          <w:rFonts w:asciiTheme="minorHAnsi" w:hAnsiTheme="minorHAnsi"/>
          <w:color w:val="auto"/>
          <w:sz w:val="22"/>
          <w:szCs w:val="22"/>
        </w:rPr>
        <w:t>Zharova</w:t>
      </w:r>
      <w:proofErr w:type="spellEnd"/>
      <w:r w:rsidRPr="00144A63">
        <w:rPr>
          <w:rFonts w:asciiTheme="minorHAnsi" w:hAnsiTheme="minorHAnsi"/>
          <w:color w:val="auto"/>
          <w:sz w:val="22"/>
          <w:szCs w:val="22"/>
        </w:rPr>
        <w:t xml:space="preserve"> T.C., </w:t>
      </w:r>
      <w:proofErr w:type="spellStart"/>
      <w:r w:rsidRPr="00144A63">
        <w:rPr>
          <w:rFonts w:asciiTheme="minorHAnsi" w:hAnsiTheme="minorHAnsi"/>
          <w:color w:val="auto"/>
          <w:sz w:val="22"/>
          <w:szCs w:val="22"/>
        </w:rPr>
        <w:t>Anikin</w:t>
      </w:r>
      <w:proofErr w:type="spellEnd"/>
      <w:r w:rsidRPr="00144A63">
        <w:rPr>
          <w:rFonts w:asciiTheme="minorHAnsi" w:hAnsiTheme="minorHAnsi"/>
          <w:color w:val="auto"/>
          <w:sz w:val="22"/>
          <w:szCs w:val="22"/>
        </w:rPr>
        <w:t xml:space="preserve"> A.C. 2016.  </w:t>
      </w:r>
      <w:proofErr w:type="gramStart"/>
      <w:r w:rsidRPr="00144A63">
        <w:rPr>
          <w:rFonts w:asciiTheme="minorHAnsi" w:hAnsiTheme="minorHAnsi"/>
          <w:color w:val="auto"/>
          <w:sz w:val="22"/>
          <w:szCs w:val="22"/>
          <w:lang w:val="en-GB"/>
        </w:rPr>
        <w:t>The effect of the dietary use of mineral feed additive Nat-Min on the health status and performance of pigs at the fattening period.</w:t>
      </w:r>
      <w:proofErr w:type="gramEnd"/>
      <w:r w:rsidRPr="00144A63">
        <w:rPr>
          <w:rFonts w:asciiTheme="minorHAnsi" w:hAnsiTheme="minorHAnsi"/>
          <w:color w:val="auto"/>
          <w:sz w:val="22"/>
          <w:szCs w:val="22"/>
          <w:lang w:val="en-GB"/>
        </w:rPr>
        <w:t xml:space="preserve"> Company </w:t>
      </w:r>
      <w:proofErr w:type="gramStart"/>
      <w:r w:rsidRPr="00144A63">
        <w:rPr>
          <w:rFonts w:asciiTheme="minorHAnsi" w:hAnsiTheme="minorHAnsi"/>
          <w:color w:val="auto"/>
          <w:sz w:val="22"/>
          <w:szCs w:val="22"/>
          <w:lang w:val="en-GB"/>
        </w:rPr>
        <w:t>report ??</w:t>
      </w:r>
      <w:proofErr w:type="gramEnd"/>
    </w:p>
    <w:p w:rsidR="00426C86" w:rsidRPr="00144A63" w:rsidRDefault="00426C86" w:rsidP="00426C86">
      <w:pPr>
        <w:pStyle w:val="Default"/>
        <w:rPr>
          <w:color w:val="auto"/>
          <w:lang w:val="en-GB"/>
        </w:rPr>
      </w:pPr>
    </w:p>
    <w:p w:rsidR="00F42AF5" w:rsidRPr="00144A63" w:rsidRDefault="00F42AF5">
      <w:pPr>
        <w:rPr>
          <w:lang w:val="en-GB"/>
        </w:rPr>
      </w:pPr>
      <w:proofErr w:type="gramStart"/>
      <w:r w:rsidRPr="00144A63">
        <w:rPr>
          <w:lang w:val="en-GB"/>
        </w:rPr>
        <w:t xml:space="preserve">Barrington, S. and El </w:t>
      </w:r>
      <w:proofErr w:type="spellStart"/>
      <w:r w:rsidRPr="00144A63">
        <w:rPr>
          <w:lang w:val="en-GB"/>
        </w:rPr>
        <w:t>Moueddeb</w:t>
      </w:r>
      <w:proofErr w:type="spellEnd"/>
      <w:r w:rsidRPr="00144A63">
        <w:rPr>
          <w:lang w:val="en-GB"/>
        </w:rPr>
        <w:t>, K. 1995.</w:t>
      </w:r>
      <w:proofErr w:type="gramEnd"/>
      <w:r w:rsidRPr="00144A63">
        <w:rPr>
          <w:lang w:val="en-GB"/>
        </w:rPr>
        <w:t xml:space="preserve"> </w:t>
      </w:r>
      <w:hyperlink r:id="rId9" w:history="1">
        <w:r w:rsidR="00EB5F8E" w:rsidRPr="00144A63">
          <w:rPr>
            <w:rStyle w:val="Hyperlnk"/>
            <w:color w:val="auto"/>
            <w:lang w:val="en-GB"/>
          </w:rPr>
          <w:t>http://www.prairieswine.com/zeolite-as-feed-additive-to-control-swine-manure-odours-and-to-improve-animal-growth-performance/</w:t>
        </w:r>
      </w:hyperlink>
    </w:p>
    <w:p w:rsidR="00263B8A" w:rsidRPr="00144A63" w:rsidRDefault="00700B1F">
      <w:pPr>
        <w:rPr>
          <w:lang w:val="en-GB"/>
        </w:rPr>
      </w:pPr>
      <w:proofErr w:type="spellStart"/>
      <w:r w:rsidRPr="00144A63">
        <w:rPr>
          <w:rFonts w:ascii="Times New Roman" w:hAnsi="Times New Roman" w:cs="Times New Roman"/>
          <w:lang w:val="en-GB"/>
        </w:rPr>
        <w:t>Polen</w:t>
      </w:r>
      <w:proofErr w:type="gramStart"/>
      <w:r w:rsidRPr="00144A63">
        <w:rPr>
          <w:rFonts w:ascii="Times New Roman" w:hAnsi="Times New Roman" w:cs="Times New Roman"/>
          <w:lang w:val="en-GB"/>
        </w:rPr>
        <w:t>,T</w:t>
      </w:r>
      <w:proofErr w:type="spellEnd"/>
      <w:proofErr w:type="gramEnd"/>
      <w:r w:rsidRPr="00144A63">
        <w:rPr>
          <w:rFonts w:ascii="Times New Roman" w:hAnsi="Times New Roman" w:cs="Times New Roman"/>
          <w:lang w:val="en-GB"/>
        </w:rPr>
        <w:t xml:space="preserve">., </w:t>
      </w:r>
      <w:proofErr w:type="spellStart"/>
      <w:r w:rsidRPr="00144A63">
        <w:rPr>
          <w:rFonts w:ascii="Times New Roman" w:hAnsi="Times New Roman" w:cs="Times New Roman"/>
          <w:lang w:val="en-GB"/>
        </w:rPr>
        <w:t>Cornoiu</w:t>
      </w:r>
      <w:proofErr w:type="spellEnd"/>
      <w:r w:rsidRPr="00144A63">
        <w:rPr>
          <w:rFonts w:ascii="Times New Roman" w:hAnsi="Times New Roman" w:cs="Times New Roman"/>
          <w:lang w:val="en-GB"/>
        </w:rPr>
        <w:t>, I. 2008.</w:t>
      </w:r>
      <w:r w:rsidRPr="00144A63">
        <w:rPr>
          <w:lang w:val="en-GB"/>
        </w:rPr>
        <w:t xml:space="preserve"> </w:t>
      </w:r>
      <w:hyperlink r:id="rId10" w:history="1">
        <w:r w:rsidR="00BC73B4" w:rsidRPr="00144A63">
          <w:rPr>
            <w:rStyle w:val="Hyperlnk"/>
            <w:color w:val="auto"/>
            <w:lang w:val="en-GB"/>
          </w:rPr>
          <w:t>http://www.usab-tm.ro/fileadmin/fzb/PDF%202008/Volumul%202/Pig%20Productions/Polen-1.pdf</w:t>
        </w:r>
      </w:hyperlink>
    </w:p>
    <w:p w:rsidR="002A7D77" w:rsidRPr="00144A63" w:rsidRDefault="002A7D77">
      <w:proofErr w:type="spellStart"/>
      <w:r w:rsidRPr="00144A63">
        <w:t>Sardi</w:t>
      </w:r>
      <w:proofErr w:type="spellEnd"/>
      <w:r w:rsidRPr="00144A63">
        <w:t xml:space="preserve"> et.al, 2001. </w:t>
      </w:r>
      <w:hyperlink r:id="rId11" w:history="1">
        <w:r w:rsidR="007C4D4C" w:rsidRPr="00144A63">
          <w:rPr>
            <w:rStyle w:val="Hyperlnk"/>
            <w:color w:val="auto"/>
          </w:rPr>
          <w:t>https://www.tandfonline.com/doi/pdf/10.4081/ijas.2002.103</w:t>
        </w:r>
      </w:hyperlink>
    </w:p>
    <w:p w:rsidR="007C4D4C" w:rsidRPr="00144A63" w:rsidRDefault="007C4D4C">
      <w:proofErr w:type="spellStart"/>
      <w:r w:rsidRPr="00144A63">
        <w:t>Leung</w:t>
      </w:r>
      <w:proofErr w:type="spellEnd"/>
      <w:r w:rsidRPr="00144A63">
        <w:t xml:space="preserve"> et al. 2007. </w:t>
      </w:r>
      <w:hyperlink r:id="rId12" w:history="1">
        <w:r w:rsidR="00F15FEB" w:rsidRPr="00144A63">
          <w:rPr>
            <w:rStyle w:val="Hyperlnk"/>
            <w:color w:val="auto"/>
          </w:rPr>
          <w:t>https://www.ncbi.nlm</w:t>
        </w:r>
        <w:bookmarkStart w:id="2" w:name="_GoBack"/>
        <w:bookmarkEnd w:id="2"/>
        <w:r w:rsidR="00F15FEB" w:rsidRPr="00144A63">
          <w:rPr>
            <w:rStyle w:val="Hyperlnk"/>
            <w:color w:val="auto"/>
          </w:rPr>
          <w:t>.</w:t>
        </w:r>
        <w:r w:rsidR="00F15FEB" w:rsidRPr="00144A63">
          <w:rPr>
            <w:rStyle w:val="Hyperlnk"/>
            <w:color w:val="auto"/>
          </w:rPr>
          <w:t>nih.gov/pubmed/16905313</w:t>
        </w:r>
      </w:hyperlink>
    </w:p>
    <w:p w:rsidR="00F15FEB" w:rsidRPr="00144A63" w:rsidRDefault="000702BF">
      <w:hyperlink r:id="rId13" w:history="1">
        <w:r w:rsidR="00F15FEB" w:rsidRPr="00144A63">
          <w:rPr>
            <w:rStyle w:val="Hyperlnk"/>
            <w:rFonts w:eastAsia="Arial Unicode MS" w:cs="Arial Unicode MS"/>
            <w:color w:val="auto"/>
          </w:rPr>
          <w:t>Choinière, D</w:t>
        </w:r>
      </w:hyperlink>
      <w:r w:rsidR="00F15FEB" w:rsidRPr="00144A63">
        <w:rPr>
          <w:rFonts w:eastAsia="Arial Unicode MS" w:cs="Arial Unicode MS"/>
        </w:rPr>
        <w:t>. 1999.</w:t>
      </w:r>
      <w:r w:rsidR="00F15FEB" w:rsidRPr="00144A63">
        <w:t xml:space="preserve"> </w:t>
      </w:r>
      <w:hyperlink r:id="rId14" w:history="1">
        <w:r w:rsidR="00751835" w:rsidRPr="00144A63">
          <w:rPr>
            <w:rStyle w:val="Hyperlnk"/>
            <w:color w:val="auto"/>
          </w:rPr>
          <w:t>http://digitool.library.mcgill.ca/R/?func=dbin-jump-full&amp;object_id=21525&amp;local_base=GEN01-MCG02</w:t>
        </w:r>
      </w:hyperlink>
    </w:p>
    <w:p w:rsidR="00751835" w:rsidRPr="00144A63" w:rsidRDefault="00751835">
      <w:proofErr w:type="spellStart"/>
      <w:r w:rsidRPr="00144A63">
        <w:rPr>
          <w:rFonts w:cs="CenturySchoolbook"/>
        </w:rPr>
        <w:t>Burmańczuk</w:t>
      </w:r>
      <w:proofErr w:type="spellEnd"/>
      <w:r w:rsidRPr="00144A63">
        <w:rPr>
          <w:rFonts w:cs="CenturySchoolbook"/>
        </w:rPr>
        <w:t xml:space="preserve"> et al. 2015. </w:t>
      </w:r>
      <w:hyperlink r:id="rId15" w:history="1">
        <w:r w:rsidRPr="00144A63">
          <w:rPr>
            <w:rStyle w:val="Hyperlnk"/>
            <w:color w:val="auto"/>
          </w:rPr>
          <w:t>http://agro.icm.edu.pl/agro/element/bwmeta1.element.agro-d9a3a26e-b040-4373-a383-9887697f5520/c/div_styletext-align_justify___Possibile_use_of_natural_zeolites_in_animal_production_and_environment_protection_div__.pdf</w:t>
        </w:r>
      </w:hyperlink>
    </w:p>
    <w:p w:rsidR="00486804" w:rsidRPr="00144A63" w:rsidRDefault="00486804">
      <w:proofErr w:type="spellStart"/>
      <w:r w:rsidRPr="00144A63">
        <w:t>Sacakli</w:t>
      </w:r>
      <w:proofErr w:type="spellEnd"/>
      <w:r w:rsidRPr="00144A63">
        <w:t xml:space="preserve"> et al. 2015. </w:t>
      </w:r>
      <w:hyperlink r:id="rId16" w:history="1">
        <w:r w:rsidR="004E0133" w:rsidRPr="00144A63">
          <w:rPr>
            <w:rStyle w:val="Hyperlnk"/>
            <w:color w:val="auto"/>
          </w:rPr>
          <w:t>https://www.researchgate.net/publication/280111152_Effect_of_Clinoptilolite_andor_Phytase_on_Broiler_Growth_Performance_Carcass_Characteristics_Intestinal_Histomorphology_and_Tibia_Calcium_and_Phosphorus_Levels</w:t>
        </w:r>
      </w:hyperlink>
    </w:p>
    <w:p w:rsidR="00725F2D" w:rsidRPr="00144A63" w:rsidRDefault="004E0133">
      <w:pPr>
        <w:rPr>
          <w:lang w:val="en-GB"/>
        </w:rPr>
      </w:pPr>
      <w:proofErr w:type="spellStart"/>
      <w:proofErr w:type="gramStart"/>
      <w:r w:rsidRPr="00144A63">
        <w:rPr>
          <w:lang w:val="en-GB"/>
        </w:rPr>
        <w:t>Suchy</w:t>
      </w:r>
      <w:proofErr w:type="spellEnd"/>
      <w:r w:rsidRPr="00144A63">
        <w:rPr>
          <w:lang w:val="en-GB"/>
        </w:rPr>
        <w:t xml:space="preserve"> et al. 2006.</w:t>
      </w:r>
      <w:proofErr w:type="gramEnd"/>
      <w:r w:rsidRPr="00144A63">
        <w:rPr>
          <w:lang w:val="en-GB"/>
        </w:rPr>
        <w:t xml:space="preserve"> </w:t>
      </w:r>
      <w:hyperlink r:id="rId17" w:history="1">
        <w:r w:rsidR="0048621B" w:rsidRPr="00144A63">
          <w:rPr>
            <w:rStyle w:val="Hyperlnk"/>
            <w:color w:val="auto"/>
            <w:lang w:val="en-GB"/>
          </w:rPr>
          <w:t>https://www.agriculturejournals.cz/publicFiles/52276.pdf</w:t>
        </w:r>
      </w:hyperlink>
    </w:p>
    <w:p w:rsidR="0048621B" w:rsidRPr="00144A63" w:rsidRDefault="00725F2D">
      <w:proofErr w:type="spellStart"/>
      <w:r w:rsidRPr="00144A63">
        <w:rPr>
          <w:rFonts w:eastAsia="WarnockPro-Regular" w:cs="WarnockPro-Regular"/>
        </w:rPr>
        <w:t>Prvulović</w:t>
      </w:r>
      <w:proofErr w:type="spellEnd"/>
      <w:r w:rsidRPr="00144A63">
        <w:rPr>
          <w:rFonts w:eastAsia="WarnockPro-Regular" w:cs="WarnockPro-Regular"/>
        </w:rPr>
        <w:t xml:space="preserve"> et al., 2007.</w:t>
      </w:r>
      <w:r w:rsidR="0048621B" w:rsidRPr="00144A63">
        <w:t>https</w:t>
      </w:r>
      <w:proofErr w:type="gramStart"/>
      <w:r w:rsidR="0048621B" w:rsidRPr="00144A63">
        <w:t>://</w:t>
      </w:r>
      <w:proofErr w:type="gramEnd"/>
      <w:r w:rsidR="0048621B" w:rsidRPr="00144A63">
        <w:t>www.agriculturejournals.cz/publicFiles/00233.pdf</w:t>
      </w:r>
    </w:p>
    <w:p w:rsidR="00BC4CDA" w:rsidRPr="00144A63" w:rsidRDefault="00286E96">
      <w:proofErr w:type="spellStart"/>
      <w:r w:rsidRPr="00144A63">
        <w:rPr>
          <w:rFonts w:cs="Arial"/>
        </w:rPr>
        <w:t>Straková</w:t>
      </w:r>
      <w:proofErr w:type="spellEnd"/>
      <w:r w:rsidRPr="00144A63">
        <w:rPr>
          <w:rFonts w:cs="Arial"/>
        </w:rPr>
        <w:t xml:space="preserve"> et al. 2008.</w:t>
      </w:r>
      <w:r w:rsidRPr="00144A63">
        <w:rPr>
          <w:rFonts w:ascii="Arial" w:hAnsi="Arial" w:cs="Arial"/>
        </w:rPr>
        <w:t xml:space="preserve"> </w:t>
      </w:r>
      <w:hyperlink r:id="rId18" w:history="1">
        <w:r w:rsidR="002E247B" w:rsidRPr="00144A63">
          <w:rPr>
            <w:rStyle w:val="Hyperlnk"/>
            <w:color w:val="auto"/>
          </w:rPr>
          <w:t>https://www.agriculturejournals.cz/web/cjas.htm?volume=53&amp;firstPage=212&amp;type=publishedArticle</w:t>
        </w:r>
      </w:hyperlink>
    </w:p>
    <w:p w:rsidR="002E247B" w:rsidRPr="00144A63" w:rsidRDefault="002E247B">
      <w:proofErr w:type="spellStart"/>
      <w:r w:rsidRPr="00144A63">
        <w:rPr>
          <w:rFonts w:cs="Arial"/>
        </w:rPr>
        <w:t>Straková</w:t>
      </w:r>
      <w:proofErr w:type="spellEnd"/>
      <w:r w:rsidRPr="00144A63">
        <w:rPr>
          <w:rFonts w:cs="Arial"/>
        </w:rPr>
        <w:t xml:space="preserve"> et al. 2008. (slaktkyckling)</w:t>
      </w:r>
      <w:hyperlink r:id="rId19" w:history="1">
        <w:r w:rsidR="007A3D71" w:rsidRPr="00144A63">
          <w:rPr>
            <w:rStyle w:val="Hyperlnk"/>
            <w:color w:val="auto"/>
          </w:rPr>
          <w:t>https://actavet.vfu.cz/77/2/0199/</w:t>
        </w:r>
      </w:hyperlink>
    </w:p>
    <w:p w:rsidR="007A3D71" w:rsidRPr="00144A63" w:rsidRDefault="007A3D71">
      <w:r w:rsidRPr="00144A63">
        <w:t>Göransson et al., 2014. http://www.lantbruksforskning.se/projektbanken/inverkan-av-fodrets-sammansattning-pa-ammoniakemis</w:t>
      </w:r>
      <w:proofErr w:type="gramStart"/>
      <w:r w:rsidRPr="00144A63">
        <w:t>/?</w:t>
      </w:r>
      <w:proofErr w:type="gramEnd"/>
      <w:r w:rsidRPr="00144A63">
        <w:t>search=g%C3%B6ransson&amp;page=1&amp;app_year=&amp;pub_year=&amp;category=</w:t>
      </w:r>
    </w:p>
    <w:sectPr w:rsidR="007A3D71" w:rsidRPr="00144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arnock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Schoolbook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DC"/>
    <w:rsid w:val="000702BF"/>
    <w:rsid w:val="00144A63"/>
    <w:rsid w:val="001D54FB"/>
    <w:rsid w:val="00263B8A"/>
    <w:rsid w:val="00286E96"/>
    <w:rsid w:val="002A7D77"/>
    <w:rsid w:val="002E247B"/>
    <w:rsid w:val="00344B19"/>
    <w:rsid w:val="003E55F6"/>
    <w:rsid w:val="00426C86"/>
    <w:rsid w:val="00472014"/>
    <w:rsid w:val="0048621B"/>
    <w:rsid w:val="00486804"/>
    <w:rsid w:val="004E0133"/>
    <w:rsid w:val="005210DC"/>
    <w:rsid w:val="00573667"/>
    <w:rsid w:val="005A3742"/>
    <w:rsid w:val="006C2CDA"/>
    <w:rsid w:val="00700B1F"/>
    <w:rsid w:val="00725F2D"/>
    <w:rsid w:val="00751835"/>
    <w:rsid w:val="007A3D71"/>
    <w:rsid w:val="007C4D4C"/>
    <w:rsid w:val="00881BCD"/>
    <w:rsid w:val="009163B0"/>
    <w:rsid w:val="00A31F78"/>
    <w:rsid w:val="00A5559C"/>
    <w:rsid w:val="00A60FE4"/>
    <w:rsid w:val="00A733B6"/>
    <w:rsid w:val="00A77FDC"/>
    <w:rsid w:val="00AA0A86"/>
    <w:rsid w:val="00B85B0A"/>
    <w:rsid w:val="00BC4CDA"/>
    <w:rsid w:val="00BC73B4"/>
    <w:rsid w:val="00D01313"/>
    <w:rsid w:val="00D04E00"/>
    <w:rsid w:val="00DD60E3"/>
    <w:rsid w:val="00E2103F"/>
    <w:rsid w:val="00E5233E"/>
    <w:rsid w:val="00E54418"/>
    <w:rsid w:val="00E675DF"/>
    <w:rsid w:val="00EB5F8E"/>
    <w:rsid w:val="00F15FEB"/>
    <w:rsid w:val="00F2653C"/>
    <w:rsid w:val="00F42AF5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A733B6"/>
    <w:pPr>
      <w:spacing w:after="0" w:line="480" w:lineRule="atLeast"/>
      <w:outlineLvl w:val="1"/>
    </w:pPr>
    <w:rPr>
      <w:rFonts w:ascii="Times New Roman" w:eastAsia="Times New Roman" w:hAnsi="Times New Roman" w:cs="Times New Roman"/>
      <w:color w:val="505050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210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A733B6"/>
    <w:rPr>
      <w:rFonts w:ascii="Times New Roman" w:eastAsia="Times New Roman" w:hAnsi="Times New Roman" w:cs="Times New Roman"/>
      <w:color w:val="505050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A733B6"/>
    <w:rPr>
      <w:strike w:val="0"/>
      <w:dstrike w:val="0"/>
      <w:color w:val="007398"/>
      <w:u w:val="none"/>
      <w:effect w:val="none"/>
      <w:shd w:val="clear" w:color="auto" w:fill="auto"/>
    </w:rPr>
  </w:style>
  <w:style w:type="character" w:customStyle="1" w:styleId="text2">
    <w:name w:val="text2"/>
    <w:basedOn w:val="Standardstycketeckensnitt"/>
    <w:rsid w:val="00A733B6"/>
  </w:style>
  <w:style w:type="paragraph" w:customStyle="1" w:styleId="Default">
    <w:name w:val="Default"/>
    <w:rsid w:val="006C2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E544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A733B6"/>
    <w:pPr>
      <w:spacing w:after="0" w:line="480" w:lineRule="atLeast"/>
      <w:outlineLvl w:val="1"/>
    </w:pPr>
    <w:rPr>
      <w:rFonts w:ascii="Times New Roman" w:eastAsia="Times New Roman" w:hAnsi="Times New Roman" w:cs="Times New Roman"/>
      <w:color w:val="505050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210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A733B6"/>
    <w:rPr>
      <w:rFonts w:ascii="Times New Roman" w:eastAsia="Times New Roman" w:hAnsi="Times New Roman" w:cs="Times New Roman"/>
      <w:color w:val="505050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A733B6"/>
    <w:rPr>
      <w:strike w:val="0"/>
      <w:dstrike w:val="0"/>
      <w:color w:val="007398"/>
      <w:u w:val="none"/>
      <w:effect w:val="none"/>
      <w:shd w:val="clear" w:color="auto" w:fill="auto"/>
    </w:rPr>
  </w:style>
  <w:style w:type="character" w:customStyle="1" w:styleId="text2">
    <w:name w:val="text2"/>
    <w:basedOn w:val="Standardstycketeckensnitt"/>
    <w:rsid w:val="00A733B6"/>
  </w:style>
  <w:style w:type="paragraph" w:customStyle="1" w:styleId="Default">
    <w:name w:val="Default"/>
    <w:rsid w:val="006C2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E544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02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54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54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4381840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8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ineproduktion.dk/publikationer/kilder/lu_medd/medd/265" TargetMode="External"/><Relationship Id="rId13" Type="http://schemas.openxmlformats.org/officeDocument/2006/relationships/hyperlink" Target="Choini&#232;re,%20D" TargetMode="External"/><Relationship Id="rId18" Type="http://schemas.openxmlformats.org/officeDocument/2006/relationships/hyperlink" Target="https://www.agriculturejournals.cz/web/cjas.htm?volume=53&amp;firstPage=212&amp;type=publishedArticl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Oksbjerg" TargetMode="External"/><Relationship Id="rId12" Type="http://schemas.openxmlformats.org/officeDocument/2006/relationships/hyperlink" Target="https://www.ncbi.nlm.nih.gov/pubmed/16905313" TargetMode="External"/><Relationship Id="rId17" Type="http://schemas.openxmlformats.org/officeDocument/2006/relationships/hyperlink" Target="https://www.agriculturejournals.cz/publicFiles/52276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researchgate.net/publication/280111152_Effect_of_Clinoptilolite_andor_Phytase_on_Broiler_Growth_Performance_Carcass_Characteristics_Intestinal_Histomorphology_and_Tibia_Calcium_and_Phosphorus_Level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rcak.srce.hr/ojs/index.php/periodicum_biologorum/article/view/5434" TargetMode="External"/><Relationship Id="rId11" Type="http://schemas.openxmlformats.org/officeDocument/2006/relationships/hyperlink" Target="https://www.tandfonline.com/doi/pdf/10.4081/ijas.2002.103" TargetMode="External"/><Relationship Id="rId5" Type="http://schemas.openxmlformats.org/officeDocument/2006/relationships/hyperlink" Target="file:///C:\Users\Leif\Documents\Olika%20dokument\Eget\Uppdrag\Raatec\Litteratur\Sammanst&#228;llning%20gris%20och%20fj&#228;derf&#228;\Choini&#232;re,%20D" TargetMode="External"/><Relationship Id="rId15" Type="http://schemas.openxmlformats.org/officeDocument/2006/relationships/hyperlink" Target="http://agro.icm.edu.pl/agro/element/bwmeta1.element.agro-d9a3a26e-b040-4373-a383-9887697f5520/c/div_styletext-align_justify___Possibile_use_of_natural_zeolites_in_animal_production_and_environment_protection_div__.pdf" TargetMode="External"/><Relationship Id="rId10" Type="http://schemas.openxmlformats.org/officeDocument/2006/relationships/hyperlink" Target="http://www.usab-tm.ro/fileadmin/fzb/PDF%202008/Volumul%202/Pig%20Productions/Polen-1.pdf" TargetMode="External"/><Relationship Id="rId19" Type="http://schemas.openxmlformats.org/officeDocument/2006/relationships/hyperlink" Target="https://actavet.vfu.cz/77/2/019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irieswine.com/zeolite-as-feed-additive-to-control-swine-manure-odours-and-to-improve-animal-growth-performance/" TargetMode="External"/><Relationship Id="rId14" Type="http://schemas.openxmlformats.org/officeDocument/2006/relationships/hyperlink" Target="http://digitool.library.mcgill.ca/R/?func=dbin-jump-full&amp;object_id=21525&amp;local_base=GEN01-MCG0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1475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</dc:creator>
  <cp:lastModifiedBy>Leif</cp:lastModifiedBy>
  <cp:revision>29</cp:revision>
  <dcterms:created xsi:type="dcterms:W3CDTF">2018-09-26T07:16:00Z</dcterms:created>
  <dcterms:modified xsi:type="dcterms:W3CDTF">2018-10-02T08:08:00Z</dcterms:modified>
</cp:coreProperties>
</file>