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2B" w:rsidRPr="00FB49DC" w:rsidRDefault="00A55B2B">
      <w:pPr>
        <w:rPr>
          <w:bCs/>
          <w:i/>
          <w:sz w:val="20"/>
          <w:lang w:val="nn-NO"/>
        </w:rPr>
      </w:pPr>
      <w:r w:rsidRPr="006C3988">
        <w:rPr>
          <w:b/>
          <w:bCs/>
          <w:sz w:val="32"/>
          <w:szCs w:val="32"/>
          <w:lang w:val="nn-NO"/>
        </w:rPr>
        <w:t>”OM EG VAR EIN RIK MANN”</w:t>
      </w:r>
      <w:r w:rsidRPr="006C3988">
        <w:rPr>
          <w:b/>
          <w:bCs/>
          <w:sz w:val="28"/>
          <w:lang w:val="nn-NO"/>
        </w:rPr>
        <w:tab/>
      </w:r>
      <w:r w:rsidRPr="006C3988">
        <w:rPr>
          <w:b/>
          <w:bCs/>
          <w:sz w:val="28"/>
          <w:lang w:val="nn-NO"/>
        </w:rPr>
        <w:tab/>
      </w:r>
      <w:r>
        <w:rPr>
          <w:b/>
          <w:bCs/>
          <w:sz w:val="28"/>
          <w:lang w:val="nn-NO"/>
        </w:rPr>
        <w:tab/>
      </w:r>
      <w:r w:rsidRPr="006C3988">
        <w:rPr>
          <w:b/>
          <w:bCs/>
          <w:sz w:val="20"/>
          <w:lang w:val="nn-NO"/>
        </w:rPr>
        <w:t xml:space="preserve">Arild Ove Halås </w:t>
      </w:r>
      <w:r>
        <w:rPr>
          <w:b/>
          <w:bCs/>
          <w:sz w:val="20"/>
          <w:lang w:val="nn-NO"/>
        </w:rPr>
        <w:t xml:space="preserve">2011 </w:t>
      </w:r>
      <w:r w:rsidRPr="006C3988">
        <w:rPr>
          <w:b/>
          <w:bCs/>
          <w:sz w:val="20"/>
          <w:lang w:val="nn-NO"/>
        </w:rPr>
        <w:t xml:space="preserve">  </w:t>
      </w:r>
    </w:p>
    <w:p w:rsidR="00A55B2B" w:rsidRPr="006C3988" w:rsidRDefault="00A55B2B">
      <w:pPr>
        <w:rPr>
          <w:sz w:val="20"/>
          <w:lang w:val="nn-NO"/>
        </w:rPr>
      </w:pPr>
    </w:p>
    <w:p w:rsidR="00A55B2B" w:rsidRPr="007418A6" w:rsidRDefault="00A55B2B" w:rsidP="006C3988">
      <w:pPr>
        <w:jc w:val="both"/>
        <w:rPr>
          <w:sz w:val="22"/>
          <w:szCs w:val="22"/>
        </w:rPr>
      </w:pPr>
      <w:r w:rsidRPr="007418A6">
        <w:rPr>
          <w:sz w:val="22"/>
          <w:szCs w:val="22"/>
        </w:rPr>
        <w:t>Penger og eiendom har vært viktig for mennesker gjennom hele historien. Noen har for lite, andre har kanskje for mye. Pengene kan være til bekymring for både fattig og rik</w:t>
      </w:r>
      <w:r w:rsidRPr="007418A6">
        <w:rPr>
          <w:i/>
          <w:sz w:val="22"/>
          <w:szCs w:val="22"/>
        </w:rPr>
        <w:t>.</w:t>
      </w:r>
      <w:r w:rsidRPr="007418A6">
        <w:rPr>
          <w:sz w:val="22"/>
          <w:szCs w:val="22"/>
        </w:rPr>
        <w:t xml:space="preserve"> Den gamle vismannen Agurs ord er fremdeles gyldige: ”</w:t>
      </w:r>
    </w:p>
    <w:p w:rsidR="00A55B2B" w:rsidRPr="007418A6" w:rsidRDefault="00A55B2B" w:rsidP="006C3988">
      <w:pPr>
        <w:jc w:val="both"/>
        <w:rPr>
          <w:sz w:val="22"/>
          <w:szCs w:val="22"/>
        </w:rPr>
      </w:pPr>
    </w:p>
    <w:p w:rsidR="00A55B2B" w:rsidRPr="007418A6" w:rsidRDefault="00A55B2B" w:rsidP="001A300D">
      <w:pPr>
        <w:jc w:val="both"/>
        <w:rPr>
          <w:i/>
          <w:sz w:val="22"/>
          <w:szCs w:val="22"/>
        </w:rPr>
      </w:pPr>
      <w:r w:rsidRPr="007418A6">
        <w:rPr>
          <w:i/>
          <w:sz w:val="22"/>
          <w:szCs w:val="22"/>
        </w:rPr>
        <w:t>To ting ber jeg deg om, nekt meg dem ikke, før jeg dør: La falskhet og løgnens ord være langt borte fra meg! Gi meg ikke armod, og heller ikke rikdom! La meg ete mitt tilmålte brød, for at jeg ikke skal fornekte deg når jeg blir mett, og si: Hvem er Herren? – og ikke, når jeg blir fattig, stjele og forbanne min Guds navn.   Ord 30:7-9</w:t>
      </w:r>
    </w:p>
    <w:p w:rsidR="00A55B2B" w:rsidRPr="007418A6" w:rsidRDefault="00A55B2B" w:rsidP="006C3988">
      <w:pPr>
        <w:jc w:val="both"/>
        <w:rPr>
          <w:sz w:val="22"/>
          <w:szCs w:val="22"/>
        </w:rPr>
      </w:pPr>
    </w:p>
    <w:p w:rsidR="00A55B2B" w:rsidRPr="007418A6" w:rsidRDefault="00A55B2B" w:rsidP="006C3988">
      <w:pPr>
        <w:jc w:val="both"/>
        <w:rPr>
          <w:sz w:val="22"/>
          <w:szCs w:val="22"/>
        </w:rPr>
      </w:pPr>
      <w:r w:rsidRPr="007418A6">
        <w:rPr>
          <w:sz w:val="22"/>
          <w:szCs w:val="22"/>
        </w:rPr>
        <w:t xml:space="preserve">Som kristne må vi ha et riktig og bibelsk perspektiv på penger og eiendom. Bare da kan vi leve etter Guds vilje og forvalte det vi har fått av Skaperen slik han vil. </w:t>
      </w:r>
    </w:p>
    <w:p w:rsidR="00A55B2B" w:rsidRPr="007418A6" w:rsidRDefault="00A55B2B" w:rsidP="006C3988">
      <w:pPr>
        <w:jc w:val="both"/>
        <w:rPr>
          <w:sz w:val="22"/>
          <w:szCs w:val="22"/>
        </w:rPr>
      </w:pPr>
    </w:p>
    <w:p w:rsidR="00A55B2B" w:rsidRPr="00966588" w:rsidRDefault="00A55B2B" w:rsidP="006C3988">
      <w:pPr>
        <w:jc w:val="both"/>
        <w:rPr>
          <w:b/>
          <w:bCs/>
        </w:rPr>
      </w:pPr>
      <w:r w:rsidRPr="00966588">
        <w:rPr>
          <w:b/>
          <w:bCs/>
        </w:rPr>
        <w:t>1)</w:t>
      </w:r>
      <w:r w:rsidRPr="00966588">
        <w:rPr>
          <w:b/>
          <w:bCs/>
        </w:rPr>
        <w:tab/>
        <w:t>ALT HØRER HERREN TIL</w:t>
      </w:r>
    </w:p>
    <w:p w:rsidR="00A55B2B" w:rsidRPr="007418A6" w:rsidRDefault="00A55B2B" w:rsidP="006C3988">
      <w:pPr>
        <w:jc w:val="both"/>
        <w:rPr>
          <w:b/>
          <w:bCs/>
          <w:sz w:val="22"/>
          <w:szCs w:val="22"/>
        </w:rPr>
      </w:pPr>
    </w:p>
    <w:p w:rsidR="00A55B2B" w:rsidRPr="007418A6" w:rsidRDefault="00A55B2B" w:rsidP="006C3988">
      <w:pPr>
        <w:jc w:val="both"/>
        <w:rPr>
          <w:sz w:val="22"/>
          <w:szCs w:val="22"/>
        </w:rPr>
      </w:pPr>
      <w:r w:rsidRPr="007418A6">
        <w:rPr>
          <w:i/>
          <w:sz w:val="22"/>
          <w:szCs w:val="22"/>
        </w:rPr>
        <w:t>”Din er jorden og det som fyller den, av ditt eget gir vi deg tilbake”</w:t>
      </w:r>
      <w:r w:rsidRPr="007418A6">
        <w:rPr>
          <w:sz w:val="22"/>
          <w:szCs w:val="22"/>
        </w:rPr>
        <w:t xml:space="preserve">. </w:t>
      </w:r>
    </w:p>
    <w:p w:rsidR="00A55B2B" w:rsidRPr="007418A6" w:rsidRDefault="00A55B2B" w:rsidP="006C3988">
      <w:pPr>
        <w:jc w:val="both"/>
        <w:rPr>
          <w:sz w:val="22"/>
          <w:szCs w:val="22"/>
        </w:rPr>
      </w:pPr>
    </w:p>
    <w:p w:rsidR="00A55B2B" w:rsidRPr="007418A6" w:rsidRDefault="00A55B2B" w:rsidP="006C3988">
      <w:pPr>
        <w:jc w:val="both"/>
        <w:rPr>
          <w:sz w:val="22"/>
          <w:szCs w:val="22"/>
        </w:rPr>
      </w:pPr>
      <w:r w:rsidRPr="007418A6">
        <w:rPr>
          <w:sz w:val="22"/>
          <w:szCs w:val="22"/>
        </w:rPr>
        <w:t xml:space="preserve">Dypest sett har mennesket ingenting vi kan kalle for vårt. Vi hadde ingenting med oss inn i denne verden og får heller ikke noe med oss når vi skal forlate den. </w:t>
      </w:r>
    </w:p>
    <w:p w:rsidR="00A55B2B" w:rsidRPr="007418A6" w:rsidRDefault="00A55B2B" w:rsidP="006C3988">
      <w:pPr>
        <w:jc w:val="both"/>
        <w:rPr>
          <w:sz w:val="22"/>
          <w:szCs w:val="22"/>
        </w:rPr>
      </w:pPr>
    </w:p>
    <w:p w:rsidR="00A55B2B" w:rsidRPr="007418A6" w:rsidRDefault="00A55B2B" w:rsidP="006C3988">
      <w:pPr>
        <w:pStyle w:val="BodyText"/>
        <w:jc w:val="both"/>
        <w:rPr>
          <w:b w:val="0"/>
          <w:i/>
          <w:sz w:val="22"/>
          <w:szCs w:val="22"/>
        </w:rPr>
      </w:pPr>
      <w:r w:rsidRPr="007418A6">
        <w:rPr>
          <w:b w:val="0"/>
          <w:i/>
          <w:sz w:val="22"/>
          <w:szCs w:val="22"/>
        </w:rPr>
        <w:t>Job 1,21 «Naken kom jeg fra mors liv, naken vender jeg tilbake. Herren gav, og Herren tok, Herrens navn være lovet!»</w:t>
      </w:r>
    </w:p>
    <w:p w:rsidR="00A55B2B" w:rsidRPr="007418A6" w:rsidRDefault="00A55B2B" w:rsidP="006C3988">
      <w:pPr>
        <w:pStyle w:val="BodyText"/>
        <w:jc w:val="both"/>
        <w:rPr>
          <w:sz w:val="22"/>
          <w:szCs w:val="22"/>
        </w:rPr>
      </w:pPr>
    </w:p>
    <w:p w:rsidR="00A55B2B" w:rsidRPr="007418A6" w:rsidRDefault="00A55B2B" w:rsidP="006C3988">
      <w:pPr>
        <w:pStyle w:val="BodyText"/>
        <w:jc w:val="both"/>
        <w:rPr>
          <w:i/>
          <w:sz w:val="22"/>
          <w:szCs w:val="22"/>
          <w:u w:val="single"/>
        </w:rPr>
      </w:pPr>
      <w:r w:rsidRPr="007418A6">
        <w:rPr>
          <w:b w:val="0"/>
          <w:sz w:val="22"/>
          <w:szCs w:val="22"/>
        </w:rPr>
        <w:t>Når Kong David starter den store innsamlingen til templet i Jerusalem som hans sønn Salomo skulle bygge ber han følgende bønn:</w:t>
      </w:r>
      <w:r w:rsidRPr="007418A6">
        <w:rPr>
          <w:i/>
          <w:sz w:val="22"/>
          <w:szCs w:val="22"/>
          <w:u w:val="single"/>
        </w:rPr>
        <w:t xml:space="preserve"> </w:t>
      </w:r>
    </w:p>
    <w:p w:rsidR="00A55B2B" w:rsidRPr="007418A6" w:rsidRDefault="00A55B2B" w:rsidP="006C3988">
      <w:pPr>
        <w:pStyle w:val="BodyText"/>
        <w:jc w:val="both"/>
        <w:rPr>
          <w:i/>
          <w:sz w:val="22"/>
          <w:szCs w:val="22"/>
          <w:u w:val="single"/>
        </w:rPr>
      </w:pPr>
    </w:p>
    <w:p w:rsidR="00A55B2B" w:rsidRPr="007418A6" w:rsidRDefault="00A55B2B" w:rsidP="00840BBB">
      <w:pPr>
        <w:pStyle w:val="BodyText"/>
        <w:jc w:val="both"/>
        <w:rPr>
          <w:sz w:val="22"/>
          <w:szCs w:val="22"/>
        </w:rPr>
      </w:pPr>
      <w:r w:rsidRPr="007418A6">
        <w:rPr>
          <w:b w:val="0"/>
          <w:i/>
          <w:sz w:val="22"/>
          <w:szCs w:val="22"/>
        </w:rPr>
        <w:t>For hvem er vel jeg, og hva er mitt folk? Skulle vi være i stand til å gi slike frivillige gaver? Nei, alt kommer fra deg; vi gir det vi har fått av deg…   1.Krøn 29, 9-16</w:t>
      </w:r>
      <w:r w:rsidRPr="007418A6">
        <w:rPr>
          <w:b w:val="0"/>
          <w:i/>
          <w:sz w:val="22"/>
          <w:szCs w:val="22"/>
        </w:rPr>
        <w:tab/>
      </w:r>
      <w:r w:rsidRPr="007418A6">
        <w:rPr>
          <w:sz w:val="22"/>
          <w:szCs w:val="22"/>
        </w:rPr>
        <w:tab/>
      </w:r>
    </w:p>
    <w:p w:rsidR="00A55B2B" w:rsidRPr="007418A6" w:rsidRDefault="00A55B2B" w:rsidP="00840BBB">
      <w:pPr>
        <w:pStyle w:val="Heading2"/>
        <w:ind w:left="60"/>
        <w:jc w:val="both"/>
        <w:rPr>
          <w:sz w:val="22"/>
          <w:szCs w:val="22"/>
        </w:rPr>
      </w:pPr>
    </w:p>
    <w:p w:rsidR="00A55B2B" w:rsidRPr="007418A6" w:rsidRDefault="00A55B2B" w:rsidP="00840BBB">
      <w:pPr>
        <w:pStyle w:val="Heading2"/>
        <w:ind w:left="60"/>
        <w:jc w:val="both"/>
        <w:rPr>
          <w:sz w:val="22"/>
          <w:szCs w:val="22"/>
        </w:rPr>
      </w:pPr>
      <w:r w:rsidRPr="007418A6">
        <w:rPr>
          <w:sz w:val="22"/>
          <w:szCs w:val="22"/>
        </w:rPr>
        <w:t>Salme 50, 10 - 11</w:t>
      </w:r>
      <w:r w:rsidRPr="007418A6">
        <w:rPr>
          <w:sz w:val="22"/>
          <w:szCs w:val="22"/>
        </w:rPr>
        <w:tab/>
      </w:r>
      <w:r w:rsidRPr="007418A6">
        <w:rPr>
          <w:sz w:val="22"/>
          <w:szCs w:val="22"/>
        </w:rPr>
        <w:tab/>
        <w:t xml:space="preserve">Salme 24,1 f.f.  </w:t>
      </w:r>
    </w:p>
    <w:p w:rsidR="00A55B2B" w:rsidRPr="007418A6" w:rsidRDefault="00A55B2B" w:rsidP="009F3A85">
      <w:pPr>
        <w:pStyle w:val="Heading2"/>
        <w:ind w:left="420"/>
        <w:jc w:val="both"/>
        <w:rPr>
          <w:sz w:val="22"/>
          <w:szCs w:val="22"/>
        </w:rPr>
      </w:pPr>
    </w:p>
    <w:p w:rsidR="00A55B2B" w:rsidRPr="007418A6" w:rsidRDefault="00A55B2B" w:rsidP="009F3A85">
      <w:pPr>
        <w:pStyle w:val="Heading2"/>
        <w:jc w:val="both"/>
        <w:rPr>
          <w:i w:val="0"/>
          <w:sz w:val="22"/>
          <w:szCs w:val="22"/>
        </w:rPr>
      </w:pPr>
      <w:r w:rsidRPr="007418A6">
        <w:rPr>
          <w:i w:val="0"/>
          <w:sz w:val="22"/>
          <w:szCs w:val="22"/>
        </w:rPr>
        <w:t>Det er ikke slik at vi kan snakke om MINE penger, MIN eiendom, MIN tid o.s.v. Alt vi har er gitt oss av Gud. Vi skal forvalte disse gavene etter Guds vilje og en dag skal vi stå for vår Herre og avlegge regnskap for hvordan vi utførte dette forvalteransvaret. Vi lever ikke for oss selv men for Herren.</w:t>
      </w:r>
    </w:p>
    <w:p w:rsidR="00A55B2B" w:rsidRPr="007418A6" w:rsidRDefault="00A55B2B" w:rsidP="009F3A85">
      <w:pPr>
        <w:pStyle w:val="Heading2"/>
        <w:jc w:val="both"/>
        <w:rPr>
          <w:sz w:val="22"/>
          <w:szCs w:val="22"/>
        </w:rPr>
      </w:pPr>
    </w:p>
    <w:p w:rsidR="00A55B2B" w:rsidRPr="007418A6" w:rsidRDefault="00A55B2B" w:rsidP="009F3A85">
      <w:pPr>
        <w:pStyle w:val="Heading2"/>
        <w:jc w:val="both"/>
        <w:rPr>
          <w:sz w:val="22"/>
          <w:szCs w:val="22"/>
        </w:rPr>
      </w:pPr>
      <w:r w:rsidRPr="007418A6">
        <w:rPr>
          <w:sz w:val="22"/>
          <w:szCs w:val="22"/>
        </w:rPr>
        <w:t xml:space="preserve">Matt 25, 21 og 23    </w:t>
      </w:r>
      <w:r w:rsidRPr="007418A6">
        <w:rPr>
          <w:sz w:val="22"/>
          <w:szCs w:val="22"/>
        </w:rPr>
        <w:tab/>
        <w:t xml:space="preserve">    Lukas 12, 13 – 25   </w:t>
      </w:r>
      <w:r w:rsidRPr="007418A6">
        <w:rPr>
          <w:sz w:val="22"/>
          <w:szCs w:val="22"/>
        </w:rPr>
        <w:tab/>
        <w:t xml:space="preserve"> Lukas 16, 1 – 13</w:t>
      </w:r>
      <w:r w:rsidRPr="007418A6">
        <w:rPr>
          <w:sz w:val="22"/>
          <w:szCs w:val="22"/>
        </w:rPr>
        <w:tab/>
        <w:t>Markus 13, 34 – 36</w:t>
      </w:r>
      <w:r w:rsidRPr="007418A6">
        <w:rPr>
          <w:sz w:val="22"/>
          <w:szCs w:val="22"/>
        </w:rPr>
        <w:tab/>
      </w:r>
    </w:p>
    <w:p w:rsidR="00A55B2B" w:rsidRPr="007418A6" w:rsidRDefault="00A55B2B" w:rsidP="009F3A85">
      <w:pPr>
        <w:pStyle w:val="Heading2"/>
        <w:jc w:val="both"/>
        <w:rPr>
          <w:b/>
          <w:bCs/>
          <w:i w:val="0"/>
          <w:iCs w:val="0"/>
          <w:sz w:val="22"/>
          <w:szCs w:val="22"/>
        </w:rPr>
      </w:pPr>
      <w:r w:rsidRPr="007418A6">
        <w:rPr>
          <w:sz w:val="22"/>
          <w:szCs w:val="22"/>
        </w:rPr>
        <w:t>Matt 25, 14 – 30</w:t>
      </w:r>
      <w:r w:rsidRPr="007418A6">
        <w:rPr>
          <w:sz w:val="22"/>
          <w:szCs w:val="22"/>
        </w:rPr>
        <w:tab/>
        <w:t xml:space="preserve">   Lukas 19, 11 – 27</w:t>
      </w:r>
      <w:r w:rsidRPr="007418A6">
        <w:rPr>
          <w:sz w:val="22"/>
          <w:szCs w:val="22"/>
        </w:rPr>
        <w:tab/>
        <w:t>Rom 14,7</w:t>
      </w:r>
      <w:r w:rsidRPr="007418A6">
        <w:rPr>
          <w:sz w:val="22"/>
          <w:szCs w:val="22"/>
        </w:rPr>
        <w:tab/>
      </w:r>
      <w:r w:rsidRPr="007418A6">
        <w:rPr>
          <w:sz w:val="22"/>
          <w:szCs w:val="22"/>
        </w:rPr>
        <w:tab/>
        <w:t>Gal 2,20             2. Kor 5,15</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sz w:val="22"/>
          <w:szCs w:val="22"/>
        </w:rPr>
      </w:pPr>
      <w:r w:rsidRPr="007418A6">
        <w:rPr>
          <w:b w:val="0"/>
          <w:sz w:val="22"/>
          <w:szCs w:val="22"/>
        </w:rPr>
        <w:t>Det viktige er ikke hva jeg har og ikke har, men hvordan jeg bruker det Gud har gitt meg.</w:t>
      </w:r>
    </w:p>
    <w:p w:rsidR="00A55B2B" w:rsidRPr="007418A6" w:rsidRDefault="00A55B2B" w:rsidP="006C3988">
      <w:pPr>
        <w:pStyle w:val="BodyText"/>
        <w:jc w:val="both"/>
        <w:rPr>
          <w:sz w:val="22"/>
          <w:szCs w:val="22"/>
        </w:rPr>
      </w:pPr>
    </w:p>
    <w:p w:rsidR="00A55B2B" w:rsidRPr="00966588" w:rsidRDefault="00A55B2B" w:rsidP="006C3988">
      <w:pPr>
        <w:pStyle w:val="BodyText"/>
        <w:jc w:val="both"/>
        <w:rPr>
          <w:sz w:val="24"/>
        </w:rPr>
      </w:pPr>
      <w:r w:rsidRPr="00966588">
        <w:rPr>
          <w:sz w:val="24"/>
        </w:rPr>
        <w:t>2)</w:t>
      </w:r>
      <w:r w:rsidRPr="00966588">
        <w:rPr>
          <w:sz w:val="24"/>
        </w:rPr>
        <w:tab/>
        <w:t>FORVALTNING AV PENGER OG EIENDOM I DET GAMLE TESTAMENTE</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Vi kan lære mye av hvordan dagliglivet var lagt opp i Israel i GT. Der var samfunnet bygget på de lover og forordninger Gud hadde gitt. Disse regulerte også det som hadde med økonomi og eiendom. Selv om vi ikke er bundet av dette gir det oss viktig kunnskap om hva Gud tenker om disse tingene.</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Det var ikke lov å ta renter av utlånte penger. Ingen skulle bli rike eller spekulere i andres ulykke. Hvert 50. år (i ”jubelåret”) ble all gjeld strøket. Slik fikk hver generasjon en mulighet til å begynne med ”blanke ark”.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Fast eiendom var ”låst” til hver enkelt familie og kunne ikke selges for alltid. Hvert jubelår ble alle eiendommer ført tilbake til de som opprinnelig eide de. Slik skulle ingen måtte gå fra gård og grunn fordi man var fattig, og skjedde det fikk de likevel eiendommen tilbake når jubleåret kom.</w:t>
      </w:r>
    </w:p>
    <w:p w:rsidR="00A55B2B" w:rsidRPr="007418A6" w:rsidRDefault="00A55B2B" w:rsidP="006C3988">
      <w:pPr>
        <w:pStyle w:val="BodyText"/>
        <w:jc w:val="both"/>
        <w:rPr>
          <w:b w:val="0"/>
          <w:bCs w:val="0"/>
          <w:i/>
          <w:iCs/>
          <w:sz w:val="22"/>
          <w:szCs w:val="22"/>
        </w:rPr>
      </w:pPr>
      <w:r w:rsidRPr="007418A6">
        <w:rPr>
          <w:b w:val="0"/>
          <w:bCs w:val="0"/>
          <w:i/>
          <w:iCs/>
          <w:sz w:val="22"/>
          <w:szCs w:val="22"/>
        </w:rPr>
        <w:t>2. Mosebok 22, 25</w:t>
      </w:r>
      <w:r w:rsidRPr="007418A6">
        <w:rPr>
          <w:b w:val="0"/>
          <w:bCs w:val="0"/>
          <w:i/>
          <w:iCs/>
          <w:sz w:val="22"/>
          <w:szCs w:val="22"/>
        </w:rPr>
        <w:tab/>
        <w:t>3. Mosebok 25 10 f.f.</w:t>
      </w:r>
      <w:r w:rsidRPr="007418A6">
        <w:rPr>
          <w:b w:val="0"/>
          <w:bCs w:val="0"/>
          <w:i/>
          <w:iCs/>
          <w:sz w:val="22"/>
          <w:szCs w:val="22"/>
        </w:rPr>
        <w:tab/>
        <w:t xml:space="preserve"> 1. Kong 21,3 f.f.   </w:t>
      </w:r>
    </w:p>
    <w:p w:rsidR="00A55B2B" w:rsidRPr="007418A6" w:rsidRDefault="00A55B2B" w:rsidP="006C3988">
      <w:pPr>
        <w:pStyle w:val="BodyText"/>
        <w:jc w:val="both"/>
        <w:rPr>
          <w:sz w:val="22"/>
          <w:szCs w:val="22"/>
        </w:rPr>
      </w:pPr>
    </w:p>
    <w:p w:rsidR="00A55B2B" w:rsidRPr="007418A6" w:rsidRDefault="00A55B2B" w:rsidP="004642AB">
      <w:pPr>
        <w:pStyle w:val="BodyText"/>
        <w:jc w:val="both"/>
        <w:rPr>
          <w:b w:val="0"/>
          <w:bCs w:val="0"/>
          <w:iCs/>
          <w:sz w:val="22"/>
          <w:szCs w:val="22"/>
        </w:rPr>
      </w:pPr>
      <w:r w:rsidRPr="007418A6">
        <w:rPr>
          <w:b w:val="0"/>
          <w:bCs w:val="0"/>
          <w:iCs/>
          <w:sz w:val="22"/>
          <w:szCs w:val="22"/>
        </w:rPr>
        <w:t>Israel skulle også gi ”</w:t>
      </w:r>
      <w:r w:rsidRPr="007418A6">
        <w:rPr>
          <w:b w:val="0"/>
          <w:bCs w:val="0"/>
          <w:iCs/>
          <w:sz w:val="22"/>
          <w:szCs w:val="22"/>
          <w:u w:val="single"/>
        </w:rPr>
        <w:t>tiende</w:t>
      </w:r>
      <w:r w:rsidRPr="007418A6">
        <w:rPr>
          <w:b w:val="0"/>
          <w:bCs w:val="0"/>
          <w:iCs/>
          <w:sz w:val="22"/>
          <w:szCs w:val="22"/>
        </w:rPr>
        <w:t xml:space="preserve">”. Det betydde at 10 % av avling, budskap m.m. etter visse regler skulle gis til tempelet som gave til Gud. </w:t>
      </w:r>
    </w:p>
    <w:p w:rsidR="00A55B2B" w:rsidRPr="007418A6" w:rsidRDefault="00A55B2B" w:rsidP="004642AB">
      <w:pPr>
        <w:pStyle w:val="BodyText"/>
        <w:jc w:val="both"/>
        <w:rPr>
          <w:b w:val="0"/>
          <w:bCs w:val="0"/>
          <w:iCs/>
          <w:sz w:val="22"/>
          <w:szCs w:val="22"/>
        </w:rPr>
      </w:pPr>
    </w:p>
    <w:p w:rsidR="00A55B2B" w:rsidRPr="007418A6" w:rsidRDefault="00A55B2B" w:rsidP="004642AB">
      <w:pPr>
        <w:pStyle w:val="BodyText"/>
        <w:jc w:val="both"/>
        <w:rPr>
          <w:b w:val="0"/>
          <w:bCs w:val="0"/>
          <w:sz w:val="22"/>
          <w:szCs w:val="22"/>
        </w:rPr>
      </w:pPr>
      <w:r w:rsidRPr="007418A6">
        <w:rPr>
          <w:b w:val="0"/>
          <w:bCs w:val="0"/>
          <w:sz w:val="22"/>
          <w:szCs w:val="22"/>
        </w:rPr>
        <w:t>Tienden</w:t>
      </w:r>
      <w:r w:rsidRPr="007418A6">
        <w:rPr>
          <w:b w:val="0"/>
          <w:bCs w:val="0"/>
          <w:sz w:val="22"/>
          <w:szCs w:val="22"/>
        </w:rPr>
        <w:tab/>
        <w:t>= det som hørte Herren til og som alle skulle gi</w:t>
      </w:r>
    </w:p>
    <w:p w:rsidR="00A55B2B" w:rsidRPr="007418A6" w:rsidRDefault="00A55B2B" w:rsidP="004642AB">
      <w:pPr>
        <w:pStyle w:val="BodyText"/>
        <w:jc w:val="both"/>
        <w:rPr>
          <w:b w:val="0"/>
          <w:bCs w:val="0"/>
          <w:sz w:val="22"/>
          <w:szCs w:val="22"/>
        </w:rPr>
      </w:pPr>
      <w:r w:rsidRPr="007418A6">
        <w:rPr>
          <w:b w:val="0"/>
          <w:bCs w:val="0"/>
          <w:sz w:val="22"/>
          <w:szCs w:val="22"/>
        </w:rPr>
        <w:t>Hellige gaver</w:t>
      </w:r>
      <w:r w:rsidRPr="007418A6">
        <w:rPr>
          <w:b w:val="0"/>
          <w:bCs w:val="0"/>
          <w:sz w:val="22"/>
          <w:szCs w:val="22"/>
        </w:rPr>
        <w:tab/>
        <w:t xml:space="preserve">= det den enkelte gav fordi han ønsket det ut av kjærlighet til Herren </w:t>
      </w:r>
      <w:r w:rsidRPr="007418A6">
        <w:rPr>
          <w:b w:val="0"/>
          <w:bCs w:val="0"/>
          <w:i/>
          <w:sz w:val="22"/>
          <w:szCs w:val="22"/>
        </w:rPr>
        <w:t>(3. Mos 22)</w:t>
      </w:r>
    </w:p>
    <w:p w:rsidR="00A55B2B" w:rsidRPr="007418A6" w:rsidRDefault="00A55B2B" w:rsidP="000B6760">
      <w:pPr>
        <w:pStyle w:val="BodyText"/>
        <w:jc w:val="both"/>
        <w:rPr>
          <w:b w:val="0"/>
          <w:bCs w:val="0"/>
          <w:i/>
          <w:iCs/>
          <w:sz w:val="22"/>
          <w:szCs w:val="22"/>
        </w:rPr>
      </w:pPr>
    </w:p>
    <w:p w:rsidR="00A55B2B" w:rsidRPr="007418A6" w:rsidRDefault="00A55B2B" w:rsidP="000B6760">
      <w:pPr>
        <w:pStyle w:val="BodyText"/>
        <w:jc w:val="both"/>
        <w:rPr>
          <w:b w:val="0"/>
          <w:bCs w:val="0"/>
          <w:i/>
          <w:iCs/>
          <w:sz w:val="22"/>
          <w:szCs w:val="22"/>
        </w:rPr>
      </w:pPr>
      <w:r w:rsidRPr="007418A6">
        <w:rPr>
          <w:b w:val="0"/>
          <w:bCs w:val="0"/>
          <w:i/>
          <w:iCs/>
          <w:sz w:val="22"/>
          <w:szCs w:val="22"/>
        </w:rPr>
        <w:t>”Tienden var i den gamle pakt uttrykk for folkets bekjennelse til Gud som Herre og for folkets takknemlighet for Guds omsorg”     Illustrert Bibelleksikon</w:t>
      </w:r>
    </w:p>
    <w:p w:rsidR="00A55B2B" w:rsidRPr="007418A6" w:rsidRDefault="00A55B2B" w:rsidP="000B6760">
      <w:pPr>
        <w:pStyle w:val="BodyText"/>
        <w:jc w:val="both"/>
        <w:rPr>
          <w:sz w:val="22"/>
          <w:szCs w:val="22"/>
        </w:rPr>
      </w:pPr>
    </w:p>
    <w:p w:rsidR="00A55B2B" w:rsidRPr="007418A6" w:rsidRDefault="00A55B2B" w:rsidP="000B6760">
      <w:pPr>
        <w:pStyle w:val="BodyText"/>
        <w:jc w:val="both"/>
        <w:rPr>
          <w:b w:val="0"/>
          <w:i/>
          <w:sz w:val="22"/>
          <w:szCs w:val="22"/>
        </w:rPr>
      </w:pPr>
      <w:r w:rsidRPr="007418A6">
        <w:rPr>
          <w:b w:val="0"/>
          <w:i/>
          <w:sz w:val="22"/>
          <w:szCs w:val="22"/>
        </w:rPr>
        <w:t>3. Mos 27,30 f.f.</w:t>
      </w:r>
      <w:r w:rsidRPr="007418A6">
        <w:rPr>
          <w:b w:val="0"/>
          <w:i/>
          <w:sz w:val="22"/>
          <w:szCs w:val="22"/>
        </w:rPr>
        <w:tab/>
        <w:t>5. Mos 14,22 f.f. (loven om tienden)</w:t>
      </w:r>
      <w:r w:rsidRPr="007418A6">
        <w:rPr>
          <w:b w:val="0"/>
          <w:i/>
          <w:sz w:val="22"/>
          <w:szCs w:val="22"/>
        </w:rPr>
        <w:tab/>
        <w:t>Malaki 3,10</w:t>
      </w:r>
    </w:p>
    <w:p w:rsidR="00A55B2B" w:rsidRPr="007418A6" w:rsidRDefault="00A55B2B" w:rsidP="006C3988">
      <w:pPr>
        <w:pStyle w:val="BodyText"/>
        <w:jc w:val="both"/>
        <w:rPr>
          <w:sz w:val="22"/>
          <w:szCs w:val="22"/>
        </w:rPr>
      </w:pPr>
    </w:p>
    <w:p w:rsidR="00A55B2B" w:rsidRPr="00966588" w:rsidRDefault="00A55B2B" w:rsidP="006C3988">
      <w:pPr>
        <w:pStyle w:val="BodyText"/>
        <w:jc w:val="both"/>
        <w:rPr>
          <w:sz w:val="24"/>
        </w:rPr>
      </w:pPr>
      <w:r w:rsidRPr="00966588">
        <w:rPr>
          <w:sz w:val="24"/>
        </w:rPr>
        <w:t>3)</w:t>
      </w:r>
      <w:r w:rsidRPr="00966588">
        <w:rPr>
          <w:sz w:val="24"/>
        </w:rPr>
        <w:tab/>
        <w:t>DET ER IKKE GALT Å VÆRE RIK</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Det er få ting som skaper så mye misunnelse som at noen er rike. Vi må derfor sterkt understreke at det ikke er galt (eller synd) å være rik. Flere av heltene i Bibelen var svært rike personer:</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i/>
          <w:iCs/>
          <w:sz w:val="22"/>
          <w:szCs w:val="22"/>
        </w:rPr>
      </w:pPr>
      <w:r w:rsidRPr="007418A6">
        <w:rPr>
          <w:b w:val="0"/>
          <w:bCs w:val="0"/>
          <w:i/>
          <w:iCs/>
          <w:sz w:val="22"/>
          <w:szCs w:val="22"/>
        </w:rPr>
        <w:t xml:space="preserve">”Abraham var meget rik på budskap, sølv og gull”  </w:t>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t xml:space="preserve"> 1. Mos 13,2</w:t>
      </w:r>
    </w:p>
    <w:p w:rsidR="00A55B2B" w:rsidRPr="007418A6" w:rsidRDefault="00A55B2B" w:rsidP="006C3988">
      <w:pPr>
        <w:pStyle w:val="BodyText"/>
        <w:jc w:val="both"/>
        <w:rPr>
          <w:b w:val="0"/>
          <w:bCs w:val="0"/>
          <w:i/>
          <w:iCs/>
          <w:sz w:val="22"/>
          <w:szCs w:val="22"/>
        </w:rPr>
      </w:pPr>
      <w:r w:rsidRPr="007418A6">
        <w:rPr>
          <w:b w:val="0"/>
          <w:bCs w:val="0"/>
          <w:i/>
          <w:iCs/>
          <w:sz w:val="22"/>
          <w:szCs w:val="22"/>
        </w:rPr>
        <w:t>”Isak ble en mektig mann og hans rikdom vokste stadig og til sist ble han overmåte rik”</w:t>
      </w:r>
      <w:r w:rsidRPr="007418A6">
        <w:rPr>
          <w:b w:val="0"/>
          <w:bCs w:val="0"/>
          <w:i/>
          <w:iCs/>
          <w:sz w:val="22"/>
          <w:szCs w:val="22"/>
        </w:rPr>
        <w:tab/>
        <w:t xml:space="preserve"> 1. Mos 26,13</w:t>
      </w:r>
    </w:p>
    <w:p w:rsidR="00A55B2B" w:rsidRPr="007418A6" w:rsidRDefault="00A55B2B" w:rsidP="006C3988">
      <w:pPr>
        <w:pStyle w:val="BodyText"/>
        <w:jc w:val="both"/>
        <w:rPr>
          <w:b w:val="0"/>
          <w:bCs w:val="0"/>
          <w:i/>
          <w:iCs/>
          <w:sz w:val="22"/>
          <w:szCs w:val="22"/>
        </w:rPr>
      </w:pPr>
      <w:r w:rsidRPr="007418A6">
        <w:rPr>
          <w:b w:val="0"/>
          <w:bCs w:val="0"/>
          <w:i/>
          <w:iCs/>
          <w:sz w:val="22"/>
          <w:szCs w:val="22"/>
        </w:rPr>
        <w:t>”Jakob var meget rik”</w:t>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r>
      <w:r w:rsidRPr="007418A6">
        <w:rPr>
          <w:b w:val="0"/>
          <w:bCs w:val="0"/>
          <w:i/>
          <w:iCs/>
          <w:sz w:val="22"/>
          <w:szCs w:val="22"/>
        </w:rPr>
        <w:tab/>
        <w:t>1. Mos 30,43</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sz w:val="22"/>
          <w:szCs w:val="22"/>
        </w:rPr>
      </w:pPr>
      <w:r w:rsidRPr="007418A6">
        <w:rPr>
          <w:b w:val="0"/>
          <w:bCs w:val="0"/>
          <w:sz w:val="22"/>
          <w:szCs w:val="22"/>
        </w:rPr>
        <w:t xml:space="preserve">Det er om disse tre vi leser gang etter gang at Gud sier: </w:t>
      </w:r>
      <w:r w:rsidRPr="007418A6">
        <w:rPr>
          <w:b w:val="0"/>
          <w:bCs w:val="0"/>
          <w:i/>
          <w:iCs/>
          <w:sz w:val="22"/>
          <w:szCs w:val="22"/>
        </w:rPr>
        <w:t>”Jeg er Abraham, Isak og Jakobs Gud”</w:t>
      </w:r>
      <w:r w:rsidRPr="007418A6">
        <w:rPr>
          <w:b w:val="0"/>
          <w:sz w:val="22"/>
          <w:szCs w:val="22"/>
        </w:rPr>
        <w:tab/>
        <w:t xml:space="preserve">. </w:t>
      </w:r>
    </w:p>
    <w:p w:rsidR="00A55B2B" w:rsidRPr="007418A6" w:rsidRDefault="00A55B2B" w:rsidP="006C3988">
      <w:pPr>
        <w:pStyle w:val="BodyText"/>
        <w:jc w:val="both"/>
        <w:rPr>
          <w:b w:val="0"/>
          <w:sz w:val="22"/>
          <w:szCs w:val="22"/>
        </w:rPr>
      </w:pPr>
    </w:p>
    <w:p w:rsidR="00A55B2B" w:rsidRPr="007418A6" w:rsidRDefault="00A55B2B" w:rsidP="006C3988">
      <w:pPr>
        <w:pStyle w:val="BodyText"/>
        <w:jc w:val="both"/>
        <w:rPr>
          <w:b w:val="0"/>
          <w:sz w:val="22"/>
          <w:szCs w:val="22"/>
        </w:rPr>
      </w:pPr>
      <w:r w:rsidRPr="007418A6">
        <w:rPr>
          <w:b w:val="0"/>
          <w:sz w:val="22"/>
          <w:szCs w:val="22"/>
        </w:rPr>
        <w:t xml:space="preserve">Job var svært rik både før og etter sin ”ulykke”. De som gravla Jesus, Nikodemus og Josef fra Arimatea var også rike  </w:t>
      </w:r>
      <w:r w:rsidRPr="007418A6">
        <w:rPr>
          <w:b w:val="0"/>
          <w:i/>
          <w:sz w:val="22"/>
          <w:szCs w:val="22"/>
        </w:rPr>
        <w:t>(Matt 27,57 og Mark 15,13).</w:t>
      </w:r>
      <w:r w:rsidRPr="007418A6">
        <w:rPr>
          <w:b w:val="0"/>
          <w:sz w:val="22"/>
          <w:szCs w:val="22"/>
        </w:rPr>
        <w:t xml:space="preserve"> Rikdom i seg selv stenger ingen ute fra Guds rike.</w:t>
      </w:r>
      <w:r w:rsidRPr="007418A6">
        <w:rPr>
          <w:sz w:val="22"/>
          <w:szCs w:val="22"/>
        </w:rPr>
        <w:t xml:space="preserve"> </w:t>
      </w:r>
      <w:r w:rsidRPr="007418A6">
        <w:rPr>
          <w:b w:val="0"/>
          <w:sz w:val="22"/>
          <w:szCs w:val="22"/>
        </w:rPr>
        <w:t>Hovedhensikten med det 7. og 8. bud er jo å beskytte eiendom (</w:t>
      </w:r>
      <w:r w:rsidRPr="007418A6">
        <w:rPr>
          <w:b w:val="0"/>
          <w:i/>
          <w:sz w:val="22"/>
          <w:szCs w:val="22"/>
        </w:rPr>
        <w:t>du skal ikke stjele</w:t>
      </w:r>
      <w:r w:rsidRPr="007418A6">
        <w:rPr>
          <w:b w:val="0"/>
          <w:sz w:val="22"/>
          <w:szCs w:val="22"/>
        </w:rPr>
        <w:t>) og andres navn og rykte (</w:t>
      </w:r>
      <w:r w:rsidRPr="007418A6">
        <w:rPr>
          <w:b w:val="0"/>
          <w:i/>
          <w:sz w:val="22"/>
          <w:szCs w:val="22"/>
        </w:rPr>
        <w:t>du skal ikke lyve</w:t>
      </w:r>
      <w:r w:rsidRPr="007418A6">
        <w:rPr>
          <w:b w:val="0"/>
          <w:sz w:val="22"/>
          <w:szCs w:val="22"/>
        </w:rPr>
        <w:t>). Rike mennesker er spesielt utsatt for å bli frastjålet både penger og rykte og beskyttes av disse to budene.</w:t>
      </w:r>
    </w:p>
    <w:p w:rsidR="00A55B2B" w:rsidRPr="007418A6" w:rsidRDefault="00A55B2B" w:rsidP="006C3988">
      <w:pPr>
        <w:pStyle w:val="BodyText"/>
        <w:jc w:val="both"/>
        <w:rPr>
          <w:b w:val="0"/>
          <w:sz w:val="22"/>
          <w:szCs w:val="22"/>
        </w:rPr>
      </w:pPr>
    </w:p>
    <w:p w:rsidR="00A55B2B" w:rsidRPr="00966588" w:rsidRDefault="00A55B2B" w:rsidP="006C3988">
      <w:pPr>
        <w:pStyle w:val="BodyText"/>
        <w:jc w:val="both"/>
        <w:rPr>
          <w:sz w:val="24"/>
        </w:rPr>
      </w:pPr>
      <w:r w:rsidRPr="007418A6">
        <w:rPr>
          <w:sz w:val="22"/>
          <w:szCs w:val="22"/>
        </w:rPr>
        <w:t xml:space="preserve"> </w:t>
      </w:r>
      <w:r w:rsidRPr="00966588">
        <w:rPr>
          <w:sz w:val="24"/>
        </w:rPr>
        <w:t>4)</w:t>
      </w:r>
      <w:r w:rsidRPr="00966588">
        <w:rPr>
          <w:sz w:val="24"/>
        </w:rPr>
        <w:tab/>
        <w:t xml:space="preserve">FARER VED RIKDOM </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Selv om det ikke er galt å være rik, så advarer Bibelen sterkt mot farene ved å være rik. Dette er advarsler den som har mye penger og eiendom selv må ta inn over seg, det er ikke de andres oppgave å løfte pekefingeren. Bibelen nevner særlig disse farene ved rikdom:</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fristelse for løgn og falskhet</w:t>
      </w:r>
      <w:r w:rsidRPr="007418A6">
        <w:rPr>
          <w:b w:val="0"/>
          <w:sz w:val="22"/>
          <w:szCs w:val="22"/>
        </w:rPr>
        <w:tab/>
      </w:r>
      <w:r w:rsidRPr="007418A6">
        <w:rPr>
          <w:b w:val="0"/>
          <w:sz w:val="22"/>
          <w:szCs w:val="22"/>
        </w:rPr>
        <w:tab/>
      </w:r>
      <w:r w:rsidRPr="007418A6">
        <w:rPr>
          <w:b w:val="0"/>
          <w:sz w:val="22"/>
          <w:szCs w:val="22"/>
        </w:rPr>
        <w:tab/>
      </w:r>
      <w:r w:rsidRPr="007418A6">
        <w:rPr>
          <w:b w:val="0"/>
          <w:bCs w:val="0"/>
          <w:i/>
          <w:iCs/>
          <w:sz w:val="22"/>
          <w:szCs w:val="22"/>
        </w:rPr>
        <w:t>Ord.sp. 28,6</w:t>
      </w: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fristelse for et ”utsvevende” liv</w:t>
      </w:r>
      <w:r w:rsidRPr="007418A6">
        <w:rPr>
          <w:b w:val="0"/>
          <w:sz w:val="22"/>
          <w:szCs w:val="22"/>
        </w:rPr>
        <w:tab/>
      </w:r>
      <w:r w:rsidRPr="007418A6">
        <w:rPr>
          <w:b w:val="0"/>
          <w:sz w:val="22"/>
          <w:szCs w:val="22"/>
        </w:rPr>
        <w:tab/>
      </w:r>
      <w:r w:rsidRPr="007418A6">
        <w:rPr>
          <w:b w:val="0"/>
          <w:sz w:val="22"/>
          <w:szCs w:val="22"/>
        </w:rPr>
        <w:tab/>
      </w:r>
      <w:r w:rsidRPr="007418A6">
        <w:rPr>
          <w:b w:val="0"/>
          <w:bCs w:val="0"/>
          <w:i/>
          <w:iCs/>
          <w:sz w:val="22"/>
          <w:szCs w:val="22"/>
        </w:rPr>
        <w:t>1. Tim 6,9</w:t>
      </w: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fristelse for overlegenhet</w:t>
      </w:r>
      <w:r w:rsidRPr="007418A6">
        <w:rPr>
          <w:b w:val="0"/>
          <w:sz w:val="22"/>
          <w:szCs w:val="22"/>
        </w:rPr>
        <w:tab/>
      </w:r>
      <w:r w:rsidRPr="007418A6">
        <w:rPr>
          <w:b w:val="0"/>
          <w:sz w:val="22"/>
          <w:szCs w:val="22"/>
        </w:rPr>
        <w:tab/>
      </w:r>
      <w:r w:rsidRPr="007418A6">
        <w:rPr>
          <w:b w:val="0"/>
          <w:sz w:val="22"/>
          <w:szCs w:val="22"/>
        </w:rPr>
        <w:tab/>
      </w:r>
      <w:r w:rsidRPr="007418A6">
        <w:rPr>
          <w:b w:val="0"/>
          <w:bCs w:val="0"/>
          <w:i/>
          <w:iCs/>
          <w:sz w:val="22"/>
          <w:szCs w:val="22"/>
        </w:rPr>
        <w:t>Jakob 2,6   Ord.sp.22,7</w:t>
      </w:r>
      <w:r w:rsidRPr="007418A6">
        <w:rPr>
          <w:b w:val="0"/>
          <w:bCs w:val="0"/>
          <w:i/>
          <w:iCs/>
          <w:sz w:val="22"/>
          <w:szCs w:val="22"/>
        </w:rPr>
        <w:tab/>
        <w:t xml:space="preserve"> og 28,11</w:t>
      </w: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fare for mange unødvendige bekymringer</w:t>
      </w:r>
      <w:r w:rsidRPr="007418A6">
        <w:rPr>
          <w:b w:val="0"/>
          <w:sz w:val="22"/>
          <w:szCs w:val="22"/>
        </w:rPr>
        <w:tab/>
      </w:r>
      <w:r w:rsidRPr="007418A6">
        <w:rPr>
          <w:b w:val="0"/>
          <w:i/>
          <w:sz w:val="22"/>
          <w:szCs w:val="22"/>
        </w:rPr>
        <w:t>Forkynneren 5,11</w:t>
      </w: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fare for å bli grådig og selvopptatt</w:t>
      </w:r>
      <w:r w:rsidRPr="007418A6">
        <w:rPr>
          <w:sz w:val="22"/>
          <w:szCs w:val="22"/>
        </w:rPr>
        <w:tab/>
      </w:r>
      <w:r w:rsidRPr="007418A6">
        <w:rPr>
          <w:sz w:val="22"/>
          <w:szCs w:val="22"/>
        </w:rPr>
        <w:tab/>
      </w:r>
      <w:r w:rsidRPr="007418A6">
        <w:rPr>
          <w:b w:val="0"/>
          <w:bCs w:val="0"/>
          <w:i/>
          <w:iCs/>
          <w:sz w:val="22"/>
          <w:szCs w:val="22"/>
        </w:rPr>
        <w:t>Lukas 16,1 f.f.</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Likevel er det de åndelige farene som det advares sterkest mot i Bibelen. Det er vanskelig å komme inn i himmelen for en rik. Rikdom kan utgjøre en fare for at det som er </w:t>
      </w:r>
      <w:r w:rsidRPr="007418A6">
        <w:rPr>
          <w:b w:val="0"/>
          <w:bCs w:val="0"/>
          <w:i/>
          <w:sz w:val="22"/>
          <w:szCs w:val="22"/>
        </w:rPr>
        <w:t>”der oppe”</w:t>
      </w:r>
      <w:r w:rsidRPr="007418A6">
        <w:rPr>
          <w:b w:val="0"/>
          <w:bCs w:val="0"/>
          <w:sz w:val="22"/>
          <w:szCs w:val="22"/>
        </w:rPr>
        <w:t xml:space="preserve"> blir uklart, det som er </w:t>
      </w:r>
      <w:r w:rsidRPr="007418A6">
        <w:rPr>
          <w:b w:val="0"/>
          <w:bCs w:val="0"/>
          <w:i/>
          <w:sz w:val="22"/>
          <w:szCs w:val="22"/>
        </w:rPr>
        <w:t>”her nede”</w:t>
      </w:r>
      <w:r w:rsidRPr="007418A6">
        <w:rPr>
          <w:b w:val="0"/>
          <w:bCs w:val="0"/>
          <w:sz w:val="22"/>
          <w:szCs w:val="22"/>
        </w:rPr>
        <w:t xml:space="preserve"> får all fokus.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i/>
          <w:iCs/>
          <w:sz w:val="22"/>
          <w:szCs w:val="22"/>
        </w:rPr>
      </w:pPr>
      <w:r w:rsidRPr="007418A6">
        <w:rPr>
          <w:b w:val="0"/>
          <w:bCs w:val="0"/>
          <w:i/>
          <w:sz w:val="22"/>
          <w:szCs w:val="22"/>
        </w:rPr>
        <w:t>”Havesyken”  (må ha  mer sykdommen</w:t>
      </w:r>
      <w:r w:rsidRPr="007418A6">
        <w:rPr>
          <w:b w:val="0"/>
          <w:bCs w:val="0"/>
          <w:sz w:val="22"/>
          <w:szCs w:val="22"/>
        </w:rPr>
        <w:t xml:space="preserve">) er farlig for oss alle, enten vi er rike eller fattige  </w:t>
      </w:r>
      <w:r w:rsidRPr="007418A6">
        <w:rPr>
          <w:b w:val="0"/>
          <w:bCs w:val="0"/>
          <w:i/>
          <w:iCs/>
          <w:sz w:val="22"/>
          <w:szCs w:val="22"/>
        </w:rPr>
        <w:t xml:space="preserve"> </w:t>
      </w:r>
    </w:p>
    <w:p w:rsidR="00A55B2B" w:rsidRPr="007418A6" w:rsidRDefault="00A55B2B" w:rsidP="006C3988">
      <w:pPr>
        <w:pStyle w:val="BodyText"/>
        <w:jc w:val="both"/>
        <w:rPr>
          <w:b w:val="0"/>
          <w:bCs w:val="0"/>
          <w:i/>
          <w:iCs/>
          <w:sz w:val="22"/>
          <w:szCs w:val="22"/>
        </w:rPr>
      </w:pPr>
    </w:p>
    <w:p w:rsidR="00A55B2B" w:rsidRPr="007418A6" w:rsidRDefault="00A55B2B" w:rsidP="00C95395">
      <w:pPr>
        <w:pStyle w:val="BodyText"/>
        <w:jc w:val="both"/>
        <w:rPr>
          <w:b w:val="0"/>
          <w:i/>
          <w:sz w:val="24"/>
        </w:rPr>
      </w:pPr>
      <w:r w:rsidRPr="007418A6">
        <w:rPr>
          <w:b w:val="0"/>
          <w:i/>
          <w:sz w:val="24"/>
        </w:rPr>
        <w:t xml:space="preserve">”For så altfor mange blir primærfokuset gjennom uker og år; hvor mye som kan sikres på sparekontoen. Mammapermisjoner og en evt. deltidsstilling mens ungene er små, avgjøres av hvor mye en vinner/taper i pensjonspoeng. Sekkene med klær som før gikk uavkortet til Fretex, legges nå ut på finn.no til latterlige småsummer”.  </w:t>
      </w:r>
    </w:p>
    <w:p w:rsidR="00A55B2B" w:rsidRPr="007418A6" w:rsidRDefault="00A55B2B" w:rsidP="00C95395">
      <w:pPr>
        <w:pStyle w:val="BodyText"/>
        <w:jc w:val="both"/>
        <w:rPr>
          <w:b w:val="0"/>
          <w:i/>
          <w:sz w:val="24"/>
        </w:rPr>
      </w:pPr>
      <w:r w:rsidRPr="007418A6">
        <w:rPr>
          <w:b w:val="0"/>
          <w:i/>
          <w:sz w:val="24"/>
        </w:rPr>
        <w:t>Ingrid Kvam Steinshamn (familiekonsulent i ImF i artikkelen ”Kjære Gud jeg har det så altfor godt” i januar 2011)</w:t>
      </w:r>
    </w:p>
    <w:p w:rsidR="00A55B2B" w:rsidRPr="007418A6" w:rsidRDefault="00A55B2B" w:rsidP="007418A6">
      <w:pPr>
        <w:pStyle w:val="BodyText"/>
        <w:jc w:val="both"/>
        <w:rPr>
          <w:b w:val="0"/>
          <w:bCs w:val="0"/>
          <w:i/>
          <w:iCs/>
          <w:sz w:val="22"/>
          <w:szCs w:val="22"/>
        </w:rPr>
      </w:pPr>
      <w:r w:rsidRPr="007418A6">
        <w:rPr>
          <w:b w:val="0"/>
          <w:bCs w:val="0"/>
          <w:i/>
          <w:iCs/>
          <w:sz w:val="22"/>
          <w:szCs w:val="22"/>
        </w:rPr>
        <w:t xml:space="preserve">Luk 12,15   Matt 19, 22 – 23    </w:t>
      </w:r>
      <w:r w:rsidRPr="007418A6">
        <w:rPr>
          <w:b w:val="0"/>
          <w:bCs w:val="0"/>
          <w:i/>
          <w:iCs/>
          <w:sz w:val="22"/>
          <w:szCs w:val="22"/>
        </w:rPr>
        <w:tab/>
        <w:t xml:space="preserve">   Lukas 12, 15 – 21</w:t>
      </w:r>
      <w:r w:rsidRPr="007418A6">
        <w:rPr>
          <w:b w:val="0"/>
          <w:bCs w:val="0"/>
          <w:i/>
          <w:iCs/>
          <w:sz w:val="22"/>
          <w:szCs w:val="22"/>
        </w:rPr>
        <w:tab/>
        <w:t>Matt 19, 16 – 22</w:t>
      </w:r>
      <w:r w:rsidRPr="007418A6">
        <w:rPr>
          <w:b w:val="0"/>
          <w:bCs w:val="0"/>
          <w:i/>
          <w:iCs/>
          <w:sz w:val="22"/>
          <w:szCs w:val="22"/>
        </w:rPr>
        <w:tab/>
        <w:t>Matt 6, 19 – 21</w:t>
      </w:r>
    </w:p>
    <w:p w:rsidR="00A55B2B" w:rsidRPr="007418A6" w:rsidRDefault="00A55B2B" w:rsidP="006C3988">
      <w:pPr>
        <w:pStyle w:val="BodyText"/>
        <w:jc w:val="both"/>
        <w:rPr>
          <w:b w:val="0"/>
          <w:bCs w:val="0"/>
          <w:i/>
          <w:iCs/>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Hovedsaken er hvor hjertet ditt er. Hvor er skatten din? Abraham var veldig rik, men det var noe som var viktigere for han. Det var himmelen og samfunnet med Herren. Hele tiden ventet  han på ”byen med de faste grunnvoller” (= himmelen). Der var hans hjerte, hans tanker, hans oppmerksomhet midt i en travel dag som forretningsmann. Derfor er han også villig å gi fra seg alt (alle beitemarker og dermed grunnlaget for hele sin forretning) for å unngå strid med Lot og på den måten vanære Guds navn.</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i/>
          <w:iCs/>
          <w:sz w:val="22"/>
          <w:szCs w:val="22"/>
        </w:rPr>
      </w:pPr>
      <w:r w:rsidRPr="007418A6">
        <w:rPr>
          <w:b w:val="0"/>
          <w:bCs w:val="0"/>
          <w:i/>
          <w:iCs/>
          <w:sz w:val="22"/>
          <w:szCs w:val="22"/>
        </w:rPr>
        <w:t>Hebr 11,8-10</w:t>
      </w:r>
      <w:r w:rsidRPr="007418A6">
        <w:rPr>
          <w:b w:val="0"/>
          <w:bCs w:val="0"/>
          <w:i/>
          <w:iCs/>
          <w:sz w:val="22"/>
          <w:szCs w:val="22"/>
        </w:rPr>
        <w:tab/>
      </w:r>
      <w:r w:rsidRPr="007418A6">
        <w:rPr>
          <w:b w:val="0"/>
          <w:bCs w:val="0"/>
          <w:i/>
          <w:iCs/>
          <w:sz w:val="22"/>
          <w:szCs w:val="22"/>
        </w:rPr>
        <w:tab/>
        <w:t>1. Mos 15, 7-8 (Abrahams kollekt)</w:t>
      </w:r>
    </w:p>
    <w:p w:rsidR="00A55B2B" w:rsidRPr="007418A6" w:rsidRDefault="00A55B2B" w:rsidP="006C3988">
      <w:pPr>
        <w:pStyle w:val="BodyText"/>
        <w:jc w:val="both"/>
        <w:rPr>
          <w:b w:val="0"/>
          <w:bCs w:val="0"/>
          <w:i/>
          <w:iCs/>
          <w:sz w:val="22"/>
          <w:szCs w:val="22"/>
        </w:rPr>
      </w:pPr>
    </w:p>
    <w:p w:rsidR="00A55B2B" w:rsidRPr="00966588" w:rsidRDefault="00A55B2B" w:rsidP="006C3988">
      <w:pPr>
        <w:pStyle w:val="BodyText"/>
        <w:jc w:val="both"/>
        <w:rPr>
          <w:sz w:val="24"/>
        </w:rPr>
      </w:pPr>
      <w:r w:rsidRPr="00966588">
        <w:rPr>
          <w:sz w:val="24"/>
        </w:rPr>
        <w:t>5)</w:t>
      </w:r>
      <w:r w:rsidRPr="00966588">
        <w:rPr>
          <w:sz w:val="24"/>
        </w:rPr>
        <w:tab/>
        <w:t>FARER VED FATTIGDOM</w:t>
      </w:r>
    </w:p>
    <w:p w:rsidR="00A55B2B" w:rsidRPr="00966588" w:rsidRDefault="00A55B2B" w:rsidP="006C3988">
      <w:pPr>
        <w:pStyle w:val="BodyText"/>
        <w:jc w:val="both"/>
        <w:rPr>
          <w:sz w:val="24"/>
        </w:rPr>
      </w:pPr>
    </w:p>
    <w:p w:rsidR="00A55B2B" w:rsidRPr="007418A6" w:rsidRDefault="00A55B2B" w:rsidP="006C3988">
      <w:pPr>
        <w:pStyle w:val="BodyText"/>
        <w:jc w:val="both"/>
        <w:rPr>
          <w:b w:val="0"/>
          <w:bCs w:val="0"/>
          <w:sz w:val="22"/>
          <w:szCs w:val="22"/>
        </w:rPr>
      </w:pPr>
      <w:r w:rsidRPr="007418A6">
        <w:rPr>
          <w:b w:val="0"/>
          <w:bCs w:val="0"/>
          <w:sz w:val="22"/>
          <w:szCs w:val="22"/>
        </w:rPr>
        <w:t xml:space="preserve">Det er farer ved å ha for mye, men det er også mange farer ved å ha for lite. Mange må snu på kronene for å få endene til å møtes. Fattigdom kan </w:t>
      </w:r>
      <w:r>
        <w:rPr>
          <w:b w:val="0"/>
          <w:bCs w:val="0"/>
          <w:sz w:val="22"/>
          <w:szCs w:val="22"/>
        </w:rPr>
        <w:t xml:space="preserve">også </w:t>
      </w:r>
      <w:r w:rsidRPr="007418A6">
        <w:rPr>
          <w:b w:val="0"/>
          <w:bCs w:val="0"/>
          <w:sz w:val="22"/>
          <w:szCs w:val="22"/>
        </w:rPr>
        <w:t xml:space="preserve">ta fokus vekk fra det viktigste, skatten i himmelen. </w:t>
      </w:r>
    </w:p>
    <w:p w:rsidR="00A55B2B" w:rsidRPr="007418A6" w:rsidRDefault="00A55B2B" w:rsidP="006C3988">
      <w:pPr>
        <w:pStyle w:val="BodyText"/>
        <w:jc w:val="both"/>
        <w:rPr>
          <w:sz w:val="22"/>
          <w:szCs w:val="22"/>
        </w:rPr>
      </w:pP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grådighet</w:t>
      </w:r>
      <w:r w:rsidRPr="007418A6">
        <w:rPr>
          <w:b w:val="0"/>
          <w:sz w:val="22"/>
          <w:szCs w:val="22"/>
        </w:rPr>
        <w:tab/>
      </w:r>
      <w:r w:rsidRPr="007418A6">
        <w:rPr>
          <w:b w:val="0"/>
          <w:sz w:val="22"/>
          <w:szCs w:val="22"/>
        </w:rPr>
        <w:tab/>
      </w:r>
      <w:r w:rsidRPr="007418A6">
        <w:rPr>
          <w:b w:val="0"/>
          <w:bCs w:val="0"/>
          <w:i/>
          <w:iCs/>
          <w:sz w:val="22"/>
          <w:szCs w:val="22"/>
        </w:rPr>
        <w:t>2. Kor 9,6</w:t>
      </w:r>
    </w:p>
    <w:p w:rsidR="00A55B2B" w:rsidRPr="007418A6" w:rsidRDefault="00A55B2B" w:rsidP="006C3988">
      <w:pPr>
        <w:pStyle w:val="BodyText"/>
        <w:numPr>
          <w:ilvl w:val="1"/>
          <w:numId w:val="2"/>
        </w:numPr>
        <w:ind w:left="1416"/>
        <w:jc w:val="both"/>
        <w:rPr>
          <w:b w:val="0"/>
          <w:bCs w:val="0"/>
          <w:i/>
          <w:iCs/>
          <w:sz w:val="22"/>
          <w:szCs w:val="22"/>
        </w:rPr>
      </w:pPr>
      <w:r w:rsidRPr="007418A6">
        <w:rPr>
          <w:b w:val="0"/>
          <w:sz w:val="22"/>
          <w:szCs w:val="22"/>
        </w:rPr>
        <w:t>uærlighet</w:t>
      </w:r>
      <w:r w:rsidRPr="007418A6">
        <w:rPr>
          <w:b w:val="0"/>
          <w:sz w:val="22"/>
          <w:szCs w:val="22"/>
        </w:rPr>
        <w:tab/>
      </w:r>
      <w:r w:rsidRPr="007418A6">
        <w:rPr>
          <w:b w:val="0"/>
          <w:sz w:val="22"/>
          <w:szCs w:val="22"/>
        </w:rPr>
        <w:tab/>
      </w:r>
      <w:r w:rsidRPr="007418A6">
        <w:rPr>
          <w:b w:val="0"/>
          <w:bCs w:val="0"/>
          <w:i/>
          <w:iCs/>
          <w:sz w:val="22"/>
          <w:szCs w:val="22"/>
        </w:rPr>
        <w:t>Josva 6 - 7</w:t>
      </w:r>
    </w:p>
    <w:p w:rsidR="00A55B2B" w:rsidRPr="007418A6" w:rsidRDefault="00A55B2B" w:rsidP="006C3988">
      <w:pPr>
        <w:pStyle w:val="BodyText"/>
        <w:numPr>
          <w:ilvl w:val="1"/>
          <w:numId w:val="2"/>
        </w:numPr>
        <w:ind w:left="1416"/>
        <w:jc w:val="both"/>
        <w:rPr>
          <w:b w:val="0"/>
          <w:bCs w:val="0"/>
          <w:sz w:val="22"/>
          <w:szCs w:val="22"/>
        </w:rPr>
      </w:pPr>
      <w:r w:rsidRPr="007418A6">
        <w:rPr>
          <w:b w:val="0"/>
          <w:sz w:val="22"/>
          <w:szCs w:val="22"/>
        </w:rPr>
        <w:t>misunnelse</w:t>
      </w:r>
      <w:r w:rsidRPr="007418A6">
        <w:rPr>
          <w:sz w:val="22"/>
          <w:szCs w:val="22"/>
        </w:rPr>
        <w:tab/>
      </w:r>
      <w:r w:rsidRPr="007418A6">
        <w:rPr>
          <w:sz w:val="22"/>
          <w:szCs w:val="22"/>
        </w:rPr>
        <w:tab/>
      </w:r>
      <w:r w:rsidRPr="007418A6">
        <w:rPr>
          <w:b w:val="0"/>
          <w:bCs w:val="0"/>
          <w:i/>
          <w:iCs/>
          <w:sz w:val="22"/>
          <w:szCs w:val="22"/>
        </w:rPr>
        <w:t>5. Mos 5,21   Ord.sp. 10,20</w:t>
      </w:r>
    </w:p>
    <w:p w:rsidR="00A55B2B" w:rsidRPr="007418A6" w:rsidRDefault="00A55B2B" w:rsidP="000B6760">
      <w:pPr>
        <w:pStyle w:val="BodyText"/>
        <w:ind w:left="1416"/>
        <w:jc w:val="both"/>
        <w:rPr>
          <w:b w:val="0"/>
          <w:bCs w:val="0"/>
          <w:sz w:val="22"/>
          <w:szCs w:val="22"/>
        </w:rPr>
      </w:pPr>
    </w:p>
    <w:p w:rsidR="00A55B2B" w:rsidRPr="007418A6" w:rsidRDefault="00A55B2B" w:rsidP="006C3988">
      <w:pPr>
        <w:pStyle w:val="BodyText"/>
        <w:jc w:val="both"/>
        <w:rPr>
          <w:b w:val="0"/>
          <w:bCs w:val="0"/>
          <w:sz w:val="22"/>
          <w:szCs w:val="22"/>
        </w:rPr>
      </w:pPr>
      <w:r>
        <w:rPr>
          <w:b w:val="0"/>
          <w:bCs w:val="0"/>
          <w:sz w:val="22"/>
          <w:szCs w:val="22"/>
        </w:rPr>
        <w:t>Hvis</w:t>
      </w:r>
      <w:r w:rsidRPr="007418A6">
        <w:rPr>
          <w:b w:val="0"/>
          <w:bCs w:val="0"/>
          <w:sz w:val="22"/>
          <w:szCs w:val="22"/>
        </w:rPr>
        <w:t xml:space="preserve"> man ikke har skatter ver</w:t>
      </w:r>
      <w:r>
        <w:rPr>
          <w:b w:val="0"/>
          <w:bCs w:val="0"/>
          <w:sz w:val="22"/>
          <w:szCs w:val="22"/>
        </w:rPr>
        <w:t xml:space="preserve">ken i himmelen eller på jorden, da er man virkelig fattig. </w:t>
      </w:r>
      <w:r w:rsidRPr="007418A6">
        <w:rPr>
          <w:b w:val="0"/>
          <w:bCs w:val="0"/>
          <w:sz w:val="22"/>
          <w:szCs w:val="22"/>
        </w:rPr>
        <w:t xml:space="preserve">Det er ikke rikdom som fører til fortapelse, og ikke fattigdom som fører til frelse. I forhold til evigheten er det hjerteforholdet til Gud som er avgjørende. </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i/>
          <w:iCs/>
          <w:sz w:val="22"/>
          <w:szCs w:val="22"/>
        </w:rPr>
      </w:pPr>
      <w:r w:rsidRPr="007418A6">
        <w:rPr>
          <w:b w:val="0"/>
          <w:bCs w:val="0"/>
          <w:i/>
          <w:iCs/>
          <w:sz w:val="22"/>
          <w:szCs w:val="22"/>
        </w:rPr>
        <w:t>Lukas 16, 14 – 31</w:t>
      </w:r>
      <w:r w:rsidRPr="007418A6">
        <w:rPr>
          <w:b w:val="0"/>
          <w:bCs w:val="0"/>
          <w:i/>
          <w:iCs/>
          <w:sz w:val="22"/>
          <w:szCs w:val="22"/>
        </w:rPr>
        <w:tab/>
      </w:r>
      <w:r>
        <w:rPr>
          <w:b w:val="0"/>
          <w:bCs w:val="0"/>
          <w:i/>
          <w:iCs/>
          <w:sz w:val="22"/>
          <w:szCs w:val="22"/>
        </w:rPr>
        <w:tab/>
      </w:r>
      <w:r w:rsidRPr="007418A6">
        <w:rPr>
          <w:b w:val="0"/>
          <w:bCs w:val="0"/>
          <w:i/>
          <w:iCs/>
          <w:sz w:val="22"/>
          <w:szCs w:val="22"/>
        </w:rPr>
        <w:t>Matt 6, 19-21</w:t>
      </w:r>
    </w:p>
    <w:p w:rsidR="00A55B2B" w:rsidRPr="007418A6" w:rsidRDefault="00A55B2B" w:rsidP="006C3988">
      <w:pPr>
        <w:pStyle w:val="BodyText"/>
        <w:jc w:val="both"/>
        <w:rPr>
          <w:b w:val="0"/>
          <w:bCs w:val="0"/>
          <w:sz w:val="22"/>
          <w:szCs w:val="22"/>
        </w:rPr>
      </w:pPr>
    </w:p>
    <w:p w:rsidR="00A55B2B" w:rsidRPr="00966588" w:rsidRDefault="00A55B2B" w:rsidP="006C3988">
      <w:pPr>
        <w:pStyle w:val="BodyText"/>
        <w:jc w:val="both"/>
        <w:rPr>
          <w:sz w:val="24"/>
        </w:rPr>
      </w:pPr>
      <w:r w:rsidRPr="00966588">
        <w:rPr>
          <w:sz w:val="24"/>
        </w:rPr>
        <w:t>6)</w:t>
      </w:r>
      <w:r w:rsidRPr="00966588">
        <w:rPr>
          <w:sz w:val="24"/>
        </w:rPr>
        <w:tab/>
        <w:t>RIKTIG BRUK AV PENGER OG EIENDOM</w:t>
      </w:r>
    </w:p>
    <w:p w:rsidR="00A55B2B" w:rsidRPr="007418A6" w:rsidRDefault="00A55B2B" w:rsidP="006C3988">
      <w:pPr>
        <w:pStyle w:val="BodyText"/>
        <w:jc w:val="both"/>
        <w:rPr>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Bibelen gir oss </w:t>
      </w:r>
      <w:r>
        <w:rPr>
          <w:b w:val="0"/>
          <w:bCs w:val="0"/>
          <w:sz w:val="22"/>
          <w:szCs w:val="22"/>
        </w:rPr>
        <w:t>tydelig</w:t>
      </w:r>
      <w:r w:rsidRPr="007418A6">
        <w:rPr>
          <w:b w:val="0"/>
          <w:bCs w:val="0"/>
          <w:sz w:val="22"/>
          <w:szCs w:val="22"/>
        </w:rPr>
        <w:t xml:space="preserve"> veiledning for hvordan vi skal forvalte det vi har fått. Vi kan ikke tjene både Gud og mammon (= pengene) </w:t>
      </w:r>
      <w:r w:rsidRPr="007418A6">
        <w:rPr>
          <w:b w:val="0"/>
          <w:bCs w:val="0"/>
          <w:i/>
          <w:sz w:val="22"/>
          <w:szCs w:val="22"/>
        </w:rPr>
        <w:t>(Matt 6,24),</w:t>
      </w:r>
      <w:r w:rsidRPr="007418A6">
        <w:rPr>
          <w:b w:val="0"/>
          <w:bCs w:val="0"/>
          <w:sz w:val="22"/>
          <w:szCs w:val="22"/>
        </w:rPr>
        <w:t xml:space="preserve"> men vi </w:t>
      </w:r>
      <w:r w:rsidRPr="007418A6">
        <w:rPr>
          <w:b w:val="0"/>
          <w:bCs w:val="0"/>
          <w:sz w:val="22"/>
          <w:szCs w:val="22"/>
          <w:u w:val="single"/>
        </w:rPr>
        <w:t>skal</w:t>
      </w:r>
      <w:r w:rsidRPr="007418A6">
        <w:rPr>
          <w:b w:val="0"/>
          <w:bCs w:val="0"/>
          <w:sz w:val="22"/>
          <w:szCs w:val="22"/>
        </w:rPr>
        <w:t xml:space="preserve"> tjene Gud med mammon.</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i/>
          <w:iCs/>
          <w:sz w:val="22"/>
          <w:szCs w:val="22"/>
        </w:rPr>
      </w:pPr>
      <w:r w:rsidRPr="007418A6">
        <w:rPr>
          <w:b w:val="0"/>
          <w:bCs w:val="0"/>
          <w:i/>
          <w:iCs/>
          <w:sz w:val="22"/>
          <w:szCs w:val="22"/>
        </w:rPr>
        <w:t>”Og jeg sier dere: Gjør dere venner ved den urettferdige mammon, for at de, når den svikter kan ta imot dere i de evige boliger”    Lukas 16, 9</w:t>
      </w:r>
    </w:p>
    <w:p w:rsidR="00A55B2B" w:rsidRPr="007418A6" w:rsidRDefault="00A55B2B" w:rsidP="006C3988">
      <w:pPr>
        <w:pStyle w:val="BodyText"/>
        <w:jc w:val="both"/>
        <w:rPr>
          <w:b w:val="0"/>
          <w:bCs w:val="0"/>
          <w:i/>
          <w:iCs/>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Det eneste du kan ta med det inn i himmelen er frelste mennesker. Vi skal bruke det vi har fått slik at flest mulig møter Jesus Kristus og blir frelst</w:t>
      </w:r>
      <w:r>
        <w:rPr>
          <w:b w:val="0"/>
          <w:bCs w:val="0"/>
          <w:sz w:val="22"/>
          <w:szCs w:val="22"/>
        </w:rPr>
        <w:t xml:space="preserve"> / får del i skatten i himmelen</w:t>
      </w:r>
      <w:r w:rsidRPr="007418A6">
        <w:rPr>
          <w:b w:val="0"/>
          <w:bCs w:val="0"/>
          <w:sz w:val="22"/>
          <w:szCs w:val="22"/>
        </w:rPr>
        <w:t>, det er riktig forvaltning av det Gud gav oss.</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Pr>
          <w:b w:val="0"/>
          <w:bCs w:val="0"/>
          <w:sz w:val="22"/>
          <w:szCs w:val="22"/>
        </w:rPr>
        <w:t>Vi skal så rikelig sier Bibelen</w:t>
      </w:r>
      <w:r w:rsidRPr="007418A6">
        <w:rPr>
          <w:b w:val="0"/>
          <w:bCs w:val="0"/>
          <w:sz w:val="22"/>
          <w:szCs w:val="22"/>
        </w:rPr>
        <w:t xml:space="preserve">. Å gi til Herren (givertjeneste) er noe som naturlig hører til det å være en kristen. </w:t>
      </w:r>
      <w:r>
        <w:rPr>
          <w:b w:val="0"/>
          <w:bCs w:val="0"/>
          <w:sz w:val="22"/>
          <w:szCs w:val="22"/>
        </w:rPr>
        <w:t>H</w:t>
      </w:r>
      <w:r w:rsidRPr="007418A6">
        <w:rPr>
          <w:b w:val="0"/>
          <w:bCs w:val="0"/>
          <w:sz w:val="22"/>
          <w:szCs w:val="22"/>
        </w:rPr>
        <w:t xml:space="preserve">vor mye vi gir er en </w:t>
      </w:r>
      <w:r>
        <w:rPr>
          <w:b w:val="0"/>
          <w:bCs w:val="0"/>
          <w:sz w:val="22"/>
          <w:szCs w:val="22"/>
        </w:rPr>
        <w:t xml:space="preserve">personlig </w:t>
      </w:r>
      <w:r w:rsidRPr="007418A6">
        <w:rPr>
          <w:b w:val="0"/>
          <w:bCs w:val="0"/>
          <w:sz w:val="22"/>
          <w:szCs w:val="22"/>
        </w:rPr>
        <w:t xml:space="preserve">sak </w:t>
      </w:r>
      <w:r>
        <w:rPr>
          <w:b w:val="0"/>
          <w:bCs w:val="0"/>
          <w:sz w:val="22"/>
          <w:szCs w:val="22"/>
        </w:rPr>
        <w:t xml:space="preserve">mellom den enkelte og Herren </w:t>
      </w:r>
      <w:r w:rsidRPr="007418A6">
        <w:rPr>
          <w:b w:val="0"/>
          <w:bCs w:val="0"/>
          <w:sz w:val="22"/>
          <w:szCs w:val="22"/>
        </w:rPr>
        <w:t xml:space="preserve">som ikke andre skal ha del i. Det viktigste er ikke om de andre vet at du gir, men at Gud vet at du gir. </w:t>
      </w:r>
    </w:p>
    <w:p w:rsidR="00A55B2B" w:rsidRPr="007418A6" w:rsidRDefault="00A55B2B" w:rsidP="00FB49DC">
      <w:pPr>
        <w:pStyle w:val="BodyText"/>
        <w:jc w:val="both"/>
        <w:rPr>
          <w:b w:val="0"/>
          <w:bCs w:val="0"/>
          <w:sz w:val="22"/>
          <w:szCs w:val="22"/>
        </w:rPr>
      </w:pPr>
    </w:p>
    <w:p w:rsidR="00A55B2B" w:rsidRPr="007418A6" w:rsidRDefault="00A55B2B" w:rsidP="00FB49DC">
      <w:pPr>
        <w:pStyle w:val="BodyText"/>
        <w:jc w:val="both"/>
        <w:rPr>
          <w:b w:val="0"/>
          <w:bCs w:val="0"/>
          <w:i/>
          <w:sz w:val="22"/>
          <w:szCs w:val="22"/>
        </w:rPr>
      </w:pPr>
      <w:r w:rsidRPr="007418A6">
        <w:rPr>
          <w:b w:val="0"/>
          <w:bCs w:val="0"/>
          <w:i/>
          <w:sz w:val="22"/>
          <w:szCs w:val="22"/>
        </w:rPr>
        <w:t>2. Kor 9,6</w:t>
      </w:r>
      <w:r w:rsidRPr="007418A6">
        <w:rPr>
          <w:b w:val="0"/>
          <w:bCs w:val="0"/>
          <w:i/>
          <w:sz w:val="22"/>
          <w:szCs w:val="22"/>
        </w:rPr>
        <w:tab/>
      </w:r>
      <w:r w:rsidRPr="007418A6">
        <w:rPr>
          <w:b w:val="0"/>
          <w:bCs w:val="0"/>
          <w:i/>
          <w:sz w:val="22"/>
          <w:szCs w:val="22"/>
        </w:rPr>
        <w:tab/>
        <w:t>Matt 6,2-4</w:t>
      </w:r>
    </w:p>
    <w:p w:rsidR="00A55B2B" w:rsidRPr="007418A6" w:rsidRDefault="00A55B2B" w:rsidP="006C3988">
      <w:pPr>
        <w:pStyle w:val="BodyText"/>
        <w:jc w:val="both"/>
        <w:rPr>
          <w:b w:val="0"/>
          <w:bCs w:val="0"/>
          <w:sz w:val="22"/>
          <w:szCs w:val="22"/>
        </w:rPr>
      </w:pPr>
    </w:p>
    <w:p w:rsidR="00A55B2B" w:rsidRDefault="00A55B2B" w:rsidP="006C3988">
      <w:pPr>
        <w:pStyle w:val="BodyText"/>
        <w:jc w:val="both"/>
        <w:rPr>
          <w:b w:val="0"/>
          <w:bCs w:val="0"/>
          <w:sz w:val="22"/>
          <w:szCs w:val="22"/>
        </w:rPr>
      </w:pPr>
      <w:r w:rsidRPr="007418A6">
        <w:rPr>
          <w:b w:val="0"/>
          <w:bCs w:val="0"/>
          <w:sz w:val="22"/>
          <w:szCs w:val="22"/>
        </w:rPr>
        <w:t>I GT var det påbudt å gi tiende. Slik er det ikke etter Jesu død og oppstandelse. Tiende er ikke et krav for en kristen. Tienden er omtalt i NT</w:t>
      </w:r>
      <w:r>
        <w:rPr>
          <w:b w:val="0"/>
          <w:bCs w:val="0"/>
          <w:sz w:val="22"/>
          <w:szCs w:val="22"/>
        </w:rPr>
        <w:t xml:space="preserve">  i </w:t>
      </w:r>
      <w:r w:rsidRPr="006376FB">
        <w:rPr>
          <w:b w:val="0"/>
          <w:bCs w:val="0"/>
          <w:i/>
          <w:sz w:val="22"/>
          <w:szCs w:val="22"/>
        </w:rPr>
        <w:t>Hebr 7</w:t>
      </w:r>
      <w:r w:rsidRPr="007418A6">
        <w:rPr>
          <w:b w:val="0"/>
          <w:bCs w:val="0"/>
          <w:sz w:val="22"/>
          <w:szCs w:val="22"/>
        </w:rPr>
        <w:t xml:space="preserve">. Der henvises det til </w:t>
      </w:r>
      <w:r w:rsidRPr="007418A6">
        <w:rPr>
          <w:b w:val="0"/>
          <w:bCs w:val="0"/>
          <w:i/>
          <w:sz w:val="22"/>
          <w:szCs w:val="22"/>
        </w:rPr>
        <w:t>1. Mos 14</w:t>
      </w:r>
      <w:r w:rsidRPr="007418A6">
        <w:rPr>
          <w:b w:val="0"/>
          <w:bCs w:val="0"/>
          <w:sz w:val="22"/>
          <w:szCs w:val="22"/>
        </w:rPr>
        <w:t xml:space="preserve">  hvor  Abraham (som er forbildet på de troende) gir 10 % av sin veldige eiendom til han som er forbildet på Kristus (Melkisedek). Dette er en så sterk oppfordring til de troende i </w:t>
      </w:r>
      <w:r>
        <w:rPr>
          <w:b w:val="0"/>
          <w:bCs w:val="0"/>
          <w:sz w:val="22"/>
          <w:szCs w:val="22"/>
        </w:rPr>
        <w:t>”</w:t>
      </w:r>
      <w:r w:rsidRPr="007418A6">
        <w:rPr>
          <w:b w:val="0"/>
          <w:bCs w:val="0"/>
          <w:sz w:val="22"/>
          <w:szCs w:val="22"/>
        </w:rPr>
        <w:t>den nye pakt</w:t>
      </w:r>
      <w:r>
        <w:rPr>
          <w:b w:val="0"/>
          <w:bCs w:val="0"/>
          <w:sz w:val="22"/>
          <w:szCs w:val="22"/>
        </w:rPr>
        <w:t>”</w:t>
      </w:r>
      <w:r w:rsidRPr="007418A6">
        <w:rPr>
          <w:b w:val="0"/>
          <w:bCs w:val="0"/>
          <w:sz w:val="22"/>
          <w:szCs w:val="22"/>
        </w:rPr>
        <w:t xml:space="preserve"> til frivillig å gi tienden som overhodet mulig. </w:t>
      </w:r>
    </w:p>
    <w:p w:rsidR="00A55B2B" w:rsidRDefault="00A55B2B" w:rsidP="006C3988">
      <w:pPr>
        <w:pStyle w:val="BodyText"/>
        <w:jc w:val="both"/>
        <w:rPr>
          <w:b w:val="0"/>
          <w:bCs w:val="0"/>
          <w:sz w:val="22"/>
          <w:szCs w:val="22"/>
        </w:rPr>
      </w:pPr>
    </w:p>
    <w:p w:rsidR="00A55B2B" w:rsidRPr="00966588" w:rsidRDefault="00A55B2B" w:rsidP="006C3988">
      <w:pPr>
        <w:pStyle w:val="BodyText"/>
        <w:jc w:val="both"/>
        <w:rPr>
          <w:b w:val="0"/>
          <w:bCs w:val="0"/>
          <w:sz w:val="22"/>
          <w:szCs w:val="22"/>
        </w:rPr>
      </w:pPr>
      <w:r w:rsidRPr="00966588">
        <w:rPr>
          <w:b w:val="0"/>
          <w:bCs w:val="0"/>
          <w:sz w:val="22"/>
          <w:szCs w:val="22"/>
        </w:rPr>
        <w:t xml:space="preserve">Tienden er ikke et krav til oss, men det er en oppfordring og et stort ideal. </w:t>
      </w:r>
    </w:p>
    <w:p w:rsidR="00A55B2B" w:rsidRPr="007418A6" w:rsidRDefault="00A55B2B" w:rsidP="00FB49DC">
      <w:pPr>
        <w:pStyle w:val="BodyText"/>
        <w:jc w:val="both"/>
        <w:rPr>
          <w:b w:val="0"/>
          <w:bCs w:val="0"/>
          <w:sz w:val="22"/>
          <w:szCs w:val="22"/>
          <w:u w:val="single"/>
        </w:rPr>
      </w:pPr>
    </w:p>
    <w:p w:rsidR="00A55B2B" w:rsidRPr="007418A6" w:rsidRDefault="00A55B2B" w:rsidP="00FB49DC">
      <w:pPr>
        <w:pStyle w:val="BodyText"/>
        <w:jc w:val="both"/>
        <w:rPr>
          <w:b w:val="0"/>
          <w:bCs w:val="0"/>
          <w:i/>
          <w:sz w:val="22"/>
          <w:szCs w:val="22"/>
        </w:rPr>
      </w:pPr>
      <w:r w:rsidRPr="007418A6">
        <w:rPr>
          <w:b w:val="0"/>
          <w:bCs w:val="0"/>
          <w:i/>
          <w:sz w:val="22"/>
          <w:szCs w:val="22"/>
        </w:rPr>
        <w:t>1.Mos 14,18 f.f</w:t>
      </w:r>
      <w:r w:rsidRPr="007418A6">
        <w:rPr>
          <w:b w:val="0"/>
          <w:bCs w:val="0"/>
          <w:i/>
          <w:sz w:val="22"/>
          <w:szCs w:val="22"/>
        </w:rPr>
        <w:tab/>
        <w:t>.</w:t>
      </w:r>
      <w:r w:rsidRPr="007418A6">
        <w:rPr>
          <w:b w:val="0"/>
          <w:bCs w:val="0"/>
          <w:i/>
          <w:sz w:val="22"/>
          <w:szCs w:val="22"/>
        </w:rPr>
        <w:tab/>
        <w:t>og</w:t>
      </w:r>
      <w:r w:rsidRPr="007418A6">
        <w:rPr>
          <w:b w:val="0"/>
          <w:bCs w:val="0"/>
          <w:i/>
          <w:sz w:val="22"/>
          <w:szCs w:val="22"/>
        </w:rPr>
        <w:tab/>
        <w:t>Hebr.7,1 f.f.</w:t>
      </w:r>
    </w:p>
    <w:p w:rsidR="00A55B2B" w:rsidRPr="007418A6" w:rsidRDefault="00A55B2B" w:rsidP="006C3988">
      <w:pPr>
        <w:pStyle w:val="BodyText"/>
        <w:jc w:val="both"/>
        <w:rPr>
          <w:b w:val="0"/>
          <w:bCs w:val="0"/>
          <w:i/>
          <w:sz w:val="22"/>
          <w:szCs w:val="22"/>
        </w:rPr>
      </w:pPr>
    </w:p>
    <w:p w:rsidR="00A55B2B" w:rsidRDefault="00A55B2B" w:rsidP="006C3988">
      <w:pPr>
        <w:pStyle w:val="BodyText"/>
        <w:jc w:val="both"/>
        <w:rPr>
          <w:b w:val="0"/>
          <w:bCs w:val="0"/>
          <w:sz w:val="22"/>
          <w:szCs w:val="22"/>
        </w:rPr>
      </w:pPr>
      <w:r w:rsidRPr="00966588">
        <w:rPr>
          <w:bCs w:val="0"/>
          <w:sz w:val="22"/>
          <w:szCs w:val="22"/>
        </w:rPr>
        <w:t>Tiende:</w:t>
      </w:r>
      <w:r w:rsidRPr="00966588">
        <w:rPr>
          <w:b w:val="0"/>
          <w:bCs w:val="0"/>
          <w:sz w:val="22"/>
          <w:szCs w:val="22"/>
        </w:rPr>
        <w:t xml:space="preserve"> </w:t>
      </w:r>
      <w:r w:rsidRPr="00966588">
        <w:rPr>
          <w:b w:val="0"/>
          <w:bCs w:val="0"/>
          <w:sz w:val="22"/>
          <w:szCs w:val="22"/>
        </w:rPr>
        <w:tab/>
      </w:r>
      <w:r w:rsidRPr="00966588">
        <w:rPr>
          <w:b w:val="0"/>
          <w:bCs w:val="0"/>
          <w:sz w:val="22"/>
          <w:szCs w:val="22"/>
        </w:rPr>
        <w:tab/>
      </w:r>
      <w:r>
        <w:rPr>
          <w:b w:val="0"/>
          <w:bCs w:val="0"/>
          <w:sz w:val="22"/>
          <w:szCs w:val="22"/>
        </w:rPr>
        <w:t>b</w:t>
      </w:r>
      <w:r w:rsidRPr="00966588">
        <w:rPr>
          <w:b w:val="0"/>
          <w:bCs w:val="0"/>
          <w:sz w:val="22"/>
          <w:szCs w:val="22"/>
        </w:rPr>
        <w:t xml:space="preserve">ør ideelt sett være det vi gir fast (minimumsgaven) pr. måned/år. </w:t>
      </w:r>
    </w:p>
    <w:p w:rsidR="00A55B2B" w:rsidRPr="00966588" w:rsidRDefault="00A55B2B" w:rsidP="006C3988">
      <w:pPr>
        <w:pStyle w:val="BodyText"/>
        <w:jc w:val="both"/>
        <w:rPr>
          <w:b w:val="0"/>
          <w:bCs w:val="0"/>
          <w:sz w:val="22"/>
          <w:szCs w:val="22"/>
        </w:rPr>
      </w:pPr>
    </w:p>
    <w:p w:rsidR="00A55B2B" w:rsidRDefault="00A55B2B" w:rsidP="006C3988">
      <w:pPr>
        <w:pStyle w:val="BodyText"/>
        <w:jc w:val="both"/>
        <w:rPr>
          <w:b w:val="0"/>
          <w:bCs w:val="0"/>
          <w:sz w:val="22"/>
          <w:szCs w:val="22"/>
        </w:rPr>
      </w:pPr>
      <w:r w:rsidRPr="00966588">
        <w:rPr>
          <w:bCs w:val="0"/>
          <w:sz w:val="22"/>
          <w:szCs w:val="22"/>
        </w:rPr>
        <w:t>Hellige gaver:</w:t>
      </w:r>
      <w:r w:rsidRPr="00966588">
        <w:rPr>
          <w:bCs w:val="0"/>
          <w:sz w:val="22"/>
          <w:szCs w:val="22"/>
        </w:rPr>
        <w:tab/>
      </w:r>
      <w:r w:rsidRPr="00966588">
        <w:rPr>
          <w:b w:val="0"/>
          <w:bCs w:val="0"/>
          <w:sz w:val="22"/>
          <w:szCs w:val="22"/>
        </w:rPr>
        <w:t xml:space="preserve"> </w:t>
      </w:r>
      <w:r w:rsidRPr="00966588">
        <w:rPr>
          <w:b w:val="0"/>
          <w:bCs w:val="0"/>
          <w:sz w:val="22"/>
          <w:szCs w:val="22"/>
        </w:rPr>
        <w:tab/>
        <w:t>kommer i tillegg som et uttrykk for den enkeltes kjærlighet til sin Herre.</w:t>
      </w:r>
    </w:p>
    <w:p w:rsidR="00A55B2B" w:rsidRPr="00966588" w:rsidRDefault="00A55B2B" w:rsidP="006C3988">
      <w:pPr>
        <w:pStyle w:val="BodyText"/>
        <w:jc w:val="both"/>
        <w:rPr>
          <w:b w:val="0"/>
          <w:bCs w:val="0"/>
          <w:sz w:val="22"/>
          <w:szCs w:val="22"/>
        </w:rPr>
      </w:pPr>
    </w:p>
    <w:p w:rsidR="00A55B2B" w:rsidRPr="007418A6" w:rsidRDefault="00A55B2B" w:rsidP="006376FB">
      <w:pPr>
        <w:pStyle w:val="BodyText"/>
        <w:ind w:left="2124" w:hanging="2124"/>
        <w:jc w:val="both"/>
        <w:rPr>
          <w:b w:val="0"/>
          <w:bCs w:val="0"/>
          <w:sz w:val="22"/>
          <w:szCs w:val="22"/>
        </w:rPr>
      </w:pPr>
      <w:r w:rsidRPr="00966588">
        <w:rPr>
          <w:bCs w:val="0"/>
          <w:sz w:val="22"/>
          <w:szCs w:val="22"/>
        </w:rPr>
        <w:t>Offer</w:t>
      </w:r>
      <w:r w:rsidRPr="00966588">
        <w:rPr>
          <w:b w:val="0"/>
          <w:bCs w:val="0"/>
          <w:sz w:val="22"/>
          <w:szCs w:val="22"/>
        </w:rPr>
        <w:t xml:space="preserve">: </w:t>
      </w:r>
      <w:r>
        <w:rPr>
          <w:b w:val="0"/>
          <w:bCs w:val="0"/>
          <w:sz w:val="22"/>
          <w:szCs w:val="22"/>
        </w:rPr>
        <w:tab/>
        <w:t>n</w:t>
      </w:r>
      <w:r w:rsidRPr="007418A6">
        <w:rPr>
          <w:b w:val="0"/>
          <w:bCs w:val="0"/>
          <w:sz w:val="22"/>
          <w:szCs w:val="22"/>
        </w:rPr>
        <w:t xml:space="preserve">oen ganger skal en kristen ”ofre”. </w:t>
      </w:r>
      <w:r w:rsidRPr="006376FB">
        <w:rPr>
          <w:b w:val="0"/>
          <w:bCs w:val="0"/>
          <w:sz w:val="22"/>
          <w:szCs w:val="22"/>
        </w:rPr>
        <w:t>Et offer</w:t>
      </w:r>
      <w:r w:rsidRPr="007418A6">
        <w:rPr>
          <w:b w:val="0"/>
          <w:bCs w:val="0"/>
          <w:sz w:val="22"/>
          <w:szCs w:val="22"/>
        </w:rPr>
        <w:t xml:space="preserve"> er noe mer enn en gave, det er </w:t>
      </w:r>
      <w:r>
        <w:rPr>
          <w:b w:val="0"/>
          <w:bCs w:val="0"/>
          <w:sz w:val="22"/>
          <w:szCs w:val="22"/>
        </w:rPr>
        <w:t xml:space="preserve">   </w:t>
      </w:r>
      <w:r w:rsidRPr="007418A6">
        <w:rPr>
          <w:b w:val="0"/>
          <w:bCs w:val="0"/>
          <w:sz w:val="22"/>
          <w:szCs w:val="22"/>
        </w:rPr>
        <w:t>når vi gir avkall på noe som er viktig for oss for å gi ekstra til Guds rikes arbeid (når vi ”ofrer” sydenturen for å gi en stor ekstra gave til misjonen).</w:t>
      </w:r>
    </w:p>
    <w:p w:rsidR="00A55B2B" w:rsidRPr="006376FB" w:rsidRDefault="00A55B2B" w:rsidP="006C3988">
      <w:pPr>
        <w:pStyle w:val="BodyText"/>
        <w:jc w:val="both"/>
        <w:rPr>
          <w:bCs w:val="0"/>
          <w:sz w:val="22"/>
          <w:szCs w:val="22"/>
        </w:rPr>
      </w:pPr>
    </w:p>
    <w:p w:rsidR="00A55B2B" w:rsidRPr="00966588" w:rsidRDefault="00A55B2B" w:rsidP="006C3988">
      <w:pPr>
        <w:pStyle w:val="BodyText"/>
        <w:jc w:val="both"/>
        <w:rPr>
          <w:bCs w:val="0"/>
          <w:sz w:val="22"/>
          <w:szCs w:val="22"/>
        </w:rPr>
      </w:pPr>
      <w:r w:rsidRPr="00966588">
        <w:rPr>
          <w:bCs w:val="0"/>
          <w:sz w:val="22"/>
          <w:szCs w:val="22"/>
        </w:rPr>
        <w:t xml:space="preserve">”Tiende” er 10 % av netto inntekt. </w:t>
      </w:r>
    </w:p>
    <w:p w:rsidR="00A55B2B" w:rsidRDefault="00A55B2B" w:rsidP="006C3988">
      <w:pPr>
        <w:pStyle w:val="BodyText"/>
        <w:jc w:val="both"/>
        <w:rPr>
          <w:b w:val="0"/>
          <w:bCs w:val="0"/>
          <w:sz w:val="22"/>
          <w:szCs w:val="22"/>
        </w:rPr>
      </w:pPr>
    </w:p>
    <w:p w:rsidR="00A55B2B" w:rsidRPr="007418A6" w:rsidRDefault="00A55B2B" w:rsidP="006C3988">
      <w:pPr>
        <w:pStyle w:val="BodyText"/>
        <w:jc w:val="both"/>
        <w:rPr>
          <w:b w:val="0"/>
          <w:bCs w:val="0"/>
          <w:i/>
          <w:sz w:val="22"/>
          <w:szCs w:val="22"/>
        </w:rPr>
      </w:pPr>
      <w:r w:rsidRPr="007418A6">
        <w:rPr>
          <w:b w:val="0"/>
          <w:bCs w:val="0"/>
          <w:sz w:val="22"/>
          <w:szCs w:val="22"/>
        </w:rPr>
        <w:t xml:space="preserve">Jesus lærte oss å gi keiserens hva keiserens er og Gud hva Guds er. Like selvsagt som at en kristen betaler sin skatt (gir keiseren som er hans) bør det være at man gir tiende til Herren (gir Gud det som er hans).   </w:t>
      </w:r>
      <w:r>
        <w:rPr>
          <w:b w:val="0"/>
          <w:bCs w:val="0"/>
          <w:i/>
          <w:sz w:val="22"/>
          <w:szCs w:val="22"/>
        </w:rPr>
        <w:t>Matt 22,21</w:t>
      </w:r>
    </w:p>
    <w:p w:rsidR="00A55B2B" w:rsidRPr="007418A6" w:rsidRDefault="00A55B2B" w:rsidP="006C3988">
      <w:pPr>
        <w:pStyle w:val="BodyText"/>
        <w:jc w:val="both"/>
        <w:rPr>
          <w:b w:val="0"/>
          <w:bCs w:val="0"/>
          <w:i/>
          <w:sz w:val="22"/>
          <w:szCs w:val="22"/>
        </w:rPr>
      </w:pPr>
    </w:p>
    <w:p w:rsidR="00A55B2B" w:rsidRPr="007418A6" w:rsidRDefault="00A55B2B" w:rsidP="006C3988">
      <w:pPr>
        <w:pStyle w:val="BodyText"/>
        <w:jc w:val="both"/>
        <w:rPr>
          <w:bCs w:val="0"/>
          <w:i/>
          <w:sz w:val="22"/>
          <w:szCs w:val="22"/>
          <w:u w:val="single"/>
        </w:rPr>
      </w:pPr>
      <w:r w:rsidRPr="007418A6">
        <w:rPr>
          <w:bCs w:val="0"/>
          <w:i/>
          <w:sz w:val="22"/>
          <w:szCs w:val="22"/>
          <w:u w:val="single"/>
        </w:rPr>
        <w:t>TOMMELFINGERREGEL:    For hver 100 000,- du har i brutto inntekt er en liten tiende 6 000,-.</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Bruttolønn 100 000,- minus 40 % skatt = 60 000,- x 10 %  = 6 000,-. (Dette er en svært liten tiende da få betaler 40 % skatt).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Tjener du da 400 000,- brutto er minimumsbeløpet som Herren skal ha 24 000,- i året. Det kan være krevende å klare å gi så mye hvis man ikke har ordnet seg med gode rutiner for givertjeneste (</w:t>
      </w:r>
      <w:r>
        <w:rPr>
          <w:b w:val="0"/>
          <w:bCs w:val="0"/>
          <w:sz w:val="22"/>
          <w:szCs w:val="22"/>
        </w:rPr>
        <w:t>for eksempel</w:t>
      </w:r>
      <w:r w:rsidRPr="007418A6">
        <w:rPr>
          <w:b w:val="0"/>
          <w:bCs w:val="0"/>
          <w:sz w:val="22"/>
          <w:szCs w:val="22"/>
        </w:rPr>
        <w:t xml:space="preserve"> Fast Givertjeneste med Skattefradrag</w:t>
      </w:r>
      <w:r>
        <w:rPr>
          <w:b w:val="0"/>
          <w:bCs w:val="0"/>
          <w:sz w:val="22"/>
          <w:szCs w:val="22"/>
        </w:rPr>
        <w:t>)</w:t>
      </w:r>
      <w:r w:rsidRPr="007418A6">
        <w:rPr>
          <w:b w:val="0"/>
          <w:bCs w:val="0"/>
          <w:sz w:val="22"/>
          <w:szCs w:val="22"/>
        </w:rPr>
        <w:t>.</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Det er også nødvendig å justere vår givertjeneste i tråd med prisøkning. Fra 1990 – 2010 steg prisnivået i Norge med 130 %. Det betyr at ga du 100,- i kollekt i 1990 må du i dag gi 230,- for at misjonen skal nå like langt med dine penger. Det koster å drive misjon i vår tid, lønninger og utgifter stiger år for år, mens misjonens inntekter ofte står på stedet hvil.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Det er et paradoks at misjonærer må kalles hjem fra misjonsmarken, barnelag legges ned o.s.v. fordi vi ikke har nok økonomi til å lønne arbeidere i heltidstjeneste for Guds rike.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 xml:space="preserve">Å gi til Guds rike er en </w:t>
      </w:r>
      <w:r w:rsidRPr="007418A6">
        <w:rPr>
          <w:b w:val="0"/>
          <w:bCs w:val="0"/>
          <w:sz w:val="22"/>
          <w:szCs w:val="22"/>
          <w:u w:val="single"/>
        </w:rPr>
        <w:t>GUDSTJENESTE</w:t>
      </w:r>
      <w:r w:rsidRPr="007418A6">
        <w:rPr>
          <w:b w:val="0"/>
          <w:bCs w:val="0"/>
          <w:sz w:val="22"/>
          <w:szCs w:val="22"/>
        </w:rPr>
        <w:t xml:space="preserve">.  Det er derfor aldri en bagatell å samle inn kollekt. I kirken går vi ofte rundt alteret for å gi, slik synliggjør vi på en fin måte hvor stort og flott dette er. Vi får gi Gud tilbake av det han har gitt oss. </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rPr>
      </w:pPr>
      <w:r w:rsidRPr="007418A6">
        <w:rPr>
          <w:b w:val="0"/>
          <w:bCs w:val="0"/>
          <w:sz w:val="22"/>
          <w:szCs w:val="22"/>
        </w:rPr>
        <w:t>Det er derfor nesten en skam når vi i bedehusene ofte bare setter en kollektkorg ved døren for at de som vil kan gi på vei ut. La oss løfte kollekten frem som e</w:t>
      </w:r>
      <w:r>
        <w:rPr>
          <w:b w:val="0"/>
          <w:bCs w:val="0"/>
          <w:sz w:val="22"/>
          <w:szCs w:val="22"/>
        </w:rPr>
        <w:t>t</w:t>
      </w:r>
      <w:r w:rsidRPr="007418A6">
        <w:rPr>
          <w:b w:val="0"/>
          <w:bCs w:val="0"/>
          <w:sz w:val="22"/>
          <w:szCs w:val="22"/>
        </w:rPr>
        <w:t xml:space="preserve"> av de flotte og viktige element i </w:t>
      </w:r>
      <w:r w:rsidRPr="006376FB">
        <w:rPr>
          <w:b w:val="0"/>
          <w:bCs w:val="0"/>
          <w:sz w:val="22"/>
          <w:szCs w:val="22"/>
          <w:u w:val="single"/>
        </w:rPr>
        <w:t>alle</w:t>
      </w:r>
      <w:r w:rsidRPr="007418A6">
        <w:rPr>
          <w:b w:val="0"/>
          <w:bCs w:val="0"/>
          <w:sz w:val="22"/>
          <w:szCs w:val="22"/>
        </w:rPr>
        <w:t xml:space="preserve"> våre møter/ gudstjenester. Er det barn tilstede kan disse gjerne få samle inn kollekten og slik bli delaktig i møtet/gudstjenesten.</w:t>
      </w:r>
    </w:p>
    <w:p w:rsidR="00A55B2B" w:rsidRPr="007418A6" w:rsidRDefault="00A55B2B" w:rsidP="006C3988">
      <w:pPr>
        <w:pStyle w:val="BodyText"/>
        <w:jc w:val="both"/>
        <w:rPr>
          <w:b w:val="0"/>
          <w:bCs w:val="0"/>
          <w:sz w:val="22"/>
          <w:szCs w:val="22"/>
        </w:rPr>
      </w:pPr>
    </w:p>
    <w:p w:rsidR="00A55B2B" w:rsidRDefault="00A55B2B" w:rsidP="006C3988">
      <w:pPr>
        <w:pStyle w:val="BodyText"/>
        <w:jc w:val="both"/>
        <w:rPr>
          <w:b w:val="0"/>
          <w:bCs w:val="0"/>
          <w:sz w:val="22"/>
          <w:szCs w:val="22"/>
        </w:rPr>
      </w:pPr>
      <w:r w:rsidRPr="007418A6">
        <w:rPr>
          <w:b w:val="0"/>
          <w:bCs w:val="0"/>
          <w:sz w:val="22"/>
          <w:szCs w:val="22"/>
        </w:rPr>
        <w:t xml:space="preserve">Å gi til Guds rike henger også sammen med de velsignelser du får oppleve som en kristen. Gud velsigner alltid en glad giver! </w:t>
      </w:r>
      <w:r>
        <w:rPr>
          <w:b w:val="0"/>
          <w:bCs w:val="0"/>
          <w:sz w:val="22"/>
          <w:szCs w:val="22"/>
        </w:rPr>
        <w:t>Det er ingen som taper på å sette Guds rike først.</w:t>
      </w:r>
    </w:p>
    <w:p w:rsidR="00A55B2B" w:rsidRDefault="00A55B2B" w:rsidP="006C3988">
      <w:pPr>
        <w:pStyle w:val="BodyText"/>
        <w:jc w:val="both"/>
        <w:rPr>
          <w:b w:val="0"/>
          <w:bCs w:val="0"/>
          <w:sz w:val="22"/>
          <w:szCs w:val="22"/>
        </w:rPr>
      </w:pPr>
    </w:p>
    <w:p w:rsidR="00A55B2B" w:rsidRPr="007418A6" w:rsidRDefault="00A55B2B" w:rsidP="006376FB">
      <w:pPr>
        <w:pStyle w:val="BodyText"/>
        <w:jc w:val="both"/>
        <w:rPr>
          <w:b w:val="0"/>
          <w:bCs w:val="0"/>
          <w:sz w:val="22"/>
          <w:szCs w:val="22"/>
        </w:rPr>
      </w:pPr>
      <w:r>
        <w:rPr>
          <w:b w:val="0"/>
          <w:bCs w:val="0"/>
          <w:i/>
          <w:sz w:val="22"/>
          <w:szCs w:val="22"/>
        </w:rPr>
        <w:t>Matt 6,33</w:t>
      </w:r>
      <w:r>
        <w:rPr>
          <w:b w:val="0"/>
          <w:bCs w:val="0"/>
          <w:i/>
          <w:sz w:val="22"/>
          <w:szCs w:val="22"/>
        </w:rPr>
        <w:tab/>
      </w:r>
      <w:r w:rsidRPr="007418A6">
        <w:rPr>
          <w:b w:val="0"/>
          <w:bCs w:val="0"/>
          <w:i/>
          <w:sz w:val="22"/>
          <w:szCs w:val="22"/>
        </w:rPr>
        <w:t xml:space="preserve">2. Kor 9,7     </w:t>
      </w:r>
      <w:r>
        <w:rPr>
          <w:b w:val="0"/>
          <w:bCs w:val="0"/>
          <w:i/>
          <w:sz w:val="22"/>
          <w:szCs w:val="22"/>
        </w:rPr>
        <w:tab/>
      </w:r>
      <w:r w:rsidRPr="007418A6">
        <w:rPr>
          <w:b w:val="0"/>
          <w:bCs w:val="0"/>
          <w:i/>
          <w:sz w:val="22"/>
          <w:szCs w:val="22"/>
        </w:rPr>
        <w:t xml:space="preserve"> Mark 12, 41 f.f.   </w:t>
      </w:r>
      <w:r>
        <w:rPr>
          <w:b w:val="0"/>
          <w:bCs w:val="0"/>
          <w:i/>
          <w:sz w:val="22"/>
          <w:szCs w:val="22"/>
        </w:rPr>
        <w:tab/>
      </w:r>
      <w:r>
        <w:rPr>
          <w:b w:val="0"/>
          <w:bCs w:val="0"/>
          <w:i/>
          <w:sz w:val="22"/>
          <w:szCs w:val="22"/>
        </w:rPr>
        <w:tab/>
      </w:r>
      <w:r w:rsidRPr="007418A6">
        <w:rPr>
          <w:b w:val="0"/>
          <w:bCs w:val="0"/>
          <w:i/>
          <w:sz w:val="22"/>
          <w:szCs w:val="22"/>
        </w:rPr>
        <w:t>Malaki 3,10</w:t>
      </w:r>
    </w:p>
    <w:p w:rsidR="00A55B2B" w:rsidRPr="007418A6" w:rsidRDefault="00A55B2B" w:rsidP="006C3988">
      <w:pPr>
        <w:pStyle w:val="BodyText"/>
        <w:jc w:val="both"/>
        <w:rPr>
          <w:b w:val="0"/>
          <w:bCs w:val="0"/>
          <w:sz w:val="22"/>
          <w:szCs w:val="22"/>
        </w:rPr>
      </w:pPr>
    </w:p>
    <w:p w:rsidR="00A55B2B" w:rsidRDefault="00A55B2B" w:rsidP="006C3988">
      <w:pPr>
        <w:pStyle w:val="BodyText"/>
        <w:jc w:val="both"/>
        <w:rPr>
          <w:b w:val="0"/>
          <w:bCs w:val="0"/>
          <w:sz w:val="22"/>
          <w:szCs w:val="22"/>
        </w:rPr>
      </w:pPr>
      <w:r w:rsidRPr="007418A6">
        <w:rPr>
          <w:b w:val="0"/>
          <w:bCs w:val="0"/>
          <w:sz w:val="22"/>
          <w:szCs w:val="22"/>
        </w:rPr>
        <w:t xml:space="preserve">Vinn deg evighetsvenner ved dine penger.  Livet blir rikere for den som gir </w:t>
      </w:r>
      <w:r>
        <w:rPr>
          <w:b w:val="0"/>
          <w:bCs w:val="0"/>
          <w:sz w:val="22"/>
          <w:szCs w:val="22"/>
        </w:rPr>
        <w:t xml:space="preserve">av penger, tid, </w:t>
      </w:r>
      <w:r w:rsidRPr="007418A6">
        <w:rPr>
          <w:b w:val="0"/>
          <w:bCs w:val="0"/>
          <w:sz w:val="22"/>
          <w:szCs w:val="22"/>
        </w:rPr>
        <w:t xml:space="preserve">resurser m.m. </w:t>
      </w:r>
      <w:r>
        <w:rPr>
          <w:b w:val="0"/>
          <w:bCs w:val="0"/>
          <w:sz w:val="22"/>
          <w:szCs w:val="22"/>
        </w:rPr>
        <w:t>tilbake til Han som gav deg alt</w:t>
      </w:r>
      <w:r w:rsidRPr="007418A6">
        <w:rPr>
          <w:b w:val="0"/>
          <w:bCs w:val="0"/>
          <w:sz w:val="22"/>
          <w:szCs w:val="22"/>
        </w:rPr>
        <w:t xml:space="preserve">. </w:t>
      </w:r>
      <w:r>
        <w:rPr>
          <w:b w:val="0"/>
          <w:bCs w:val="0"/>
          <w:sz w:val="22"/>
          <w:szCs w:val="22"/>
        </w:rPr>
        <w:t xml:space="preserve"> </w:t>
      </w:r>
      <w:r w:rsidRPr="007418A6">
        <w:rPr>
          <w:b w:val="0"/>
          <w:bCs w:val="0"/>
          <w:sz w:val="22"/>
          <w:szCs w:val="22"/>
        </w:rPr>
        <w:t xml:space="preserve">En dag vil du finne </w:t>
      </w:r>
      <w:r>
        <w:rPr>
          <w:b w:val="0"/>
          <w:bCs w:val="0"/>
          <w:sz w:val="22"/>
          <w:szCs w:val="22"/>
        </w:rPr>
        <w:t>det igjen.</w:t>
      </w:r>
      <w:r w:rsidRPr="007418A6">
        <w:rPr>
          <w:b w:val="0"/>
          <w:bCs w:val="0"/>
          <w:sz w:val="22"/>
          <w:szCs w:val="22"/>
        </w:rPr>
        <w:t xml:space="preserve"> </w:t>
      </w:r>
    </w:p>
    <w:p w:rsidR="00A55B2B" w:rsidRDefault="00A55B2B" w:rsidP="006C3988">
      <w:pPr>
        <w:pStyle w:val="BodyText"/>
        <w:jc w:val="both"/>
        <w:rPr>
          <w:b w:val="0"/>
          <w:bCs w:val="0"/>
          <w:sz w:val="22"/>
          <w:szCs w:val="22"/>
        </w:rPr>
      </w:pPr>
    </w:p>
    <w:p w:rsidR="00A55B2B" w:rsidRPr="007418A6" w:rsidRDefault="00A55B2B" w:rsidP="006376FB">
      <w:pPr>
        <w:pStyle w:val="BodyText"/>
        <w:jc w:val="both"/>
        <w:rPr>
          <w:rFonts w:ascii="Calibri" w:hAnsi="Calibri"/>
          <w:b w:val="0"/>
          <w:bCs w:val="0"/>
          <w:i/>
          <w:sz w:val="22"/>
          <w:szCs w:val="22"/>
        </w:rPr>
      </w:pPr>
      <w:r w:rsidRPr="007418A6">
        <w:rPr>
          <w:b w:val="0"/>
          <w:bCs w:val="0"/>
          <w:i/>
          <w:sz w:val="22"/>
          <w:szCs w:val="22"/>
        </w:rPr>
        <w:t xml:space="preserve">Fork 11,1 </w:t>
      </w:r>
      <w:r w:rsidRPr="007418A6">
        <w:rPr>
          <w:rFonts w:ascii="Calibri" w:hAnsi="Calibri"/>
          <w:b w:val="0"/>
          <w:bCs w:val="0"/>
          <w:i/>
          <w:sz w:val="22"/>
          <w:szCs w:val="22"/>
        </w:rPr>
        <w:t xml:space="preserve"> Kast ditt brød på vannet, for i tidens løp skal du finne det igjen.</w:t>
      </w:r>
      <w:r>
        <w:rPr>
          <w:rFonts w:ascii="Calibri" w:hAnsi="Calibri"/>
          <w:b w:val="0"/>
          <w:bCs w:val="0"/>
          <w:i/>
          <w:sz w:val="22"/>
          <w:szCs w:val="22"/>
        </w:rPr>
        <w:t xml:space="preserve">  (jfr. Sangboka nr 737)</w:t>
      </w:r>
    </w:p>
    <w:p w:rsidR="00A55B2B" w:rsidRPr="007418A6" w:rsidRDefault="00A55B2B" w:rsidP="006C3988">
      <w:pPr>
        <w:pStyle w:val="BodyText"/>
        <w:jc w:val="both"/>
        <w:rPr>
          <w:b w:val="0"/>
          <w:bCs w:val="0"/>
          <w:sz w:val="22"/>
          <w:szCs w:val="22"/>
        </w:rPr>
      </w:pPr>
    </w:p>
    <w:p w:rsidR="00A55B2B" w:rsidRPr="007418A6" w:rsidRDefault="00A55B2B" w:rsidP="006C3988">
      <w:pPr>
        <w:pStyle w:val="BodyText"/>
        <w:jc w:val="both"/>
        <w:rPr>
          <w:b w:val="0"/>
          <w:bCs w:val="0"/>
          <w:sz w:val="22"/>
          <w:szCs w:val="22"/>
          <w:u w:val="single"/>
        </w:rPr>
      </w:pPr>
      <w:r w:rsidRPr="007418A6">
        <w:rPr>
          <w:b w:val="0"/>
          <w:bCs w:val="0"/>
          <w:sz w:val="22"/>
          <w:szCs w:val="22"/>
          <w:u w:val="single"/>
        </w:rPr>
        <w:t>Lykkelig den som finner igjen sin givertjeneste i form av frelste mennesker i evigheten. Da har du forvaltet din eiendom etter Guds gode vilje!</w:t>
      </w:r>
    </w:p>
    <w:p w:rsidR="00A55B2B" w:rsidRPr="007418A6" w:rsidRDefault="00A55B2B" w:rsidP="006C3988">
      <w:pPr>
        <w:pStyle w:val="BodyText"/>
        <w:jc w:val="both"/>
        <w:rPr>
          <w:b w:val="0"/>
          <w:bCs w:val="0"/>
          <w:sz w:val="22"/>
          <w:szCs w:val="22"/>
        </w:rPr>
      </w:pPr>
    </w:p>
    <w:p w:rsidR="00A55B2B" w:rsidRDefault="00A55B2B" w:rsidP="006C3988">
      <w:pPr>
        <w:pStyle w:val="BodyText"/>
        <w:jc w:val="both"/>
        <w:rPr>
          <w:b w:val="0"/>
          <w:bCs w:val="0"/>
          <w:i/>
          <w:iCs/>
          <w:sz w:val="22"/>
          <w:szCs w:val="22"/>
        </w:rPr>
      </w:pPr>
    </w:p>
    <w:p w:rsidR="00A55B2B" w:rsidRPr="00966588" w:rsidRDefault="00A55B2B" w:rsidP="006C3988">
      <w:pPr>
        <w:pStyle w:val="BodyText"/>
        <w:jc w:val="both"/>
        <w:rPr>
          <w:b w:val="0"/>
          <w:bCs w:val="0"/>
          <w:i/>
          <w:iCs/>
          <w:sz w:val="22"/>
          <w:szCs w:val="22"/>
        </w:rPr>
      </w:pPr>
      <w:r w:rsidRPr="00966588">
        <w:rPr>
          <w:b w:val="0"/>
          <w:bCs w:val="0"/>
          <w:i/>
          <w:iCs/>
          <w:sz w:val="22"/>
          <w:szCs w:val="22"/>
        </w:rPr>
        <w:t xml:space="preserve">(du finner mer bibelundervisning på internett – </w:t>
      </w:r>
      <w:r w:rsidRPr="00966588">
        <w:rPr>
          <w:b w:val="0"/>
          <w:bCs w:val="0"/>
          <w:i/>
          <w:iCs/>
          <w:sz w:val="22"/>
          <w:szCs w:val="22"/>
          <w:u w:val="single"/>
        </w:rPr>
        <w:t>www.nri-imf.no</w:t>
      </w:r>
      <w:r w:rsidRPr="00966588">
        <w:rPr>
          <w:b w:val="0"/>
          <w:bCs w:val="0"/>
          <w:i/>
          <w:iCs/>
          <w:sz w:val="22"/>
          <w:szCs w:val="22"/>
        </w:rPr>
        <w:t>)</w:t>
      </w:r>
    </w:p>
    <w:p w:rsidR="00A55B2B" w:rsidRPr="00966588" w:rsidRDefault="00A55B2B">
      <w:pPr>
        <w:pStyle w:val="BodyText"/>
        <w:rPr>
          <w:rFonts w:ascii="Calibri" w:hAnsi="Calibri"/>
          <w:b w:val="0"/>
          <w:bCs w:val="0"/>
          <w:sz w:val="22"/>
          <w:szCs w:val="22"/>
        </w:rPr>
      </w:pPr>
    </w:p>
    <w:p w:rsidR="00A55B2B" w:rsidRPr="007418A6" w:rsidRDefault="00A55B2B">
      <w:pPr>
        <w:pStyle w:val="BodyText"/>
        <w:rPr>
          <w:rFonts w:ascii="Calibri" w:hAnsi="Calibri"/>
          <w:b w:val="0"/>
          <w:bCs w:val="0"/>
          <w:sz w:val="22"/>
          <w:szCs w:val="22"/>
        </w:rPr>
      </w:pPr>
    </w:p>
    <w:p w:rsidR="00A55B2B" w:rsidRPr="007418A6" w:rsidRDefault="00A55B2B">
      <w:pPr>
        <w:pStyle w:val="BodyText"/>
        <w:rPr>
          <w:rFonts w:ascii="Calibri" w:hAnsi="Calibri"/>
          <w:b w:val="0"/>
          <w:bCs w:val="0"/>
          <w:sz w:val="22"/>
          <w:szCs w:val="22"/>
        </w:rPr>
      </w:pPr>
    </w:p>
    <w:p w:rsidR="00A55B2B" w:rsidRPr="007418A6" w:rsidRDefault="00A55B2B">
      <w:pPr>
        <w:pStyle w:val="BodyText"/>
        <w:rPr>
          <w:rFonts w:ascii="Calibri" w:hAnsi="Calibri"/>
          <w:sz w:val="22"/>
          <w:szCs w:val="22"/>
        </w:rPr>
      </w:pPr>
    </w:p>
    <w:sectPr w:rsidR="00A55B2B" w:rsidRPr="007418A6" w:rsidSect="00787F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2B" w:rsidRDefault="00A55B2B" w:rsidP="00966588">
      <w:r>
        <w:separator/>
      </w:r>
    </w:p>
  </w:endnote>
  <w:endnote w:type="continuationSeparator" w:id="0">
    <w:p w:rsidR="00A55B2B" w:rsidRDefault="00A55B2B" w:rsidP="00966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2B" w:rsidRDefault="00A55B2B" w:rsidP="00966588">
      <w:r>
        <w:separator/>
      </w:r>
    </w:p>
  </w:footnote>
  <w:footnote w:type="continuationSeparator" w:id="0">
    <w:p w:rsidR="00A55B2B" w:rsidRDefault="00A55B2B" w:rsidP="00966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F06"/>
    <w:multiLevelType w:val="hybridMultilevel"/>
    <w:tmpl w:val="56A09888"/>
    <w:lvl w:ilvl="0" w:tplc="CF78CA24">
      <w:start w:val="1"/>
      <w:numFmt w:val="decimal"/>
      <w:lvlText w:val="%1."/>
      <w:lvlJc w:val="left"/>
      <w:pPr>
        <w:ind w:left="420" w:hanging="360"/>
      </w:pPr>
      <w:rPr>
        <w:rFonts w:cs="Times New Roman" w:hint="default"/>
      </w:rPr>
    </w:lvl>
    <w:lvl w:ilvl="1" w:tplc="04140019" w:tentative="1">
      <w:start w:val="1"/>
      <w:numFmt w:val="lowerLetter"/>
      <w:lvlText w:val="%2."/>
      <w:lvlJc w:val="left"/>
      <w:pPr>
        <w:ind w:left="1140" w:hanging="360"/>
      </w:pPr>
      <w:rPr>
        <w:rFonts w:cs="Times New Roman"/>
      </w:rPr>
    </w:lvl>
    <w:lvl w:ilvl="2" w:tplc="0414001B" w:tentative="1">
      <w:start w:val="1"/>
      <w:numFmt w:val="lowerRoman"/>
      <w:lvlText w:val="%3."/>
      <w:lvlJc w:val="right"/>
      <w:pPr>
        <w:ind w:left="1860" w:hanging="180"/>
      </w:pPr>
      <w:rPr>
        <w:rFonts w:cs="Times New Roman"/>
      </w:rPr>
    </w:lvl>
    <w:lvl w:ilvl="3" w:tplc="0414000F" w:tentative="1">
      <w:start w:val="1"/>
      <w:numFmt w:val="decimal"/>
      <w:lvlText w:val="%4."/>
      <w:lvlJc w:val="left"/>
      <w:pPr>
        <w:ind w:left="2580" w:hanging="360"/>
      </w:pPr>
      <w:rPr>
        <w:rFonts w:cs="Times New Roman"/>
      </w:rPr>
    </w:lvl>
    <w:lvl w:ilvl="4" w:tplc="04140019" w:tentative="1">
      <w:start w:val="1"/>
      <w:numFmt w:val="lowerLetter"/>
      <w:lvlText w:val="%5."/>
      <w:lvlJc w:val="left"/>
      <w:pPr>
        <w:ind w:left="3300" w:hanging="360"/>
      </w:pPr>
      <w:rPr>
        <w:rFonts w:cs="Times New Roman"/>
      </w:rPr>
    </w:lvl>
    <w:lvl w:ilvl="5" w:tplc="0414001B" w:tentative="1">
      <w:start w:val="1"/>
      <w:numFmt w:val="lowerRoman"/>
      <w:lvlText w:val="%6."/>
      <w:lvlJc w:val="right"/>
      <w:pPr>
        <w:ind w:left="4020" w:hanging="180"/>
      </w:pPr>
      <w:rPr>
        <w:rFonts w:cs="Times New Roman"/>
      </w:rPr>
    </w:lvl>
    <w:lvl w:ilvl="6" w:tplc="0414000F" w:tentative="1">
      <w:start w:val="1"/>
      <w:numFmt w:val="decimal"/>
      <w:lvlText w:val="%7."/>
      <w:lvlJc w:val="left"/>
      <w:pPr>
        <w:ind w:left="4740" w:hanging="360"/>
      </w:pPr>
      <w:rPr>
        <w:rFonts w:cs="Times New Roman"/>
      </w:rPr>
    </w:lvl>
    <w:lvl w:ilvl="7" w:tplc="04140019" w:tentative="1">
      <w:start w:val="1"/>
      <w:numFmt w:val="lowerLetter"/>
      <w:lvlText w:val="%8."/>
      <w:lvlJc w:val="left"/>
      <w:pPr>
        <w:ind w:left="5460" w:hanging="360"/>
      </w:pPr>
      <w:rPr>
        <w:rFonts w:cs="Times New Roman"/>
      </w:rPr>
    </w:lvl>
    <w:lvl w:ilvl="8" w:tplc="0414001B" w:tentative="1">
      <w:start w:val="1"/>
      <w:numFmt w:val="lowerRoman"/>
      <w:lvlText w:val="%9."/>
      <w:lvlJc w:val="right"/>
      <w:pPr>
        <w:ind w:left="6180" w:hanging="180"/>
      </w:pPr>
      <w:rPr>
        <w:rFonts w:cs="Times New Roman"/>
      </w:rPr>
    </w:lvl>
  </w:abstractNum>
  <w:abstractNum w:abstractNumId="1">
    <w:nsid w:val="1FD57619"/>
    <w:multiLevelType w:val="hybridMultilevel"/>
    <w:tmpl w:val="8036FFC0"/>
    <w:lvl w:ilvl="0" w:tplc="D714AC04">
      <w:start w:val="1"/>
      <w:numFmt w:val="decimal"/>
      <w:lvlText w:val="%1."/>
      <w:lvlJc w:val="left"/>
      <w:pPr>
        <w:tabs>
          <w:tab w:val="num" w:pos="720"/>
        </w:tabs>
        <w:ind w:left="720" w:hanging="360"/>
      </w:pPr>
      <w:rPr>
        <w:rFonts w:cs="Times New Roman" w:hint="default"/>
        <w:b/>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
    <w:nsid w:val="28673913"/>
    <w:multiLevelType w:val="hybridMultilevel"/>
    <w:tmpl w:val="F5927BDC"/>
    <w:lvl w:ilvl="0" w:tplc="48E6179A">
      <w:start w:val="1"/>
      <w:numFmt w:val="decimal"/>
      <w:lvlText w:val="%1)"/>
      <w:lvlJc w:val="left"/>
      <w:pPr>
        <w:tabs>
          <w:tab w:val="num" w:pos="1065"/>
        </w:tabs>
        <w:ind w:left="1065" w:hanging="705"/>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3">
    <w:nsid w:val="49741963"/>
    <w:multiLevelType w:val="hybridMultilevel"/>
    <w:tmpl w:val="4FD894AA"/>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4">
    <w:nsid w:val="49B970A7"/>
    <w:multiLevelType w:val="hybridMultilevel"/>
    <w:tmpl w:val="00F64D86"/>
    <w:lvl w:ilvl="0" w:tplc="D706BF5A">
      <w:numFmt w:val="bullet"/>
      <w:lvlText w:val="-"/>
      <w:lvlJc w:val="left"/>
      <w:pPr>
        <w:tabs>
          <w:tab w:val="num" w:pos="720"/>
        </w:tabs>
        <w:ind w:left="720" w:hanging="360"/>
      </w:pPr>
      <w:rPr>
        <w:rFonts w:ascii="Times New Roman" w:eastAsia="Times New Roman" w:hAnsi="Times New Roman" w:hint="default"/>
      </w:rPr>
    </w:lvl>
    <w:lvl w:ilvl="1" w:tplc="911A289E">
      <w:start w:val="3"/>
      <w:numFmt w:val="bullet"/>
      <w:lvlText w:val=""/>
      <w:lvlJc w:val="left"/>
      <w:pPr>
        <w:tabs>
          <w:tab w:val="num" w:pos="1440"/>
        </w:tabs>
        <w:ind w:left="1440" w:hanging="360"/>
      </w:pPr>
      <w:rPr>
        <w:rFonts w:ascii="Symbol" w:eastAsia="Times New Roman" w:hAnsi="Symbol" w:hint="default"/>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6FCD62DA"/>
    <w:multiLevelType w:val="hybridMultilevel"/>
    <w:tmpl w:val="A1FE2A42"/>
    <w:lvl w:ilvl="0" w:tplc="D706BF5A">
      <w:start w:val="2"/>
      <w:numFmt w:val="bullet"/>
      <w:lvlText w:val="-"/>
      <w:lvlJc w:val="left"/>
      <w:pPr>
        <w:tabs>
          <w:tab w:val="num" w:pos="720"/>
        </w:tabs>
        <w:ind w:left="7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988"/>
    <w:rsid w:val="00004E5B"/>
    <w:rsid w:val="000B6760"/>
    <w:rsid w:val="000F3630"/>
    <w:rsid w:val="0012089C"/>
    <w:rsid w:val="001644F8"/>
    <w:rsid w:val="001A300D"/>
    <w:rsid w:val="001C34BF"/>
    <w:rsid w:val="0026391A"/>
    <w:rsid w:val="002B31C4"/>
    <w:rsid w:val="002F540A"/>
    <w:rsid w:val="00421D41"/>
    <w:rsid w:val="004527B5"/>
    <w:rsid w:val="004642AB"/>
    <w:rsid w:val="00610338"/>
    <w:rsid w:val="00616AD3"/>
    <w:rsid w:val="006376FB"/>
    <w:rsid w:val="006C3988"/>
    <w:rsid w:val="006D39B1"/>
    <w:rsid w:val="007418A6"/>
    <w:rsid w:val="00787F00"/>
    <w:rsid w:val="007F462D"/>
    <w:rsid w:val="00840BBB"/>
    <w:rsid w:val="008654BE"/>
    <w:rsid w:val="00867FA2"/>
    <w:rsid w:val="00892FDF"/>
    <w:rsid w:val="00893DB3"/>
    <w:rsid w:val="008A5FF5"/>
    <w:rsid w:val="00935389"/>
    <w:rsid w:val="00935AD2"/>
    <w:rsid w:val="00966588"/>
    <w:rsid w:val="00972813"/>
    <w:rsid w:val="009E6FA4"/>
    <w:rsid w:val="009F3A85"/>
    <w:rsid w:val="00A55B2B"/>
    <w:rsid w:val="00A817FE"/>
    <w:rsid w:val="00AB26D6"/>
    <w:rsid w:val="00AB692D"/>
    <w:rsid w:val="00B55FE6"/>
    <w:rsid w:val="00BB2842"/>
    <w:rsid w:val="00BC6AFD"/>
    <w:rsid w:val="00BD78A1"/>
    <w:rsid w:val="00C05CA4"/>
    <w:rsid w:val="00C206A0"/>
    <w:rsid w:val="00C34E65"/>
    <w:rsid w:val="00C95395"/>
    <w:rsid w:val="00D122EE"/>
    <w:rsid w:val="00D9570C"/>
    <w:rsid w:val="00DA4922"/>
    <w:rsid w:val="00DC72FF"/>
    <w:rsid w:val="00E86C39"/>
    <w:rsid w:val="00ED7062"/>
    <w:rsid w:val="00F24047"/>
    <w:rsid w:val="00F26AEB"/>
    <w:rsid w:val="00F37A6B"/>
    <w:rsid w:val="00FB49DC"/>
    <w:rsid w:val="00FC3B18"/>
    <w:rsid w:val="00FD6E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F00"/>
    <w:rPr>
      <w:sz w:val="24"/>
      <w:szCs w:val="24"/>
      <w:lang w:val="nb-NO" w:eastAsia="nb-NO"/>
    </w:rPr>
  </w:style>
  <w:style w:type="paragraph" w:styleId="Heading1">
    <w:name w:val="heading 1"/>
    <w:basedOn w:val="Normal"/>
    <w:next w:val="Normal"/>
    <w:link w:val="Heading1Char"/>
    <w:uiPriority w:val="99"/>
    <w:qFormat/>
    <w:rsid w:val="00787F00"/>
    <w:pPr>
      <w:keepNext/>
      <w:outlineLvl w:val="0"/>
    </w:pPr>
    <w:rPr>
      <w:b/>
      <w:bCs/>
      <w:sz w:val="20"/>
    </w:rPr>
  </w:style>
  <w:style w:type="paragraph" w:styleId="Heading2">
    <w:name w:val="heading 2"/>
    <w:basedOn w:val="Normal"/>
    <w:next w:val="Normal"/>
    <w:link w:val="Heading2Char"/>
    <w:uiPriority w:val="99"/>
    <w:qFormat/>
    <w:rsid w:val="00787F00"/>
    <w:pPr>
      <w:keepNext/>
      <w:outlineLvl w:val="1"/>
    </w:pPr>
    <w:rPr>
      <w:i/>
      <w:i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8A6"/>
    <w:rPr>
      <w:rFonts w:asciiTheme="majorHAnsi" w:eastAsiaTheme="majorEastAsia" w:hAnsiTheme="majorHAnsi" w:cstheme="majorBidi"/>
      <w:b/>
      <w:bCs/>
      <w:kern w:val="32"/>
      <w:sz w:val="32"/>
      <w:szCs w:val="32"/>
      <w:lang w:val="nb-NO" w:eastAsia="nb-NO"/>
    </w:rPr>
  </w:style>
  <w:style w:type="character" w:customStyle="1" w:styleId="Heading2Char">
    <w:name w:val="Heading 2 Char"/>
    <w:basedOn w:val="DefaultParagraphFont"/>
    <w:link w:val="Heading2"/>
    <w:uiPriority w:val="9"/>
    <w:semiHidden/>
    <w:rsid w:val="00FB28A6"/>
    <w:rPr>
      <w:rFonts w:asciiTheme="majorHAnsi" w:eastAsiaTheme="majorEastAsia" w:hAnsiTheme="majorHAnsi" w:cstheme="majorBidi"/>
      <w:b/>
      <w:bCs/>
      <w:i/>
      <w:iCs/>
      <w:sz w:val="28"/>
      <w:szCs w:val="28"/>
      <w:lang w:val="nb-NO" w:eastAsia="nb-NO"/>
    </w:rPr>
  </w:style>
  <w:style w:type="paragraph" w:styleId="BodyText">
    <w:name w:val="Body Text"/>
    <w:basedOn w:val="Normal"/>
    <w:link w:val="BodyTextChar"/>
    <w:uiPriority w:val="99"/>
    <w:semiHidden/>
    <w:rsid w:val="00787F00"/>
    <w:rPr>
      <w:b/>
      <w:bCs/>
      <w:sz w:val="20"/>
    </w:rPr>
  </w:style>
  <w:style w:type="character" w:customStyle="1" w:styleId="BodyTextChar">
    <w:name w:val="Body Text Char"/>
    <w:basedOn w:val="DefaultParagraphFont"/>
    <w:link w:val="BodyText"/>
    <w:uiPriority w:val="99"/>
    <w:semiHidden/>
    <w:rsid w:val="00FB28A6"/>
    <w:rPr>
      <w:sz w:val="24"/>
      <w:szCs w:val="24"/>
      <w:lang w:val="nb-NO" w:eastAsia="nb-NO"/>
    </w:rPr>
  </w:style>
  <w:style w:type="paragraph" w:styleId="BodyText2">
    <w:name w:val="Body Text 2"/>
    <w:basedOn w:val="Normal"/>
    <w:link w:val="BodyText2Char"/>
    <w:uiPriority w:val="99"/>
    <w:semiHidden/>
    <w:rsid w:val="00787F00"/>
    <w:rPr>
      <w:sz w:val="20"/>
    </w:rPr>
  </w:style>
  <w:style w:type="character" w:customStyle="1" w:styleId="BodyText2Char">
    <w:name w:val="Body Text 2 Char"/>
    <w:basedOn w:val="DefaultParagraphFont"/>
    <w:link w:val="BodyText2"/>
    <w:uiPriority w:val="99"/>
    <w:semiHidden/>
    <w:rsid w:val="00FB28A6"/>
    <w:rPr>
      <w:sz w:val="24"/>
      <w:szCs w:val="24"/>
      <w:lang w:val="nb-NO" w:eastAsia="nb-NO"/>
    </w:rPr>
  </w:style>
  <w:style w:type="paragraph" w:styleId="Header">
    <w:name w:val="header"/>
    <w:basedOn w:val="Normal"/>
    <w:link w:val="HeaderChar"/>
    <w:uiPriority w:val="99"/>
    <w:semiHidden/>
    <w:rsid w:val="00966588"/>
    <w:pPr>
      <w:tabs>
        <w:tab w:val="center" w:pos="4536"/>
        <w:tab w:val="right" w:pos="9072"/>
      </w:tabs>
    </w:pPr>
  </w:style>
  <w:style w:type="character" w:customStyle="1" w:styleId="HeaderChar">
    <w:name w:val="Header Char"/>
    <w:basedOn w:val="DefaultParagraphFont"/>
    <w:link w:val="Header"/>
    <w:uiPriority w:val="99"/>
    <w:semiHidden/>
    <w:locked/>
    <w:rsid w:val="00966588"/>
    <w:rPr>
      <w:rFonts w:cs="Times New Roman"/>
      <w:sz w:val="24"/>
      <w:szCs w:val="24"/>
    </w:rPr>
  </w:style>
  <w:style w:type="paragraph" w:styleId="Footer">
    <w:name w:val="footer"/>
    <w:basedOn w:val="Normal"/>
    <w:link w:val="FooterChar"/>
    <w:uiPriority w:val="99"/>
    <w:semiHidden/>
    <w:rsid w:val="00966588"/>
    <w:pPr>
      <w:tabs>
        <w:tab w:val="center" w:pos="4536"/>
        <w:tab w:val="right" w:pos="9072"/>
      </w:tabs>
    </w:pPr>
  </w:style>
  <w:style w:type="character" w:customStyle="1" w:styleId="FooterChar">
    <w:name w:val="Footer Char"/>
    <w:basedOn w:val="DefaultParagraphFont"/>
    <w:link w:val="Footer"/>
    <w:uiPriority w:val="99"/>
    <w:semiHidden/>
    <w:locked/>
    <w:rsid w:val="0096658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5</Pages>
  <Words>1830</Words>
  <Characters>9700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Anne Berit Halås</dc:creator>
  <cp:keywords/>
  <dc:description/>
  <cp:lastModifiedBy>Administrator</cp:lastModifiedBy>
  <cp:revision>35</cp:revision>
  <dcterms:created xsi:type="dcterms:W3CDTF">2011-02-12T09:40:00Z</dcterms:created>
  <dcterms:modified xsi:type="dcterms:W3CDTF">2011-02-16T08:12:00Z</dcterms:modified>
</cp:coreProperties>
</file>