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079B7F29" w:rsidR="00244F8C" w:rsidRPr="0093398A" w:rsidRDefault="00244F8C" w:rsidP="347AD7F7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  <w:r w:rsidRPr="0B0BC58D">
        <w:rPr>
          <w:rFonts w:asciiTheme="majorHAnsi" w:eastAsiaTheme="majorEastAsia" w:hAnsiTheme="majorHAnsi" w:cstheme="majorBidi"/>
          <w:sz w:val="34"/>
          <w:szCs w:val="34"/>
        </w:rPr>
        <w:t xml:space="preserve">Kunskapsrelaterat språk </w:t>
      </w:r>
      <w:r w:rsidR="0093398A" w:rsidRPr="0B0BC58D">
        <w:rPr>
          <w:rFonts w:asciiTheme="majorHAnsi" w:eastAsiaTheme="majorEastAsia" w:hAnsiTheme="majorHAnsi" w:cstheme="majorBidi"/>
          <w:sz w:val="34"/>
          <w:szCs w:val="34"/>
        </w:rPr>
        <w:t xml:space="preserve">– </w:t>
      </w:r>
      <w:r w:rsidR="265EEC2F" w:rsidRPr="0B0BC58D">
        <w:rPr>
          <w:rFonts w:asciiTheme="majorHAnsi" w:eastAsiaTheme="majorEastAsia" w:hAnsiTheme="majorHAnsi" w:cstheme="majorBidi"/>
          <w:sz w:val="34"/>
          <w:szCs w:val="34"/>
        </w:rPr>
        <w:t>Digital programmeri</w:t>
      </w:r>
      <w:r w:rsidR="1E598A19" w:rsidRPr="0B0BC58D">
        <w:rPr>
          <w:rFonts w:asciiTheme="majorHAnsi" w:eastAsiaTheme="majorEastAsia" w:hAnsiTheme="majorHAnsi" w:cstheme="majorBidi"/>
          <w:sz w:val="34"/>
          <w:szCs w:val="34"/>
        </w:rPr>
        <w:t>n</w:t>
      </w:r>
      <w:r w:rsidR="265EEC2F" w:rsidRPr="0B0BC58D">
        <w:rPr>
          <w:rFonts w:asciiTheme="majorHAnsi" w:eastAsiaTheme="majorEastAsia" w:hAnsiTheme="majorHAnsi" w:cstheme="majorBidi"/>
          <w:sz w:val="34"/>
          <w:szCs w:val="34"/>
        </w:rPr>
        <w:t>g</w:t>
      </w:r>
      <w:r w:rsidR="31FE5EB3" w:rsidRPr="0B0BC58D">
        <w:rPr>
          <w:rFonts w:asciiTheme="majorHAnsi" w:eastAsiaTheme="majorEastAsia" w:hAnsiTheme="majorHAnsi" w:cstheme="majorBidi"/>
          <w:sz w:val="34"/>
          <w:szCs w:val="34"/>
        </w:rPr>
        <w:t xml:space="preserve"> med </w:t>
      </w:r>
      <w:proofErr w:type="spellStart"/>
      <w:r w:rsidR="004748ED">
        <w:rPr>
          <w:rFonts w:asciiTheme="majorHAnsi" w:eastAsiaTheme="majorEastAsia" w:hAnsiTheme="majorHAnsi" w:cstheme="majorBidi"/>
          <w:sz w:val="34"/>
          <w:szCs w:val="34"/>
        </w:rPr>
        <w:t>Loopimal</w:t>
      </w:r>
      <w:proofErr w:type="spellEnd"/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1CD9" w14:textId="1B07885A" w:rsidR="00244F8C" w:rsidRDefault="1D99CBF2">
            <w:pPr>
              <w:spacing w:line="252" w:lineRule="auto"/>
            </w:pPr>
            <w:r>
              <w:t>Ipad</w:t>
            </w:r>
          </w:p>
          <w:p w14:paraId="7D58354F" w14:textId="3C61BCF5" w:rsidR="004748ED" w:rsidRDefault="004748ED">
            <w:pPr>
              <w:spacing w:line="252" w:lineRule="auto"/>
            </w:pPr>
            <w:r>
              <w:t>Projektor</w:t>
            </w:r>
          </w:p>
          <w:p w14:paraId="42D2DD31" w14:textId="3D9C1C47" w:rsidR="00244F8C" w:rsidRDefault="00244F8C" w:rsidP="0B0BC58D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A1DD" w14:textId="77777777" w:rsidR="00244F8C" w:rsidRDefault="004748ED">
            <w:pPr>
              <w:spacing w:line="252" w:lineRule="auto"/>
            </w:pPr>
            <w:r>
              <w:t>Duk/lakan</w:t>
            </w:r>
          </w:p>
          <w:p w14:paraId="2E7C6BF5" w14:textId="0E49DA30" w:rsidR="004748ED" w:rsidRDefault="004748ED">
            <w:pPr>
              <w:spacing w:line="252" w:lineRule="auto"/>
            </w:pPr>
            <w:r>
              <w:t>Vägg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A650" w14:textId="6F0DAA44" w:rsidR="00244F8C" w:rsidRDefault="00244F8C" w:rsidP="6452D958">
            <w:pPr>
              <w:spacing w:line="252" w:lineRule="auto"/>
            </w:pPr>
          </w:p>
          <w:p w14:paraId="76465098" w14:textId="5DBC60E4" w:rsidR="00244F8C" w:rsidRDefault="00244F8C" w:rsidP="28CAE444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7768" w:type="dxa"/>
        <w:tblInd w:w="0" w:type="dxa"/>
        <w:tblLook w:val="04A0" w:firstRow="1" w:lastRow="0" w:firstColumn="1" w:lastColumn="0" w:noHBand="0" w:noVBand="1"/>
      </w:tblPr>
      <w:tblGrid>
        <w:gridCol w:w="2551"/>
        <w:gridCol w:w="2790"/>
        <w:gridCol w:w="2427"/>
      </w:tblGrid>
      <w:tr w:rsidR="00244F8C" w14:paraId="771047BB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77777777" w:rsidR="00244F8C" w:rsidRDefault="00244F8C">
            <w:pPr>
              <w:spacing w:line="252" w:lineRule="auto"/>
            </w:pPr>
            <w:r>
              <w:t>Arkitektur/bygge/planering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AEDB" w14:textId="03949022" w:rsidR="4CD09094" w:rsidRDefault="4CD09094" w:rsidP="0B0BC58D">
            <w:pPr>
              <w:spacing w:line="252" w:lineRule="auto"/>
            </w:pPr>
            <w:r>
              <w:t>Bildstöd på materi</w:t>
            </w:r>
            <w:r w:rsidR="004748ED">
              <w:t>al, djur, rörelser och former</w:t>
            </w:r>
          </w:p>
          <w:p w14:paraId="230BC6F1" w14:textId="770FBE44" w:rsidR="00244F8C" w:rsidRDefault="00244F8C" w:rsidP="28CAE444">
            <w:pPr>
              <w:spacing w:line="252" w:lineRule="auto"/>
            </w:pPr>
          </w:p>
          <w:p w14:paraId="469CC659" w14:textId="25E44E70" w:rsidR="00244F8C" w:rsidRDefault="00244F8C" w:rsidP="0B0BC58D">
            <w:pPr>
              <w:spacing w:line="252" w:lineRule="auto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3F87" w14:textId="354BDE89" w:rsidR="00244F8C" w:rsidRDefault="004748ED">
            <w:pPr>
              <w:spacing w:line="252" w:lineRule="auto"/>
            </w:pPr>
            <w:r>
              <w:t xml:space="preserve">Digital programmering med </w:t>
            </w:r>
            <w:proofErr w:type="spellStart"/>
            <w:r>
              <w:t>Loopimal</w:t>
            </w:r>
            <w:proofErr w:type="spellEnd"/>
          </w:p>
          <w:p w14:paraId="2123E5CB" w14:textId="3AE76EC4" w:rsidR="00244F8C" w:rsidRDefault="00244F8C" w:rsidP="0B0BC58D">
            <w:pPr>
              <w:spacing w:line="252" w:lineRule="auto"/>
            </w:pPr>
          </w:p>
          <w:p w14:paraId="07721017" w14:textId="751192FD" w:rsidR="00244F8C" w:rsidRDefault="00244F8C" w:rsidP="0B0BC58D">
            <w:pPr>
              <w:spacing w:line="252" w:lineRule="auto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42F8" w14:textId="2089FE52" w:rsidR="00244F8C" w:rsidRDefault="2E5C3706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Programmering</w:t>
            </w:r>
          </w:p>
          <w:p w14:paraId="4FD1B43D" w14:textId="2C5FB6B1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 xml:space="preserve">Sekvens </w:t>
            </w:r>
          </w:p>
          <w:p w14:paraId="13ABE584" w14:textId="4A707CC9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Alternativ</w:t>
            </w:r>
            <w:r w:rsidR="00244F8C">
              <w:br/>
            </w:r>
            <w:proofErr w:type="spellStart"/>
            <w:r w:rsidRPr="0B0BC58D">
              <w:rPr>
                <w:rFonts w:ascii="Calibri" w:eastAsia="Calibri" w:hAnsi="Calibri" w:cs="Calibri"/>
                <w:color w:val="000000" w:themeColor="text1"/>
              </w:rPr>
              <w:t>Repetion</w:t>
            </w:r>
            <w:proofErr w:type="spellEnd"/>
            <w:r w:rsidRPr="0B0BC58D">
              <w:rPr>
                <w:rFonts w:ascii="Calibri" w:eastAsia="Calibri" w:hAnsi="Calibri" w:cs="Calibri"/>
                <w:color w:val="000000" w:themeColor="text1"/>
              </w:rPr>
              <w:t>-repetera</w:t>
            </w:r>
          </w:p>
          <w:p w14:paraId="13FDFF5D" w14:textId="78DB9029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Mönster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Upprepa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Olika/ Lika</w:t>
            </w:r>
          </w:p>
          <w:p w14:paraId="24010D89" w14:textId="0B955C3F" w:rsidR="00244F8C" w:rsidRDefault="2508BEDB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Problem/hinder</w:t>
            </w:r>
          </w:p>
          <w:p w14:paraId="26FA13F4" w14:textId="77777777" w:rsidR="00244F8C" w:rsidRDefault="2508BEDB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Lösning</w:t>
            </w:r>
          </w:p>
          <w:p w14:paraId="3A621E79" w14:textId="77777777" w:rsidR="004748ED" w:rsidRDefault="004748E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Trycka</w:t>
            </w:r>
          </w:p>
          <w:p w14:paraId="53547931" w14:textId="77777777" w:rsidR="004748ED" w:rsidRDefault="004748E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Dra</w:t>
            </w:r>
          </w:p>
          <w:p w14:paraId="3DDFE7F8" w14:textId="1D28D4F5" w:rsidR="00ED62C2" w:rsidRDefault="00ED62C2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Bugg/Fel</w:t>
            </w: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77777777" w:rsidR="00244F8C" w:rsidRDefault="00244F8C">
            <w:pPr>
              <w:spacing w:line="252" w:lineRule="auto"/>
            </w:pPr>
            <w:r>
              <w:t>Former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77777777" w:rsidR="00244F8C" w:rsidRDefault="00244F8C">
            <w:pPr>
              <w:spacing w:line="252" w:lineRule="auto"/>
            </w:pPr>
            <w:r>
              <w:t>Bindeord</w:t>
            </w:r>
          </w:p>
        </w:tc>
      </w:tr>
      <w:tr w:rsidR="00244F8C" w14:paraId="3934FC24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2906" w14:textId="48EDF8F6" w:rsidR="00244F8C" w:rsidRDefault="0B7CA624" w:rsidP="0B0BC58D">
            <w:pPr>
              <w:spacing w:line="252" w:lineRule="auto"/>
            </w:pPr>
            <w:r>
              <w:t>Kvadrat</w:t>
            </w:r>
          </w:p>
          <w:p w14:paraId="124EAB93" w14:textId="1490336E" w:rsidR="004748ED" w:rsidRDefault="004748ED" w:rsidP="0B0BC58D">
            <w:pPr>
              <w:spacing w:line="252" w:lineRule="auto"/>
            </w:pPr>
            <w:r>
              <w:t>Cirkel</w:t>
            </w:r>
          </w:p>
          <w:p w14:paraId="7317A6C5" w14:textId="59CFFDB9" w:rsidR="004748ED" w:rsidRDefault="004748ED" w:rsidP="0B0BC58D">
            <w:pPr>
              <w:spacing w:line="252" w:lineRule="auto"/>
            </w:pPr>
            <w:r>
              <w:t>Trekant/triangel</w:t>
            </w:r>
          </w:p>
          <w:p w14:paraId="533BEF76" w14:textId="6EC851EF" w:rsidR="004748ED" w:rsidRDefault="004748ED" w:rsidP="0B0BC58D">
            <w:pPr>
              <w:spacing w:line="252" w:lineRule="auto"/>
            </w:pPr>
            <w:r>
              <w:t>Pentagon</w:t>
            </w:r>
          </w:p>
          <w:p w14:paraId="080CCDEB" w14:textId="2F3DCB60" w:rsidR="004748ED" w:rsidRDefault="004748ED" w:rsidP="0B0BC58D">
            <w:pPr>
              <w:spacing w:line="252" w:lineRule="auto"/>
            </w:pPr>
            <w:r>
              <w:t>Romb</w:t>
            </w:r>
          </w:p>
          <w:p w14:paraId="53581C1B" w14:textId="79FF3305" w:rsidR="00244F8C" w:rsidRDefault="00244F8C" w:rsidP="0B0BC58D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AC" w14:textId="1FF97841" w:rsidR="007772D1" w:rsidRDefault="0B7CA624">
            <w:pPr>
              <w:spacing w:line="252" w:lineRule="auto"/>
            </w:pPr>
            <w:r>
              <w:t xml:space="preserve">Höger </w:t>
            </w:r>
          </w:p>
          <w:p w14:paraId="745197B6" w14:textId="361EC64F" w:rsidR="0B7CA624" w:rsidRDefault="0B7CA624" w:rsidP="0B0BC58D">
            <w:pPr>
              <w:spacing w:line="252" w:lineRule="auto"/>
            </w:pPr>
            <w:r>
              <w:t>Vänster</w:t>
            </w:r>
          </w:p>
          <w:p w14:paraId="35408752" w14:textId="2AAF1A38" w:rsidR="00244F8C" w:rsidRDefault="0B7CA624" w:rsidP="0B0BC58D">
            <w:pPr>
              <w:spacing w:line="252" w:lineRule="auto"/>
            </w:pPr>
            <w:r>
              <w:t>Framåt/bakåt</w:t>
            </w:r>
          </w:p>
          <w:p w14:paraId="397BDABA" w14:textId="70F3EFBF" w:rsidR="00244F8C" w:rsidRDefault="0B7CA624" w:rsidP="0B0BC58D">
            <w:pPr>
              <w:spacing w:line="252" w:lineRule="auto"/>
            </w:pPr>
            <w:r>
              <w:t>Rotera</w:t>
            </w:r>
          </w:p>
          <w:p w14:paraId="41D17F51" w14:textId="5E179C91" w:rsidR="00244F8C" w:rsidRDefault="0B7CA624" w:rsidP="0B0BC58D">
            <w:pPr>
              <w:spacing w:line="252" w:lineRule="auto"/>
            </w:pPr>
            <w:r>
              <w:t>Svänga</w:t>
            </w:r>
          </w:p>
          <w:p w14:paraId="50AAA448" w14:textId="2D95ECFE" w:rsidR="00244F8C" w:rsidRDefault="646151FA" w:rsidP="0B0BC58D">
            <w:pPr>
              <w:spacing w:line="252" w:lineRule="auto"/>
            </w:pPr>
            <w:r>
              <w:t>Bakom</w:t>
            </w:r>
          </w:p>
          <w:p w14:paraId="05184EA1" w14:textId="77777777" w:rsidR="00244F8C" w:rsidRDefault="646151FA" w:rsidP="0B0BC58D">
            <w:pPr>
              <w:spacing w:line="252" w:lineRule="auto"/>
            </w:pPr>
            <w:r>
              <w:t>På</w:t>
            </w:r>
          </w:p>
          <w:p w14:paraId="0AD68E87" w14:textId="77777777" w:rsidR="004748ED" w:rsidRDefault="004748ED" w:rsidP="0B0BC58D">
            <w:pPr>
              <w:spacing w:line="252" w:lineRule="auto"/>
            </w:pPr>
            <w:r>
              <w:t>Bredvid</w:t>
            </w:r>
          </w:p>
          <w:p w14:paraId="763B06C8" w14:textId="2B5E891B" w:rsidR="00ED62C2" w:rsidRDefault="00ED62C2" w:rsidP="0B0BC58D">
            <w:pPr>
              <w:spacing w:line="252" w:lineRule="auto"/>
            </w:pPr>
            <w:r>
              <w:t>Upp/Ner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D25" w14:textId="77777777" w:rsidR="00244F8C" w:rsidRDefault="001C6524">
            <w:pPr>
              <w:spacing w:line="252" w:lineRule="auto"/>
            </w:pPr>
            <w:proofErr w:type="spellStart"/>
            <w:proofErr w:type="gramStart"/>
            <w:r>
              <w:t>Om..</w:t>
            </w:r>
            <w:proofErr w:type="gramEnd"/>
            <w:r>
              <w:t>så..När</w:t>
            </w:r>
            <w:proofErr w:type="spellEnd"/>
            <w:r>
              <w:t>…Vad händer..</w:t>
            </w:r>
          </w:p>
          <w:p w14:paraId="7E6A572C" w14:textId="77777777" w:rsidR="001C6524" w:rsidRDefault="001C6524">
            <w:pPr>
              <w:spacing w:line="252" w:lineRule="auto"/>
            </w:pPr>
            <w:r>
              <w:t>Då…Blir</w:t>
            </w:r>
          </w:p>
          <w:p w14:paraId="7D2A9085" w14:textId="77777777" w:rsidR="001C6524" w:rsidRDefault="001C6524">
            <w:pPr>
              <w:spacing w:line="252" w:lineRule="auto"/>
            </w:pPr>
            <w:r>
              <w:t>Vad händer om…</w:t>
            </w:r>
            <w:proofErr w:type="gramStart"/>
            <w:r>
              <w:t>och..</w:t>
            </w:r>
            <w:proofErr w:type="gramEnd"/>
          </w:p>
          <w:p w14:paraId="518011BA" w14:textId="60DFBD6A" w:rsidR="001C6524" w:rsidRDefault="001C6524">
            <w:pPr>
              <w:spacing w:line="252" w:lineRule="auto"/>
            </w:pP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77777777" w:rsidR="00244F8C" w:rsidRDefault="00244F8C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77777777" w:rsidR="00244F8C" w:rsidRDefault="00244F8C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294839DB" w14:textId="77777777" w:rsidTr="6452D958">
        <w:trPr>
          <w:trHeight w:val="8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E0C4" w14:textId="77777777" w:rsidR="00244F8C" w:rsidRDefault="004748ED">
            <w:pPr>
              <w:spacing w:line="252" w:lineRule="auto"/>
            </w:pPr>
            <w:r>
              <w:t>Stor/liten</w:t>
            </w:r>
          </w:p>
          <w:p w14:paraId="1E291D19" w14:textId="77777777" w:rsidR="004748ED" w:rsidRDefault="004748ED">
            <w:pPr>
              <w:spacing w:line="252" w:lineRule="auto"/>
            </w:pPr>
            <w:r>
              <w:t>Trycka/släppa</w:t>
            </w:r>
          </w:p>
          <w:p w14:paraId="1927C39D" w14:textId="77777777" w:rsidR="004748ED" w:rsidRDefault="004748ED">
            <w:pPr>
              <w:spacing w:line="252" w:lineRule="auto"/>
            </w:pPr>
            <w:r>
              <w:t>Hålla/dra</w:t>
            </w:r>
          </w:p>
          <w:p w14:paraId="0B41854C" w14:textId="7A01F99A" w:rsidR="004748ED" w:rsidRDefault="004748ED">
            <w:pPr>
              <w:spacing w:line="252" w:lineRule="auto"/>
            </w:pPr>
            <w:r>
              <w:t>Upp/ner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3352" w14:textId="77777777" w:rsidR="00244F8C" w:rsidRDefault="004748ED" w:rsidP="6452D958">
            <w:pPr>
              <w:spacing w:line="252" w:lineRule="auto"/>
            </w:pPr>
            <w:r>
              <w:t>Vad händer om…?</w:t>
            </w:r>
          </w:p>
          <w:p w14:paraId="0B872FC7" w14:textId="77777777" w:rsidR="004748ED" w:rsidRDefault="004748ED" w:rsidP="6452D958">
            <w:pPr>
              <w:spacing w:line="252" w:lineRule="auto"/>
            </w:pPr>
            <w:r>
              <w:t>Hur…?</w:t>
            </w:r>
          </w:p>
          <w:p w14:paraId="2DE28E78" w14:textId="77777777" w:rsidR="004748ED" w:rsidRDefault="004748ED" w:rsidP="6452D958">
            <w:pPr>
              <w:spacing w:line="252" w:lineRule="auto"/>
            </w:pPr>
            <w:proofErr w:type="gramStart"/>
            <w:r>
              <w:t>Varför..?</w:t>
            </w:r>
            <w:proofErr w:type="gramEnd"/>
          </w:p>
          <w:p w14:paraId="202D2845" w14:textId="77777777" w:rsidR="004748ED" w:rsidRDefault="004748ED" w:rsidP="6452D958">
            <w:pPr>
              <w:spacing w:line="252" w:lineRule="auto"/>
            </w:pPr>
            <w:r>
              <w:t xml:space="preserve">Ska </w:t>
            </w:r>
            <w:proofErr w:type="gramStart"/>
            <w:r>
              <w:t>vi..?</w:t>
            </w:r>
            <w:proofErr w:type="gramEnd"/>
          </w:p>
          <w:p w14:paraId="6BA35ECB" w14:textId="589E77DB" w:rsidR="004748ED" w:rsidRDefault="004748ED" w:rsidP="6452D958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9DA5" w14:textId="57EFD00A" w:rsidR="00244F8C" w:rsidRDefault="004748ED">
            <w:pPr>
              <w:spacing w:line="252" w:lineRule="auto"/>
            </w:pPr>
            <w:r>
              <w:t>Programmerar</w:t>
            </w:r>
          </w:p>
          <w:p w14:paraId="5A65419C" w14:textId="009FDF33" w:rsidR="004748ED" w:rsidRDefault="004748ED">
            <w:pPr>
              <w:spacing w:line="252" w:lineRule="auto"/>
            </w:pPr>
            <w:r>
              <w:t>Samtalar</w:t>
            </w:r>
          </w:p>
          <w:p w14:paraId="5A656129" w14:textId="7A1BF502" w:rsidR="004748ED" w:rsidRDefault="004748ED">
            <w:pPr>
              <w:spacing w:line="252" w:lineRule="auto"/>
            </w:pPr>
            <w:r>
              <w:t>Dansar</w:t>
            </w:r>
          </w:p>
          <w:p w14:paraId="3613415E" w14:textId="38AD346F" w:rsidR="004748ED" w:rsidRDefault="004748ED">
            <w:pPr>
              <w:spacing w:line="252" w:lineRule="auto"/>
            </w:pPr>
            <w:r>
              <w:t>Problemlösning</w:t>
            </w:r>
          </w:p>
          <w:p w14:paraId="01003805" w14:textId="355C8105" w:rsidR="004748ED" w:rsidRDefault="004748ED">
            <w:pPr>
              <w:spacing w:line="252" w:lineRule="auto"/>
            </w:pPr>
            <w:r>
              <w:t>Turas om</w:t>
            </w:r>
          </w:p>
          <w:p w14:paraId="22768393" w14:textId="098EA382" w:rsidR="004748ED" w:rsidRDefault="004748ED">
            <w:pPr>
              <w:spacing w:line="252" w:lineRule="auto"/>
            </w:pPr>
            <w:r>
              <w:t>Samspelar</w:t>
            </w:r>
          </w:p>
          <w:p w14:paraId="2A716B83" w14:textId="3A5A4D84" w:rsidR="004748ED" w:rsidRDefault="004748ED">
            <w:pPr>
              <w:spacing w:line="252" w:lineRule="auto"/>
            </w:pPr>
            <w:r>
              <w:t>Kompromissar</w:t>
            </w:r>
          </w:p>
          <w:p w14:paraId="5FA8AADF" w14:textId="7ADCAE41" w:rsidR="004748ED" w:rsidRDefault="004748ED">
            <w:pPr>
              <w:spacing w:line="252" w:lineRule="auto"/>
            </w:pPr>
            <w:r>
              <w:t>Lyssnar</w:t>
            </w:r>
          </w:p>
          <w:p w14:paraId="43C9C419" w14:textId="7F16DB41" w:rsidR="006E2E0B" w:rsidRDefault="006E2E0B">
            <w:pPr>
              <w:spacing w:line="252" w:lineRule="auto"/>
            </w:pPr>
            <w:r>
              <w:t>Komponerar</w:t>
            </w:r>
          </w:p>
          <w:p w14:paraId="60B618BE" w14:textId="5C47C6A0" w:rsidR="006E2E0B" w:rsidRDefault="006E2E0B">
            <w:pPr>
              <w:spacing w:line="252" w:lineRule="auto"/>
            </w:pPr>
            <w:r>
              <w:lastRenderedPageBreak/>
              <w:t>Skapar</w:t>
            </w:r>
          </w:p>
          <w:p w14:paraId="416A909E" w14:textId="3CAADDAD" w:rsidR="00244F8C" w:rsidRDefault="00244F8C" w:rsidP="28CAE444">
            <w:pPr>
              <w:spacing w:line="252" w:lineRule="auto"/>
            </w:pPr>
          </w:p>
          <w:p w14:paraId="7076D001" w14:textId="39CC6B41" w:rsidR="00244F8C" w:rsidRDefault="00244F8C" w:rsidP="28CAE444">
            <w:pPr>
              <w:spacing w:line="252" w:lineRule="auto"/>
            </w:pPr>
          </w:p>
          <w:p w14:paraId="3B4BCE0A" w14:textId="14140521" w:rsidR="00244F8C" w:rsidRDefault="00244F8C" w:rsidP="28CAE444">
            <w:pPr>
              <w:spacing w:line="252" w:lineRule="auto"/>
            </w:pPr>
          </w:p>
          <w:p w14:paraId="757875B3" w14:textId="2B8406D9" w:rsidR="00244F8C" w:rsidRDefault="00244F8C" w:rsidP="28CAE44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7777777" w:rsidR="00244F8C" w:rsidRDefault="00244F8C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45853E1B" w:rsidR="00244F8C" w:rsidRDefault="00ED62C2">
            <w:pPr>
              <w:spacing w:line="252" w:lineRule="auto"/>
            </w:pPr>
            <w:r>
              <w:t>Instrument</w:t>
            </w:r>
            <w:r w:rsidR="00D044C0">
              <w:t>/Musik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3A90B468" w:rsidR="00244F8C" w:rsidRDefault="004748ED">
            <w:pPr>
              <w:spacing w:line="252" w:lineRule="auto"/>
            </w:pPr>
            <w:r>
              <w:t>Djur</w:t>
            </w:r>
          </w:p>
        </w:tc>
      </w:tr>
      <w:tr w:rsidR="00244F8C" w14:paraId="68748535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B106" w14:textId="77777777" w:rsidR="00244F8C" w:rsidRDefault="006E2E0B" w:rsidP="0B0BC58D">
            <w:pPr>
              <w:spacing w:line="252" w:lineRule="auto"/>
            </w:pPr>
            <w:r>
              <w:t>Stor</w:t>
            </w:r>
          </w:p>
          <w:p w14:paraId="35296C1B" w14:textId="77777777" w:rsidR="006E2E0B" w:rsidRDefault="006E2E0B" w:rsidP="0B0BC58D">
            <w:pPr>
              <w:spacing w:line="252" w:lineRule="auto"/>
            </w:pPr>
            <w:r>
              <w:t>Lurvig</w:t>
            </w:r>
          </w:p>
          <w:p w14:paraId="1519F6C3" w14:textId="77777777" w:rsidR="006E2E0B" w:rsidRDefault="006E2E0B" w:rsidP="0B0BC58D">
            <w:pPr>
              <w:spacing w:line="252" w:lineRule="auto"/>
            </w:pPr>
            <w:r>
              <w:t>Trött</w:t>
            </w:r>
          </w:p>
          <w:p w14:paraId="1F763864" w14:textId="77777777" w:rsidR="006E2E0B" w:rsidRDefault="006E2E0B" w:rsidP="0B0BC58D">
            <w:pPr>
              <w:spacing w:line="252" w:lineRule="auto"/>
            </w:pPr>
            <w:r>
              <w:t>Rund</w:t>
            </w:r>
          </w:p>
          <w:p w14:paraId="60FB814E" w14:textId="77777777" w:rsidR="006E2E0B" w:rsidRDefault="006E2E0B" w:rsidP="0B0BC58D">
            <w:pPr>
              <w:spacing w:line="252" w:lineRule="auto"/>
            </w:pPr>
            <w:r>
              <w:t>Lång</w:t>
            </w:r>
          </w:p>
          <w:p w14:paraId="62025ACD" w14:textId="77777777" w:rsidR="006E2E0B" w:rsidRDefault="006E2E0B" w:rsidP="0B0BC58D">
            <w:pPr>
              <w:spacing w:line="252" w:lineRule="auto"/>
            </w:pPr>
            <w:r>
              <w:t>Hoppig</w:t>
            </w:r>
          </w:p>
          <w:p w14:paraId="4AD83E8C" w14:textId="0619319C" w:rsidR="006E2E0B" w:rsidRDefault="006E2E0B" w:rsidP="0B0BC58D">
            <w:pPr>
              <w:spacing w:line="252" w:lineRule="auto"/>
            </w:pPr>
            <w:r>
              <w:t>Lugn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84B3" w14:textId="77777777" w:rsidR="003659A4" w:rsidRDefault="00ED62C2">
            <w:pPr>
              <w:spacing w:line="252" w:lineRule="auto"/>
            </w:pPr>
            <w:r>
              <w:t>Bas</w:t>
            </w:r>
          </w:p>
          <w:p w14:paraId="0C1AF4B3" w14:textId="77777777" w:rsidR="00ED62C2" w:rsidRDefault="00ED62C2">
            <w:pPr>
              <w:spacing w:line="252" w:lineRule="auto"/>
            </w:pPr>
            <w:r>
              <w:t>Synt</w:t>
            </w:r>
          </w:p>
          <w:p w14:paraId="2D4D60EF" w14:textId="77777777" w:rsidR="00ED62C2" w:rsidRDefault="00ED62C2">
            <w:pPr>
              <w:spacing w:line="252" w:lineRule="auto"/>
            </w:pPr>
            <w:r>
              <w:t>Trummor</w:t>
            </w:r>
          </w:p>
          <w:p w14:paraId="6CDABA9A" w14:textId="77777777" w:rsidR="00ED62C2" w:rsidRDefault="00ED62C2">
            <w:pPr>
              <w:spacing w:line="252" w:lineRule="auto"/>
            </w:pPr>
            <w:r>
              <w:t>Cymbal</w:t>
            </w:r>
          </w:p>
          <w:p w14:paraId="67A358EC" w14:textId="77777777" w:rsidR="00ED62C2" w:rsidRDefault="00ED62C2">
            <w:pPr>
              <w:spacing w:line="252" w:lineRule="auto"/>
            </w:pPr>
            <w:r>
              <w:t>Xylofon</w:t>
            </w:r>
          </w:p>
          <w:p w14:paraId="798B2419" w14:textId="77777777" w:rsidR="00ED62C2" w:rsidRDefault="00ED62C2">
            <w:pPr>
              <w:spacing w:line="252" w:lineRule="auto"/>
            </w:pPr>
            <w:r>
              <w:t>Piano</w:t>
            </w:r>
          </w:p>
          <w:p w14:paraId="48D46A70" w14:textId="77777777" w:rsidR="00023DAC" w:rsidRDefault="00023DAC" w:rsidP="00023DAC">
            <w:pPr>
              <w:spacing w:line="252" w:lineRule="auto"/>
            </w:pPr>
            <w:r>
              <w:t>Blåsinstrument</w:t>
            </w:r>
          </w:p>
          <w:p w14:paraId="18041F82" w14:textId="77777777" w:rsidR="00023DAC" w:rsidRDefault="00023DAC" w:rsidP="00023DAC">
            <w:pPr>
              <w:spacing w:line="252" w:lineRule="auto"/>
            </w:pPr>
            <w:r>
              <w:t>Gitarr</w:t>
            </w:r>
          </w:p>
          <w:p w14:paraId="71398961" w14:textId="77777777" w:rsidR="00023DAC" w:rsidRDefault="00023DAC" w:rsidP="00023DAC">
            <w:pPr>
              <w:spacing w:line="252" w:lineRule="auto"/>
            </w:pPr>
            <w:r>
              <w:t>Triangel</w:t>
            </w:r>
          </w:p>
          <w:p w14:paraId="438AA540" w14:textId="77777777" w:rsidR="00D044C0" w:rsidRDefault="00D044C0">
            <w:pPr>
              <w:spacing w:line="252" w:lineRule="auto"/>
            </w:pPr>
            <w:r>
              <w:t>Mixerbord</w:t>
            </w:r>
          </w:p>
          <w:p w14:paraId="6456F2CB" w14:textId="43B5B488" w:rsidR="00ED62C2" w:rsidRDefault="00D044C0">
            <w:pPr>
              <w:spacing w:line="252" w:lineRule="auto"/>
            </w:pPr>
            <w:proofErr w:type="spellStart"/>
            <w:r>
              <w:t>Scratching</w:t>
            </w:r>
            <w:proofErr w:type="spellEnd"/>
          </w:p>
          <w:p w14:paraId="4EC95E31" w14:textId="76DC7E4F" w:rsidR="00D044C0" w:rsidRDefault="00D044C0">
            <w:pPr>
              <w:spacing w:line="252" w:lineRule="auto"/>
            </w:pPr>
            <w:r>
              <w:t>Klassisk musik</w:t>
            </w:r>
          </w:p>
          <w:p w14:paraId="7EA19AC4" w14:textId="661EE4BD" w:rsidR="00D044C0" w:rsidRDefault="00D044C0">
            <w:pPr>
              <w:spacing w:line="252" w:lineRule="auto"/>
            </w:pPr>
            <w:proofErr w:type="spellStart"/>
            <w:r>
              <w:t>Beatboxing</w:t>
            </w:r>
            <w:proofErr w:type="spellEnd"/>
          </w:p>
          <w:p w14:paraId="329BAD59" w14:textId="7C405AEC" w:rsidR="00D044C0" w:rsidRDefault="00D044C0">
            <w:pPr>
              <w:spacing w:line="252" w:lineRule="auto"/>
            </w:pPr>
            <w:r>
              <w:t>Elektrisk funk</w:t>
            </w:r>
          </w:p>
          <w:p w14:paraId="39A8C5A9" w14:textId="19D7AFF4" w:rsidR="00D044C0" w:rsidRDefault="00D044C0">
            <w:pPr>
              <w:spacing w:line="252" w:lineRule="auto"/>
            </w:pPr>
            <w:proofErr w:type="spellStart"/>
            <w:r>
              <w:t>Zenmusik</w:t>
            </w:r>
            <w:proofErr w:type="spellEnd"/>
            <w:r>
              <w:t>/Meditation</w:t>
            </w:r>
          </w:p>
          <w:p w14:paraId="64E451EE" w14:textId="2356930A" w:rsidR="00D044C0" w:rsidRDefault="00D044C0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5985" w14:textId="77777777" w:rsidR="00244F8C" w:rsidRDefault="004748ED">
            <w:pPr>
              <w:spacing w:line="252" w:lineRule="auto"/>
            </w:pPr>
            <w:r>
              <w:t>Gorilla</w:t>
            </w:r>
          </w:p>
          <w:p w14:paraId="5E174E35" w14:textId="77777777" w:rsidR="004748ED" w:rsidRDefault="004748ED">
            <w:pPr>
              <w:spacing w:line="252" w:lineRule="auto"/>
            </w:pPr>
            <w:r>
              <w:t>Panda</w:t>
            </w:r>
          </w:p>
          <w:p w14:paraId="4EC8F541" w14:textId="77777777" w:rsidR="004748ED" w:rsidRDefault="004748ED">
            <w:pPr>
              <w:spacing w:line="252" w:lineRule="auto"/>
            </w:pPr>
            <w:r>
              <w:t>Bläckfisk</w:t>
            </w:r>
          </w:p>
          <w:p w14:paraId="1A3F1520" w14:textId="77777777" w:rsidR="004748ED" w:rsidRDefault="004748ED">
            <w:pPr>
              <w:spacing w:line="252" w:lineRule="auto"/>
            </w:pPr>
            <w:r>
              <w:t>Björn</w:t>
            </w:r>
          </w:p>
          <w:p w14:paraId="6BC84FAA" w14:textId="77777777" w:rsidR="004748ED" w:rsidRDefault="004748ED">
            <w:pPr>
              <w:spacing w:line="252" w:lineRule="auto"/>
            </w:pPr>
            <w:r>
              <w:t>Gris</w:t>
            </w:r>
          </w:p>
          <w:p w14:paraId="462E7A55" w14:textId="77777777" w:rsidR="004748ED" w:rsidRDefault="004748ED">
            <w:pPr>
              <w:spacing w:line="252" w:lineRule="auto"/>
            </w:pPr>
            <w:r>
              <w:t>Flodhäst</w:t>
            </w:r>
          </w:p>
          <w:p w14:paraId="483EE114" w14:textId="77777777" w:rsidR="004748ED" w:rsidRDefault="004748ED">
            <w:pPr>
              <w:spacing w:line="252" w:lineRule="auto"/>
            </w:pPr>
            <w:r>
              <w:t>Elefant</w:t>
            </w:r>
          </w:p>
          <w:p w14:paraId="3C7079D3" w14:textId="77777777" w:rsidR="006E2E0B" w:rsidRDefault="006E2E0B">
            <w:pPr>
              <w:spacing w:line="252" w:lineRule="auto"/>
            </w:pPr>
            <w:r>
              <w:t>Fågel</w:t>
            </w:r>
          </w:p>
          <w:p w14:paraId="262805D5" w14:textId="11582FA8" w:rsidR="006E2E0B" w:rsidRDefault="006E2E0B">
            <w:pPr>
              <w:spacing w:line="252" w:lineRule="auto"/>
            </w:pPr>
            <w:r>
              <w:t>Sengångare</w:t>
            </w:r>
          </w:p>
        </w:tc>
      </w:tr>
    </w:tbl>
    <w:p w14:paraId="24C98513" w14:textId="3B73782E" w:rsidR="0B0BC58D" w:rsidRDefault="0B0BC58D" w:rsidP="0B0BC58D"/>
    <w:p w14:paraId="49413DB5" w14:textId="48BDD213" w:rsidR="391264BA" w:rsidRDefault="391264BA" w:rsidP="6452D958">
      <w:pPr>
        <w:spacing w:line="254" w:lineRule="auto"/>
      </w:pPr>
    </w:p>
    <w:p w14:paraId="1456A45B" w14:textId="2DA7A10B" w:rsidR="391264BA" w:rsidRDefault="391264BA" w:rsidP="6452D958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</w:p>
    <w:sectPr w:rsidR="3912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07D1D"/>
    <w:rsid w:val="00023DAC"/>
    <w:rsid w:val="00040663"/>
    <w:rsid w:val="000F7878"/>
    <w:rsid w:val="00170C68"/>
    <w:rsid w:val="001C6524"/>
    <w:rsid w:val="001D29C9"/>
    <w:rsid w:val="00244F8C"/>
    <w:rsid w:val="0036171A"/>
    <w:rsid w:val="003659A4"/>
    <w:rsid w:val="003E57F3"/>
    <w:rsid w:val="004748ED"/>
    <w:rsid w:val="0068586F"/>
    <w:rsid w:val="00687A72"/>
    <w:rsid w:val="006E2E0B"/>
    <w:rsid w:val="00712054"/>
    <w:rsid w:val="007772D1"/>
    <w:rsid w:val="00783937"/>
    <w:rsid w:val="0093398A"/>
    <w:rsid w:val="00A95BC7"/>
    <w:rsid w:val="00AC751C"/>
    <w:rsid w:val="00C56B9C"/>
    <w:rsid w:val="00D044C0"/>
    <w:rsid w:val="00E371A4"/>
    <w:rsid w:val="00EB7DE6"/>
    <w:rsid w:val="00ED62C2"/>
    <w:rsid w:val="00F94974"/>
    <w:rsid w:val="0101D6DD"/>
    <w:rsid w:val="015CF5C1"/>
    <w:rsid w:val="07CC3745"/>
    <w:rsid w:val="0B0BC58D"/>
    <w:rsid w:val="0B7CA624"/>
    <w:rsid w:val="0C97733D"/>
    <w:rsid w:val="0D4F3742"/>
    <w:rsid w:val="0ED74EDC"/>
    <w:rsid w:val="117B0711"/>
    <w:rsid w:val="16DD5D45"/>
    <w:rsid w:val="1D99CBF2"/>
    <w:rsid w:val="1DA98F25"/>
    <w:rsid w:val="1E598A19"/>
    <w:rsid w:val="1EA1C24C"/>
    <w:rsid w:val="2306372C"/>
    <w:rsid w:val="2508BEDB"/>
    <w:rsid w:val="265EEC2F"/>
    <w:rsid w:val="268235AC"/>
    <w:rsid w:val="28CAE444"/>
    <w:rsid w:val="28DB06F5"/>
    <w:rsid w:val="296CCD90"/>
    <w:rsid w:val="2A1BB872"/>
    <w:rsid w:val="2B5C5EDF"/>
    <w:rsid w:val="2C12A7B7"/>
    <w:rsid w:val="2C6865C9"/>
    <w:rsid w:val="2D0EF53D"/>
    <w:rsid w:val="2E5C3706"/>
    <w:rsid w:val="3069D6BB"/>
    <w:rsid w:val="30E618DA"/>
    <w:rsid w:val="310A1605"/>
    <w:rsid w:val="31FE5EB3"/>
    <w:rsid w:val="341DB99C"/>
    <w:rsid w:val="347AD7F7"/>
    <w:rsid w:val="38F12ABF"/>
    <w:rsid w:val="391264BA"/>
    <w:rsid w:val="3A88922C"/>
    <w:rsid w:val="3A8CFB20"/>
    <w:rsid w:val="406FE507"/>
    <w:rsid w:val="4480DE77"/>
    <w:rsid w:val="44B96677"/>
    <w:rsid w:val="4CD09094"/>
    <w:rsid w:val="4F314371"/>
    <w:rsid w:val="53C47F18"/>
    <w:rsid w:val="53FCEFDB"/>
    <w:rsid w:val="5463DB1B"/>
    <w:rsid w:val="551C669B"/>
    <w:rsid w:val="55249BC6"/>
    <w:rsid w:val="57CFE4EB"/>
    <w:rsid w:val="58B98C3B"/>
    <w:rsid w:val="5B40ABEC"/>
    <w:rsid w:val="5B65B3B1"/>
    <w:rsid w:val="6452D958"/>
    <w:rsid w:val="646151FA"/>
    <w:rsid w:val="714564DB"/>
    <w:rsid w:val="77B6137A"/>
    <w:rsid w:val="7DCA361A"/>
    <w:rsid w:val="7FC1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7" ma:contentTypeDescription="Skapa ett nytt dokument." ma:contentTypeScope="" ma:versionID="875c4c40680790efb6e99ae1afa2e7fb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7bada23e75e3d363907d80f6cd9fe51c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Props1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FB89A-EEBE-4087-B5B8-EC4B49980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8BF62A-2C52-4552-BBAC-DE9356426F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32a872e-49db-44f5-b2be-b5cd035ebeeb"/>
    <ds:schemaRef ds:uri="07e90d72-aeae-4535-98a7-2c5708eb7c4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Aicha Yousri</cp:lastModifiedBy>
  <cp:revision>2</cp:revision>
  <cp:lastPrinted>2024-01-09T09:24:00Z</cp:lastPrinted>
  <dcterms:created xsi:type="dcterms:W3CDTF">2024-01-09T09:24:00Z</dcterms:created>
  <dcterms:modified xsi:type="dcterms:W3CDTF">2024-01-09T09:24:00Z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