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414" w:type="dxa"/>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tblLook w:val="04A0" w:firstRow="1" w:lastRow="0" w:firstColumn="1" w:lastColumn="0" w:noHBand="0" w:noVBand="1"/>
      </w:tblPr>
      <w:tblGrid>
        <w:gridCol w:w="4804"/>
        <w:gridCol w:w="4805"/>
        <w:gridCol w:w="3813"/>
        <w:gridCol w:w="992"/>
      </w:tblGrid>
      <w:tr w:rsidR="00F3504E" w:rsidRPr="007466BE" w14:paraId="644F73D9" w14:textId="77777777" w:rsidTr="00F3504E">
        <w:trPr>
          <w:gridAfter w:val="1"/>
          <w:wAfter w:w="992" w:type="dxa"/>
          <w:trHeight w:val="4395"/>
        </w:trPr>
        <w:tc>
          <w:tcPr>
            <w:tcW w:w="13422" w:type="dxa"/>
            <w:gridSpan w:val="3"/>
          </w:tcPr>
          <w:p w14:paraId="433BB304" w14:textId="15995045" w:rsidR="00F3504E" w:rsidRPr="007466BE" w:rsidRDefault="00A362DE" w:rsidP="0075760B">
            <w:pPr>
              <w:ind w:left="701" w:right="607"/>
              <w:jc w:val="center"/>
              <w:rPr>
                <w:b/>
                <w:bCs/>
                <w:sz w:val="24"/>
                <w:szCs w:val="24"/>
                <w:lang w:val="en-US"/>
              </w:rPr>
            </w:pPr>
            <w:r w:rsidRPr="00A362DE">
              <w:rPr>
                <w:b/>
                <w:bCs/>
                <w:sz w:val="24"/>
                <w:szCs w:val="24"/>
                <w:lang w:val="en-US"/>
              </w:rPr>
              <w:drawing>
                <wp:inline distT="0" distB="0" distL="0" distR="0" wp14:anchorId="35A92FE6" wp14:editId="43F39B4C">
                  <wp:extent cx="4738978" cy="2694401"/>
                  <wp:effectExtent l="0" t="0" r="5080" b="0"/>
                  <wp:docPr id="1536249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49602" name=""/>
                          <pic:cNvPicPr/>
                        </pic:nvPicPr>
                        <pic:blipFill>
                          <a:blip r:embed="rId5"/>
                          <a:stretch>
                            <a:fillRect/>
                          </a:stretch>
                        </pic:blipFill>
                        <pic:spPr>
                          <a:xfrm>
                            <a:off x="0" y="0"/>
                            <a:ext cx="4761897" cy="2707432"/>
                          </a:xfrm>
                          <a:prstGeom prst="rect">
                            <a:avLst/>
                          </a:prstGeom>
                        </pic:spPr>
                      </pic:pic>
                    </a:graphicData>
                  </a:graphic>
                </wp:inline>
              </w:drawing>
            </w:r>
          </w:p>
        </w:tc>
      </w:tr>
      <w:tr w:rsidR="00F3504E" w:rsidRPr="007466BE" w14:paraId="6ED25E29" w14:textId="77777777" w:rsidTr="00F3504E">
        <w:trPr>
          <w:gridAfter w:val="1"/>
          <w:wAfter w:w="992" w:type="dxa"/>
          <w:trHeight w:val="4395"/>
        </w:trPr>
        <w:tc>
          <w:tcPr>
            <w:tcW w:w="13422" w:type="dxa"/>
            <w:gridSpan w:val="3"/>
          </w:tcPr>
          <w:p w14:paraId="571C2C0A" w14:textId="77777777" w:rsidR="00F3504E" w:rsidRPr="007466BE" w:rsidRDefault="00F3504E" w:rsidP="00F3504E">
            <w:pPr>
              <w:ind w:right="607"/>
              <w:rPr>
                <w:b/>
                <w:bCs/>
                <w:sz w:val="24"/>
                <w:szCs w:val="24"/>
                <w:lang w:val="en-US"/>
              </w:rPr>
            </w:pPr>
          </w:p>
        </w:tc>
      </w:tr>
      <w:tr w:rsidR="007466BE" w:rsidRPr="007466BE" w14:paraId="0AB865A3" w14:textId="77777777" w:rsidTr="00BC619A">
        <w:trPr>
          <w:gridAfter w:val="1"/>
          <w:wAfter w:w="992" w:type="dxa"/>
          <w:trHeight w:val="4395"/>
        </w:trPr>
        <w:tc>
          <w:tcPr>
            <w:tcW w:w="13422" w:type="dxa"/>
            <w:gridSpan w:val="3"/>
            <w:shd w:val="clear" w:color="auto" w:fill="DAE9F7" w:themeFill="text2" w:themeFillTint="1A"/>
          </w:tcPr>
          <w:p w14:paraId="01ED9382" w14:textId="2DE7CCD7" w:rsidR="007466BE" w:rsidRPr="007466BE" w:rsidRDefault="007466BE" w:rsidP="00BC619A">
            <w:pPr>
              <w:ind w:left="701" w:right="607"/>
              <w:jc w:val="center"/>
              <w:rPr>
                <w:b/>
                <w:bCs/>
                <w:sz w:val="24"/>
                <w:szCs w:val="24"/>
                <w:lang w:val="en-US"/>
              </w:rPr>
            </w:pPr>
          </w:p>
          <w:p w14:paraId="6BA5E801" w14:textId="77777777" w:rsidR="00F3504E" w:rsidRDefault="00F3504E" w:rsidP="00F3504E">
            <w:pPr>
              <w:pStyle w:val="ListParagraph"/>
              <w:ind w:left="701" w:right="607"/>
              <w:rPr>
                <w:b/>
                <w:bCs/>
                <w:sz w:val="24"/>
                <w:szCs w:val="24"/>
                <w:lang w:val="en-US"/>
              </w:rPr>
            </w:pPr>
          </w:p>
          <w:p w14:paraId="0645B1F9" w14:textId="7A215424" w:rsidR="007466BE" w:rsidRPr="007466BE" w:rsidRDefault="007466BE" w:rsidP="00BC619A">
            <w:pPr>
              <w:pStyle w:val="ListParagraph"/>
              <w:numPr>
                <w:ilvl w:val="0"/>
                <w:numId w:val="1"/>
              </w:numPr>
              <w:ind w:left="701" w:right="607"/>
              <w:jc w:val="center"/>
              <w:rPr>
                <w:b/>
                <w:bCs/>
                <w:sz w:val="24"/>
                <w:szCs w:val="24"/>
                <w:lang w:val="en-US"/>
              </w:rPr>
            </w:pPr>
            <w:r>
              <w:rPr>
                <w:b/>
                <w:bCs/>
                <w:sz w:val="24"/>
                <w:szCs w:val="24"/>
                <w:lang w:val="en-US"/>
              </w:rPr>
              <w:t>Ch</w:t>
            </w:r>
            <w:r w:rsidRPr="007466BE">
              <w:rPr>
                <w:b/>
                <w:bCs/>
                <w:sz w:val="24"/>
                <w:szCs w:val="24"/>
                <w:lang w:val="en-US"/>
              </w:rPr>
              <w:t>allenging Student Teachers’ Frames of Reference</w:t>
            </w:r>
          </w:p>
          <w:p w14:paraId="5E66036F" w14:textId="0340B004" w:rsidR="007466BE" w:rsidRPr="007466BE" w:rsidRDefault="007466BE" w:rsidP="00BC619A">
            <w:pPr>
              <w:pStyle w:val="ListParagraph"/>
              <w:tabs>
                <w:tab w:val="left" w:pos="4425"/>
              </w:tabs>
              <w:ind w:left="701" w:right="607"/>
              <w:jc w:val="center"/>
              <w:rPr>
                <w:b/>
                <w:bCs/>
                <w:sz w:val="24"/>
                <w:szCs w:val="24"/>
                <w:lang w:val="en-US"/>
              </w:rPr>
            </w:pPr>
          </w:p>
          <w:p w14:paraId="1D9F5CA0" w14:textId="63AD3BE1" w:rsidR="007466BE" w:rsidRDefault="007466BE" w:rsidP="00BC619A">
            <w:pPr>
              <w:ind w:left="701" w:right="607"/>
              <w:jc w:val="center"/>
              <w:rPr>
                <w:sz w:val="24"/>
                <w:szCs w:val="24"/>
                <w:lang w:val="en-US"/>
              </w:rPr>
            </w:pPr>
            <w:r w:rsidRPr="007466BE">
              <w:rPr>
                <w:sz w:val="24"/>
                <w:szCs w:val="24"/>
                <w:lang w:val="en-US"/>
              </w:rPr>
              <w:t xml:space="preserve">Prior research has demonstrated that how educational professionals think about their students and education in general can have an impact on student learning outcomes . As such, it is </w:t>
            </w:r>
            <w:r>
              <w:rPr>
                <w:sz w:val="24"/>
                <w:szCs w:val="24"/>
                <w:lang w:val="en-US"/>
              </w:rPr>
              <w:t>c</w:t>
            </w:r>
            <w:r w:rsidRPr="007466BE">
              <w:rPr>
                <w:sz w:val="24"/>
                <w:szCs w:val="24"/>
                <w:lang w:val="en-US"/>
              </w:rPr>
              <w:t>ritical to address the frames of reference that shape one’s thinking.</w:t>
            </w:r>
          </w:p>
          <w:p w14:paraId="7A54AAE5" w14:textId="77777777" w:rsidR="007466BE" w:rsidRDefault="007466BE" w:rsidP="00BC619A">
            <w:pPr>
              <w:ind w:left="701" w:right="607"/>
              <w:jc w:val="center"/>
              <w:rPr>
                <w:sz w:val="24"/>
                <w:szCs w:val="24"/>
                <w:lang w:val="en-US"/>
              </w:rPr>
            </w:pPr>
          </w:p>
          <w:p w14:paraId="510FDCA8" w14:textId="56C2632D" w:rsidR="007466BE" w:rsidRDefault="007466BE" w:rsidP="00F3504E">
            <w:pPr>
              <w:ind w:left="701" w:right="607"/>
              <w:jc w:val="center"/>
              <w:rPr>
                <w:sz w:val="24"/>
                <w:szCs w:val="24"/>
                <w:lang w:val="en-US"/>
              </w:rPr>
            </w:pPr>
            <w:r w:rsidRPr="007466BE">
              <w:rPr>
                <w:sz w:val="24"/>
                <w:szCs w:val="24"/>
                <w:lang w:val="en-US"/>
              </w:rPr>
              <w:t xml:space="preserve">These frames of reference </w:t>
            </w:r>
            <w:r>
              <w:rPr>
                <w:sz w:val="24"/>
                <w:szCs w:val="24"/>
                <w:lang w:val="en-US"/>
              </w:rPr>
              <w:t>c</w:t>
            </w:r>
            <w:r w:rsidRPr="007466BE">
              <w:rPr>
                <w:sz w:val="24"/>
                <w:szCs w:val="24"/>
                <w:lang w:val="en-US"/>
              </w:rPr>
              <w:t>an be about student teachers’ direct beliefs on diversity and di</w:t>
            </w:r>
            <w:r>
              <w:rPr>
                <w:sz w:val="24"/>
                <w:szCs w:val="24"/>
                <w:lang w:val="en-US"/>
              </w:rPr>
              <w:t>ff</w:t>
            </w:r>
            <w:r w:rsidRPr="007466BE">
              <w:rPr>
                <w:sz w:val="24"/>
                <w:szCs w:val="24"/>
                <w:lang w:val="en-US"/>
              </w:rPr>
              <w:t xml:space="preserve">erence, as well as on their biases, privileges, self-perceptions, and cultural ways of understanding the world. The latter must be examined critically as well, because oppressive structures that disadvantage </w:t>
            </w:r>
            <w:proofErr w:type="spellStart"/>
            <w:r w:rsidRPr="007466BE">
              <w:rPr>
                <w:sz w:val="24"/>
                <w:szCs w:val="24"/>
                <w:lang w:val="en-US"/>
              </w:rPr>
              <w:t>speci</w:t>
            </w:r>
            <w:proofErr w:type="spellEnd"/>
            <w:r w:rsidRPr="007466BE">
              <w:rPr>
                <w:sz w:val="24"/>
                <w:szCs w:val="24"/>
              </w:rPr>
              <w:t>ﬁ</w:t>
            </w:r>
            <w:r w:rsidRPr="007466BE">
              <w:rPr>
                <w:sz w:val="24"/>
                <w:szCs w:val="24"/>
                <w:lang w:val="en-US"/>
              </w:rPr>
              <w:t xml:space="preserve">c </w:t>
            </w:r>
            <w:r>
              <w:rPr>
                <w:sz w:val="24"/>
                <w:szCs w:val="24"/>
                <w:lang w:val="en-US"/>
              </w:rPr>
              <w:t>l</w:t>
            </w:r>
            <w:r w:rsidRPr="007466BE">
              <w:rPr>
                <w:sz w:val="24"/>
                <w:szCs w:val="24"/>
                <w:lang w:val="en-US"/>
              </w:rPr>
              <w:t xml:space="preserve">earners are often reproduced by subtle unintended remarks or actions. To equip future teachers with the tools to address systemic inequality, teacher educators must help them critically </w:t>
            </w:r>
            <w:r>
              <w:rPr>
                <w:sz w:val="24"/>
                <w:szCs w:val="24"/>
                <w:lang w:val="en-US"/>
              </w:rPr>
              <w:t xml:space="preserve"> </w:t>
            </w:r>
            <w:r w:rsidRPr="007466BE">
              <w:rPr>
                <w:sz w:val="24"/>
                <w:szCs w:val="24"/>
                <w:lang w:val="en-US"/>
              </w:rPr>
              <w:t xml:space="preserve">examine their beliefs, biases, and assumptions. This process involves deliberate activities </w:t>
            </w:r>
            <w:r>
              <w:rPr>
                <w:sz w:val="24"/>
                <w:szCs w:val="24"/>
                <w:lang w:val="en-US"/>
              </w:rPr>
              <w:t>d</w:t>
            </w:r>
            <w:r w:rsidRPr="007466BE">
              <w:rPr>
                <w:sz w:val="24"/>
                <w:szCs w:val="24"/>
                <w:lang w:val="en-US"/>
              </w:rPr>
              <w:t>esigned to challenge entrenched worldviews.</w:t>
            </w:r>
          </w:p>
          <w:p w14:paraId="213BBD19" w14:textId="3870D1A3" w:rsidR="007466BE" w:rsidRPr="007466BE" w:rsidRDefault="007466BE" w:rsidP="00BC619A">
            <w:pPr>
              <w:ind w:left="701" w:right="607"/>
              <w:jc w:val="center"/>
              <w:rPr>
                <w:sz w:val="24"/>
                <w:szCs w:val="24"/>
                <w:lang w:val="en-US"/>
              </w:rPr>
            </w:pPr>
          </w:p>
        </w:tc>
      </w:tr>
      <w:tr w:rsidR="007466BE" w:rsidRPr="007466BE" w14:paraId="322AD494" w14:textId="77777777" w:rsidTr="00BC619A">
        <w:trPr>
          <w:gridAfter w:val="1"/>
          <w:wAfter w:w="992" w:type="dxa"/>
          <w:trHeight w:val="4395"/>
        </w:trPr>
        <w:tc>
          <w:tcPr>
            <w:tcW w:w="13422" w:type="dxa"/>
            <w:gridSpan w:val="3"/>
            <w:shd w:val="clear" w:color="auto" w:fill="FAE2D5" w:themeFill="accent2" w:themeFillTint="33"/>
          </w:tcPr>
          <w:p w14:paraId="559971B5" w14:textId="77777777" w:rsidR="007466BE" w:rsidRDefault="007466BE" w:rsidP="00BC619A">
            <w:pPr>
              <w:pStyle w:val="ListParagraph"/>
              <w:ind w:left="701" w:right="607"/>
              <w:jc w:val="center"/>
              <w:rPr>
                <w:b/>
                <w:bCs/>
                <w:sz w:val="24"/>
                <w:szCs w:val="24"/>
                <w:lang w:val="en-US"/>
              </w:rPr>
            </w:pPr>
          </w:p>
          <w:p w14:paraId="1F80BAC6" w14:textId="77777777" w:rsidR="007466BE" w:rsidRPr="007466BE" w:rsidRDefault="007466BE" w:rsidP="00BC619A">
            <w:pPr>
              <w:pStyle w:val="ListParagraph"/>
              <w:ind w:left="701" w:right="607"/>
              <w:jc w:val="center"/>
              <w:rPr>
                <w:b/>
                <w:bCs/>
                <w:sz w:val="24"/>
                <w:szCs w:val="24"/>
                <w:lang w:val="en-US"/>
              </w:rPr>
            </w:pPr>
          </w:p>
          <w:p w14:paraId="7841F8B3" w14:textId="128D6647" w:rsidR="007466BE" w:rsidRPr="007466BE" w:rsidRDefault="007466BE" w:rsidP="00BC619A">
            <w:pPr>
              <w:pStyle w:val="ListParagraph"/>
              <w:numPr>
                <w:ilvl w:val="0"/>
                <w:numId w:val="1"/>
              </w:numPr>
              <w:ind w:left="701" w:right="607"/>
              <w:jc w:val="center"/>
              <w:rPr>
                <w:b/>
                <w:bCs/>
                <w:sz w:val="24"/>
                <w:szCs w:val="24"/>
                <w:lang w:val="en-US"/>
              </w:rPr>
            </w:pPr>
            <w:proofErr w:type="spellStart"/>
            <w:r w:rsidRPr="007466BE">
              <w:rPr>
                <w:b/>
                <w:bCs/>
                <w:sz w:val="24"/>
                <w:szCs w:val="24"/>
              </w:rPr>
              <w:t>Creating</w:t>
            </w:r>
            <w:proofErr w:type="spellEnd"/>
            <w:r w:rsidRPr="007466BE">
              <w:rPr>
                <w:b/>
                <w:bCs/>
                <w:sz w:val="24"/>
                <w:szCs w:val="24"/>
              </w:rPr>
              <w:t xml:space="preserve"> Safe Learning Environments </w:t>
            </w:r>
            <w:r w:rsidRPr="007466BE">
              <w:rPr>
                <w:b/>
                <w:bCs/>
                <w:sz w:val="24"/>
                <w:szCs w:val="24"/>
              </w:rPr>
              <w:br/>
            </w:r>
          </w:p>
          <w:p w14:paraId="1BFDF576" w14:textId="77777777" w:rsidR="007466BE" w:rsidRDefault="007466BE" w:rsidP="00BC619A">
            <w:pPr>
              <w:ind w:left="701" w:right="607"/>
              <w:jc w:val="center"/>
              <w:rPr>
                <w:sz w:val="24"/>
                <w:szCs w:val="24"/>
                <w:lang w:val="en-US"/>
              </w:rPr>
            </w:pPr>
            <w:r w:rsidRPr="007466BE">
              <w:rPr>
                <w:sz w:val="24"/>
                <w:szCs w:val="24"/>
                <w:lang w:val="en-US"/>
              </w:rPr>
              <w:t xml:space="preserve">A foundation for effective diversity-responsive practices is the establishment of a safe and supportive learning environment. When student teachers feel secure, they are more likely to </w:t>
            </w:r>
            <w:r>
              <w:rPr>
                <w:sz w:val="24"/>
                <w:szCs w:val="24"/>
                <w:lang w:val="en-US"/>
              </w:rPr>
              <w:t xml:space="preserve"> </w:t>
            </w:r>
            <w:r w:rsidRPr="007466BE">
              <w:rPr>
                <w:sz w:val="24"/>
                <w:szCs w:val="24"/>
                <w:lang w:val="en-US"/>
              </w:rPr>
              <w:t>engage openly in challenging conversations and re</w:t>
            </w:r>
            <w:r w:rsidRPr="007466BE">
              <w:rPr>
                <w:sz w:val="24"/>
                <w:szCs w:val="24"/>
              </w:rPr>
              <w:t>ﬂ</w:t>
            </w:r>
            <w:proofErr w:type="spellStart"/>
            <w:r w:rsidRPr="007466BE">
              <w:rPr>
                <w:sz w:val="24"/>
                <w:szCs w:val="24"/>
                <w:lang w:val="en-US"/>
              </w:rPr>
              <w:t>ective</w:t>
            </w:r>
            <w:proofErr w:type="spellEnd"/>
            <w:r w:rsidRPr="007466BE">
              <w:rPr>
                <w:sz w:val="24"/>
                <w:szCs w:val="24"/>
                <w:lang w:val="en-US"/>
              </w:rPr>
              <w:t xml:space="preserve"> activities. Safety is a prerequisite for </w:t>
            </w:r>
            <w:r>
              <w:rPr>
                <w:sz w:val="24"/>
                <w:szCs w:val="24"/>
                <w:lang w:val="en-US"/>
              </w:rPr>
              <w:t xml:space="preserve"> </w:t>
            </w:r>
            <w:r w:rsidRPr="007466BE">
              <w:rPr>
                <w:sz w:val="24"/>
                <w:szCs w:val="24"/>
                <w:lang w:val="en-US"/>
              </w:rPr>
              <w:t>engaging in other clusters like challenging frames of reference or creating inclusive</w:t>
            </w:r>
            <w:r>
              <w:rPr>
                <w:sz w:val="24"/>
                <w:szCs w:val="24"/>
                <w:lang w:val="en-US"/>
              </w:rPr>
              <w:t xml:space="preserve"> e</w:t>
            </w:r>
            <w:r w:rsidRPr="007466BE">
              <w:rPr>
                <w:sz w:val="24"/>
                <w:szCs w:val="24"/>
                <w:lang w:val="en-US"/>
              </w:rPr>
              <w:t xml:space="preserve">nvironments. Practices that promote safety enhance student teachers’ willingness to take risks </w:t>
            </w:r>
            <w:r>
              <w:rPr>
                <w:sz w:val="24"/>
                <w:szCs w:val="24"/>
                <w:lang w:val="en-US"/>
              </w:rPr>
              <w:t>a</w:t>
            </w:r>
            <w:r w:rsidRPr="007466BE">
              <w:rPr>
                <w:sz w:val="24"/>
                <w:szCs w:val="24"/>
                <w:lang w:val="en-US"/>
              </w:rPr>
              <w:t>nd engage meaningfully.</w:t>
            </w:r>
          </w:p>
          <w:p w14:paraId="4C0BBE08" w14:textId="77777777" w:rsidR="007466BE" w:rsidRDefault="007466BE" w:rsidP="00BC619A">
            <w:pPr>
              <w:ind w:left="701" w:right="607"/>
              <w:jc w:val="center"/>
              <w:rPr>
                <w:sz w:val="24"/>
                <w:szCs w:val="24"/>
                <w:lang w:val="en-US"/>
              </w:rPr>
            </w:pPr>
          </w:p>
          <w:p w14:paraId="27C65858" w14:textId="77777777" w:rsidR="007466BE" w:rsidRDefault="007466BE" w:rsidP="00BC619A">
            <w:pPr>
              <w:ind w:left="701" w:right="607"/>
              <w:jc w:val="center"/>
              <w:rPr>
                <w:sz w:val="24"/>
                <w:szCs w:val="24"/>
                <w:lang w:val="en-US"/>
              </w:rPr>
            </w:pPr>
          </w:p>
          <w:p w14:paraId="21234576" w14:textId="77777777" w:rsidR="007466BE" w:rsidRDefault="007466BE" w:rsidP="00BC619A">
            <w:pPr>
              <w:ind w:left="701" w:right="607"/>
              <w:jc w:val="center"/>
              <w:rPr>
                <w:sz w:val="24"/>
                <w:szCs w:val="24"/>
                <w:lang w:val="en-US"/>
              </w:rPr>
            </w:pPr>
          </w:p>
          <w:p w14:paraId="04C720D0" w14:textId="77777777" w:rsidR="007466BE" w:rsidRDefault="007466BE" w:rsidP="00BC619A">
            <w:pPr>
              <w:ind w:left="701" w:right="607"/>
              <w:jc w:val="center"/>
              <w:rPr>
                <w:sz w:val="24"/>
                <w:szCs w:val="24"/>
                <w:lang w:val="en-US"/>
              </w:rPr>
            </w:pPr>
          </w:p>
          <w:p w14:paraId="5F3FEF54" w14:textId="214ADAF5" w:rsidR="007466BE" w:rsidRPr="007466BE" w:rsidRDefault="007466BE" w:rsidP="00BC619A">
            <w:pPr>
              <w:ind w:left="701" w:right="607"/>
              <w:jc w:val="center"/>
              <w:rPr>
                <w:sz w:val="24"/>
                <w:szCs w:val="24"/>
                <w:lang w:val="en-US"/>
              </w:rPr>
            </w:pPr>
          </w:p>
        </w:tc>
      </w:tr>
      <w:tr w:rsidR="007466BE" w:rsidRPr="007466BE" w14:paraId="6D4D355B" w14:textId="77777777" w:rsidTr="00BC619A">
        <w:trPr>
          <w:gridAfter w:val="1"/>
          <w:wAfter w:w="992" w:type="dxa"/>
          <w:trHeight w:val="4395"/>
        </w:trPr>
        <w:tc>
          <w:tcPr>
            <w:tcW w:w="13422" w:type="dxa"/>
            <w:gridSpan w:val="3"/>
            <w:shd w:val="clear" w:color="auto" w:fill="C1F0C7" w:themeFill="accent3" w:themeFillTint="33"/>
          </w:tcPr>
          <w:p w14:paraId="706F69CE" w14:textId="77777777" w:rsidR="007466BE" w:rsidRDefault="007466BE" w:rsidP="00BC619A">
            <w:pPr>
              <w:pStyle w:val="ListParagraph"/>
              <w:ind w:left="701" w:right="607"/>
              <w:jc w:val="center"/>
              <w:rPr>
                <w:b/>
                <w:bCs/>
                <w:sz w:val="24"/>
                <w:szCs w:val="24"/>
                <w:lang w:val="en-US"/>
              </w:rPr>
            </w:pPr>
          </w:p>
          <w:p w14:paraId="59816A36" w14:textId="77777777" w:rsidR="00F3504E" w:rsidRPr="007466BE" w:rsidRDefault="00F3504E" w:rsidP="00BC619A">
            <w:pPr>
              <w:pStyle w:val="ListParagraph"/>
              <w:ind w:left="701" w:right="607"/>
              <w:jc w:val="center"/>
              <w:rPr>
                <w:b/>
                <w:bCs/>
                <w:sz w:val="24"/>
                <w:szCs w:val="24"/>
                <w:lang w:val="en-US"/>
              </w:rPr>
            </w:pPr>
          </w:p>
          <w:p w14:paraId="09A7F8C7" w14:textId="02040CE5" w:rsidR="007466BE" w:rsidRPr="007466BE" w:rsidRDefault="007466BE" w:rsidP="00BC619A">
            <w:pPr>
              <w:pStyle w:val="ListParagraph"/>
              <w:numPr>
                <w:ilvl w:val="0"/>
                <w:numId w:val="1"/>
              </w:numPr>
              <w:ind w:left="701" w:right="607"/>
              <w:jc w:val="center"/>
              <w:rPr>
                <w:b/>
                <w:bCs/>
                <w:sz w:val="24"/>
                <w:szCs w:val="24"/>
                <w:lang w:val="en-US"/>
              </w:rPr>
            </w:pPr>
            <w:proofErr w:type="spellStart"/>
            <w:r w:rsidRPr="007466BE">
              <w:rPr>
                <w:b/>
                <w:bCs/>
                <w:sz w:val="24"/>
                <w:szCs w:val="24"/>
              </w:rPr>
              <w:t>Creating</w:t>
            </w:r>
            <w:proofErr w:type="spellEnd"/>
            <w:r w:rsidRPr="007466BE">
              <w:rPr>
                <w:b/>
                <w:bCs/>
                <w:sz w:val="24"/>
                <w:szCs w:val="24"/>
              </w:rPr>
              <w:t xml:space="preserve"> </w:t>
            </w:r>
            <w:proofErr w:type="spellStart"/>
            <w:r w:rsidRPr="007466BE">
              <w:rPr>
                <w:b/>
                <w:bCs/>
                <w:sz w:val="24"/>
                <w:szCs w:val="24"/>
              </w:rPr>
              <w:t>Inclusive</w:t>
            </w:r>
            <w:proofErr w:type="spellEnd"/>
            <w:r w:rsidRPr="007466BE">
              <w:rPr>
                <w:b/>
                <w:bCs/>
                <w:sz w:val="24"/>
                <w:szCs w:val="24"/>
              </w:rPr>
              <w:t xml:space="preserve"> Learning Environments </w:t>
            </w:r>
            <w:r w:rsidRPr="007466BE">
              <w:rPr>
                <w:b/>
                <w:bCs/>
                <w:sz w:val="24"/>
                <w:szCs w:val="24"/>
              </w:rPr>
              <w:br/>
            </w:r>
          </w:p>
          <w:p w14:paraId="5BC93FDF" w14:textId="44CD8ED8" w:rsidR="007466BE" w:rsidRDefault="007466BE" w:rsidP="00BC619A">
            <w:pPr>
              <w:ind w:left="701" w:right="607"/>
              <w:jc w:val="center"/>
              <w:rPr>
                <w:sz w:val="24"/>
                <w:szCs w:val="24"/>
                <w:lang w:val="en-US"/>
              </w:rPr>
            </w:pPr>
            <w:r w:rsidRPr="007466BE">
              <w:rPr>
                <w:sz w:val="24"/>
                <w:szCs w:val="24"/>
                <w:lang w:val="en-US"/>
              </w:rPr>
              <w:t xml:space="preserve">Practices teacher educators can implement to create inclusive environments are rather similar </w:t>
            </w:r>
            <w:r w:rsidRPr="007466BE">
              <w:rPr>
                <w:sz w:val="24"/>
                <w:szCs w:val="24"/>
                <w:lang w:val="en-US"/>
              </w:rPr>
              <w:br/>
              <w:t>to practices for teaching sta</w:t>
            </w:r>
            <w:r>
              <w:rPr>
                <w:sz w:val="24"/>
                <w:szCs w:val="24"/>
                <w:lang w:val="en-US"/>
              </w:rPr>
              <w:t>ff</w:t>
            </w:r>
            <w:r w:rsidRPr="007466BE">
              <w:rPr>
                <w:sz w:val="24"/>
                <w:szCs w:val="24"/>
                <w:lang w:val="en-US"/>
              </w:rPr>
              <w:t xml:space="preserve"> at all levels of education that are proclaimed by inclusive </w:t>
            </w:r>
            <w:r w:rsidRPr="007466BE">
              <w:rPr>
                <w:sz w:val="24"/>
                <w:szCs w:val="24"/>
                <w:lang w:val="en-US"/>
              </w:rPr>
              <w:br/>
              <w:t xml:space="preserve">education research. This is understood broadly as fostering effective learning for all students. </w:t>
            </w:r>
            <w:r w:rsidRPr="007466BE">
              <w:rPr>
                <w:sz w:val="24"/>
                <w:szCs w:val="24"/>
                <w:lang w:val="en-US"/>
              </w:rPr>
              <w:br/>
              <w:t xml:space="preserve">However, when teacher educators set up inclusive practices, teacher educators tap into an extra </w:t>
            </w:r>
            <w:r w:rsidRPr="007466BE">
              <w:rPr>
                <w:sz w:val="24"/>
                <w:szCs w:val="24"/>
                <w:lang w:val="en-US"/>
              </w:rPr>
              <w:br/>
              <w:t xml:space="preserve">instructional opportunity: they implicitly model for their student teachers what those students </w:t>
            </w:r>
            <w:r w:rsidRPr="007466BE">
              <w:rPr>
                <w:sz w:val="24"/>
                <w:szCs w:val="24"/>
                <w:lang w:val="en-US"/>
              </w:rPr>
              <w:br/>
              <w:t xml:space="preserve">can do in their future classrooms. By modelling inclusive teacher educators ensure that all </w:t>
            </w:r>
            <w:r w:rsidRPr="007466BE">
              <w:rPr>
                <w:sz w:val="24"/>
                <w:szCs w:val="24"/>
                <w:lang w:val="en-US"/>
              </w:rPr>
              <w:br/>
              <w:t xml:space="preserve">student teachers feel valued and they demonstrate strategies they can use in their future </w:t>
            </w:r>
            <w:r w:rsidRPr="007466BE">
              <w:rPr>
                <w:sz w:val="24"/>
                <w:szCs w:val="24"/>
                <w:lang w:val="en-US"/>
              </w:rPr>
              <w:br/>
              <w:t>classrooms.</w:t>
            </w:r>
          </w:p>
          <w:p w14:paraId="5DDBE1FA" w14:textId="7D3B0204" w:rsidR="007466BE" w:rsidRPr="007466BE" w:rsidRDefault="007466BE" w:rsidP="00BC619A">
            <w:pPr>
              <w:ind w:left="701" w:right="607"/>
              <w:jc w:val="center"/>
              <w:rPr>
                <w:sz w:val="24"/>
                <w:szCs w:val="24"/>
                <w:lang w:val="en-US"/>
              </w:rPr>
            </w:pPr>
            <w:r w:rsidRPr="007466BE">
              <w:rPr>
                <w:sz w:val="24"/>
                <w:szCs w:val="24"/>
                <w:lang w:val="en-US"/>
              </w:rPr>
              <w:br/>
            </w:r>
          </w:p>
        </w:tc>
      </w:tr>
      <w:tr w:rsidR="007466BE" w:rsidRPr="007466BE" w14:paraId="1EE8D361" w14:textId="77777777" w:rsidTr="00BC619A">
        <w:trPr>
          <w:gridAfter w:val="1"/>
          <w:wAfter w:w="992" w:type="dxa"/>
          <w:trHeight w:val="4395"/>
        </w:trPr>
        <w:tc>
          <w:tcPr>
            <w:tcW w:w="13422" w:type="dxa"/>
            <w:gridSpan w:val="3"/>
            <w:shd w:val="clear" w:color="auto" w:fill="F2CEED" w:themeFill="accent5" w:themeFillTint="33"/>
          </w:tcPr>
          <w:p w14:paraId="7CC3A71A" w14:textId="77777777" w:rsidR="00BC619A" w:rsidRDefault="00BC619A" w:rsidP="00BC619A">
            <w:pPr>
              <w:pStyle w:val="ListParagraph"/>
              <w:ind w:left="701" w:right="607"/>
              <w:jc w:val="center"/>
              <w:rPr>
                <w:b/>
                <w:bCs/>
                <w:sz w:val="24"/>
                <w:szCs w:val="24"/>
                <w:lang w:val="en-US"/>
              </w:rPr>
            </w:pPr>
          </w:p>
          <w:p w14:paraId="5826E68E" w14:textId="77777777" w:rsidR="00F3504E" w:rsidRDefault="00F3504E" w:rsidP="00F3504E">
            <w:pPr>
              <w:pStyle w:val="ListParagraph"/>
              <w:ind w:left="701" w:right="607"/>
              <w:jc w:val="center"/>
              <w:rPr>
                <w:b/>
                <w:bCs/>
                <w:sz w:val="24"/>
                <w:szCs w:val="24"/>
                <w:lang w:val="en-US"/>
              </w:rPr>
            </w:pPr>
          </w:p>
          <w:p w14:paraId="6767A7DB" w14:textId="77777777" w:rsidR="00F3504E" w:rsidRDefault="00F3504E" w:rsidP="00F3504E">
            <w:pPr>
              <w:pStyle w:val="ListParagraph"/>
              <w:numPr>
                <w:ilvl w:val="0"/>
                <w:numId w:val="1"/>
              </w:numPr>
              <w:spacing w:after="160" w:line="259" w:lineRule="auto"/>
              <w:ind w:left="701" w:right="607"/>
              <w:jc w:val="center"/>
              <w:rPr>
                <w:b/>
                <w:bCs/>
                <w:sz w:val="24"/>
                <w:szCs w:val="24"/>
                <w:lang w:val="en-US"/>
              </w:rPr>
            </w:pPr>
            <w:r w:rsidRPr="00BC619A">
              <w:rPr>
                <w:b/>
                <w:bCs/>
                <w:sz w:val="24"/>
                <w:szCs w:val="24"/>
                <w:lang w:val="en-US"/>
              </w:rPr>
              <w:t>Explicit Modelling of Diversity-Responsive Practices</w:t>
            </w:r>
          </w:p>
          <w:p w14:paraId="0E9F6756" w14:textId="77777777" w:rsidR="00F3504E" w:rsidRDefault="00F3504E" w:rsidP="00F3504E">
            <w:pPr>
              <w:pStyle w:val="ListParagraph"/>
              <w:ind w:left="701" w:right="607"/>
              <w:jc w:val="center"/>
              <w:rPr>
                <w:sz w:val="24"/>
                <w:szCs w:val="24"/>
                <w:lang w:val="en-US"/>
              </w:rPr>
            </w:pPr>
          </w:p>
          <w:p w14:paraId="512F4EA4" w14:textId="144BFB80" w:rsidR="007466BE" w:rsidRPr="007466BE" w:rsidRDefault="00F3504E" w:rsidP="00F3504E">
            <w:pPr>
              <w:ind w:left="701" w:right="607"/>
              <w:jc w:val="center"/>
              <w:rPr>
                <w:b/>
                <w:bCs/>
                <w:sz w:val="24"/>
                <w:szCs w:val="24"/>
                <w:lang w:val="en-US"/>
              </w:rPr>
            </w:pPr>
            <w:r w:rsidRPr="007466BE">
              <w:rPr>
                <w:sz w:val="24"/>
                <w:szCs w:val="24"/>
                <w:lang w:val="en-US"/>
              </w:rPr>
              <w:t>Teacher educators serve as role models, demonstrating e</w:t>
            </w:r>
            <w:r>
              <w:rPr>
                <w:sz w:val="24"/>
                <w:szCs w:val="24"/>
                <w:lang w:val="en-US"/>
              </w:rPr>
              <w:t>ff</w:t>
            </w:r>
            <w:r w:rsidRPr="007466BE">
              <w:rPr>
                <w:sz w:val="24"/>
                <w:szCs w:val="24"/>
                <w:lang w:val="en-US"/>
              </w:rPr>
              <w:t xml:space="preserve">ective diversity-responsive practices in their pedagogy. Explicit modelling involves making their instructional choices transparent to </w:t>
            </w:r>
            <w:r>
              <w:rPr>
                <w:sz w:val="24"/>
                <w:szCs w:val="24"/>
                <w:lang w:val="en-US"/>
              </w:rPr>
              <w:t xml:space="preserve"> s</w:t>
            </w:r>
            <w:r w:rsidRPr="007466BE">
              <w:rPr>
                <w:sz w:val="24"/>
                <w:szCs w:val="24"/>
                <w:lang w:val="en-US"/>
              </w:rPr>
              <w:t xml:space="preserve">tudent teachers, showing how theory translates into practice. Consequently, an explicit </w:t>
            </w:r>
            <w:r>
              <w:rPr>
                <w:sz w:val="24"/>
                <w:szCs w:val="24"/>
                <w:lang w:val="en-US"/>
              </w:rPr>
              <w:t xml:space="preserve"> </w:t>
            </w:r>
            <w:r w:rsidRPr="007466BE">
              <w:rPr>
                <w:sz w:val="24"/>
                <w:szCs w:val="24"/>
                <w:lang w:val="en-US"/>
              </w:rPr>
              <w:t xml:space="preserve">modelling practice requires the implementation of practices that challenge student teachers’ </w:t>
            </w:r>
            <w:r>
              <w:rPr>
                <w:sz w:val="24"/>
                <w:szCs w:val="24"/>
                <w:lang w:val="en-US"/>
              </w:rPr>
              <w:t xml:space="preserve"> </w:t>
            </w:r>
            <w:r w:rsidRPr="007466BE">
              <w:rPr>
                <w:sz w:val="24"/>
                <w:szCs w:val="24"/>
                <w:lang w:val="en-US"/>
              </w:rPr>
              <w:t>frames of reference (cluster 1), create safe learning environments (cluster 2) or to create</w:t>
            </w:r>
            <w:r>
              <w:rPr>
                <w:sz w:val="24"/>
                <w:szCs w:val="24"/>
                <w:lang w:val="en-US"/>
              </w:rPr>
              <w:t xml:space="preserve"> </w:t>
            </w:r>
            <w:r w:rsidRPr="007466BE">
              <w:rPr>
                <w:sz w:val="24"/>
                <w:szCs w:val="24"/>
                <w:lang w:val="en-US"/>
              </w:rPr>
              <w:t xml:space="preserve">inclusive learning environments (cluster 3). </w:t>
            </w:r>
            <w:r w:rsidRPr="007466BE">
              <w:rPr>
                <w:sz w:val="24"/>
                <w:szCs w:val="24"/>
                <w:lang w:val="en-US"/>
              </w:rPr>
              <w:br/>
            </w:r>
          </w:p>
        </w:tc>
      </w:tr>
      <w:tr w:rsidR="00BC619A" w:rsidRPr="007466BE" w14:paraId="18BEF336" w14:textId="77777777" w:rsidTr="00BC619A">
        <w:trPr>
          <w:gridAfter w:val="1"/>
          <w:wAfter w:w="992" w:type="dxa"/>
          <w:trHeight w:val="4395"/>
        </w:trPr>
        <w:tc>
          <w:tcPr>
            <w:tcW w:w="13422" w:type="dxa"/>
            <w:gridSpan w:val="3"/>
            <w:shd w:val="clear" w:color="auto" w:fill="EEF3AF"/>
          </w:tcPr>
          <w:p w14:paraId="394B15E7" w14:textId="77777777" w:rsidR="00BC619A" w:rsidRDefault="00BC619A" w:rsidP="00BC619A">
            <w:pPr>
              <w:pStyle w:val="ListParagraph"/>
              <w:ind w:left="701" w:right="607"/>
              <w:jc w:val="center"/>
              <w:rPr>
                <w:b/>
                <w:bCs/>
                <w:sz w:val="24"/>
                <w:szCs w:val="24"/>
                <w:lang w:val="en-US"/>
              </w:rPr>
            </w:pPr>
          </w:p>
          <w:p w14:paraId="75FF19EE" w14:textId="77777777" w:rsidR="00F3504E" w:rsidRDefault="00F3504E" w:rsidP="00BC619A">
            <w:pPr>
              <w:pStyle w:val="ListParagraph"/>
              <w:ind w:left="701" w:right="607"/>
              <w:jc w:val="center"/>
              <w:rPr>
                <w:b/>
                <w:bCs/>
                <w:sz w:val="24"/>
                <w:szCs w:val="24"/>
                <w:lang w:val="en-US"/>
              </w:rPr>
            </w:pPr>
          </w:p>
          <w:p w14:paraId="040916F6" w14:textId="77777777" w:rsidR="00F3504E" w:rsidRDefault="00F3504E" w:rsidP="00F3504E">
            <w:pPr>
              <w:pStyle w:val="ListParagraph"/>
              <w:numPr>
                <w:ilvl w:val="0"/>
                <w:numId w:val="1"/>
              </w:numPr>
              <w:spacing w:after="160" w:line="259" w:lineRule="auto"/>
              <w:ind w:left="701" w:right="607"/>
              <w:jc w:val="center"/>
              <w:rPr>
                <w:b/>
                <w:bCs/>
                <w:sz w:val="24"/>
                <w:szCs w:val="24"/>
                <w:lang w:val="en-US"/>
              </w:rPr>
            </w:pPr>
            <w:proofErr w:type="spellStart"/>
            <w:r w:rsidRPr="00BC619A">
              <w:rPr>
                <w:b/>
                <w:bCs/>
                <w:sz w:val="24"/>
                <w:szCs w:val="24"/>
                <w:lang w:val="en-US"/>
              </w:rPr>
              <w:t>Callenging</w:t>
            </w:r>
            <w:proofErr w:type="spellEnd"/>
            <w:r w:rsidRPr="00BC619A">
              <w:rPr>
                <w:b/>
                <w:bCs/>
                <w:sz w:val="24"/>
                <w:szCs w:val="24"/>
                <w:lang w:val="en-US"/>
              </w:rPr>
              <w:t xml:space="preserve"> One’s Own Frames of Reference</w:t>
            </w:r>
          </w:p>
          <w:p w14:paraId="334FD584" w14:textId="7D1B98A7" w:rsidR="00BC619A" w:rsidRDefault="00F3504E" w:rsidP="00BC619A">
            <w:pPr>
              <w:pStyle w:val="ListParagraph"/>
              <w:ind w:left="701" w:right="607"/>
              <w:jc w:val="center"/>
              <w:rPr>
                <w:b/>
                <w:bCs/>
                <w:sz w:val="24"/>
                <w:szCs w:val="24"/>
                <w:lang w:val="en-US"/>
              </w:rPr>
            </w:pPr>
            <w:r w:rsidRPr="007466BE">
              <w:rPr>
                <w:sz w:val="24"/>
                <w:szCs w:val="24"/>
                <w:lang w:val="en-US"/>
              </w:rPr>
              <w:br/>
              <w:t>How educational professionals may impact their students’ outcomes by the way they think about matters of diversity and social inequality, as well as education at large (see cluster 1), this is especially true for teacher educators. Teacher educators must critically examine their own biases, assumptions, and practices to authentically model diversity-responsive teaching. This self-re</w:t>
            </w:r>
            <w:r w:rsidRPr="007466BE">
              <w:rPr>
                <w:sz w:val="24"/>
                <w:szCs w:val="24"/>
              </w:rPr>
              <w:t>ﬂ</w:t>
            </w:r>
            <w:proofErr w:type="spellStart"/>
            <w:r w:rsidRPr="007466BE">
              <w:rPr>
                <w:sz w:val="24"/>
                <w:szCs w:val="24"/>
                <w:lang w:val="en-US"/>
              </w:rPr>
              <w:t>ection</w:t>
            </w:r>
            <w:proofErr w:type="spellEnd"/>
            <w:r w:rsidRPr="007466BE">
              <w:rPr>
                <w:sz w:val="24"/>
                <w:szCs w:val="24"/>
                <w:lang w:val="en-US"/>
              </w:rPr>
              <w:t xml:space="preserve"> helps them understand their positionality and adapt their approaches. This </w:t>
            </w:r>
            <w:r>
              <w:rPr>
                <w:sz w:val="24"/>
                <w:szCs w:val="24"/>
                <w:lang w:val="en-US"/>
              </w:rPr>
              <w:t>c</w:t>
            </w:r>
            <w:r w:rsidRPr="007466BE">
              <w:rPr>
                <w:sz w:val="24"/>
                <w:szCs w:val="24"/>
                <w:lang w:val="en-US"/>
              </w:rPr>
              <w:t xml:space="preserve">luster emphasizes the importance of ongoing learning and vulnerability. By acknowledging and </w:t>
            </w:r>
            <w:r>
              <w:rPr>
                <w:sz w:val="24"/>
                <w:szCs w:val="24"/>
                <w:lang w:val="en-US"/>
              </w:rPr>
              <w:t xml:space="preserve"> </w:t>
            </w:r>
            <w:r w:rsidRPr="007466BE">
              <w:rPr>
                <w:sz w:val="24"/>
                <w:szCs w:val="24"/>
                <w:lang w:val="en-US"/>
              </w:rPr>
              <w:t xml:space="preserve">addressing their own limitations, teacher educators demonstrate authenticity and commitment </w:t>
            </w:r>
            <w:r w:rsidRPr="007466BE">
              <w:rPr>
                <w:sz w:val="24"/>
                <w:szCs w:val="24"/>
                <w:lang w:val="en-US"/>
              </w:rPr>
              <w:br/>
            </w:r>
          </w:p>
        </w:tc>
      </w:tr>
      <w:tr w:rsidR="00BC619A" w:rsidRPr="007466BE" w14:paraId="3C1C9401" w14:textId="77777777" w:rsidTr="00F3504E">
        <w:trPr>
          <w:gridAfter w:val="1"/>
          <w:wAfter w:w="992" w:type="dxa"/>
          <w:trHeight w:val="4395"/>
        </w:trPr>
        <w:tc>
          <w:tcPr>
            <w:tcW w:w="13422" w:type="dxa"/>
            <w:gridSpan w:val="3"/>
            <w:shd w:val="clear" w:color="auto" w:fill="CCCCFF"/>
          </w:tcPr>
          <w:p w14:paraId="1C0821D7" w14:textId="77777777" w:rsidR="00BC619A" w:rsidRDefault="00BC619A" w:rsidP="00BC619A">
            <w:pPr>
              <w:pStyle w:val="ListParagraph"/>
              <w:ind w:left="701" w:right="607"/>
              <w:jc w:val="center"/>
              <w:rPr>
                <w:b/>
                <w:bCs/>
                <w:sz w:val="24"/>
                <w:szCs w:val="24"/>
                <w:lang w:val="en-US"/>
              </w:rPr>
            </w:pPr>
          </w:p>
          <w:p w14:paraId="56A77050" w14:textId="77777777" w:rsidR="00F3504E" w:rsidRPr="00BC619A" w:rsidRDefault="00F3504E" w:rsidP="00BC619A">
            <w:pPr>
              <w:pStyle w:val="ListParagraph"/>
              <w:ind w:left="701" w:right="607"/>
              <w:jc w:val="center"/>
              <w:rPr>
                <w:b/>
                <w:bCs/>
                <w:sz w:val="24"/>
                <w:szCs w:val="24"/>
                <w:lang w:val="en-US"/>
              </w:rPr>
            </w:pPr>
          </w:p>
          <w:p w14:paraId="5DFFD0F9" w14:textId="77777777" w:rsidR="00F3504E" w:rsidRPr="00F3504E" w:rsidRDefault="00F3504E" w:rsidP="00F3504E">
            <w:pPr>
              <w:pStyle w:val="ListParagraph"/>
              <w:numPr>
                <w:ilvl w:val="0"/>
                <w:numId w:val="1"/>
              </w:numPr>
              <w:ind w:right="607"/>
              <w:jc w:val="center"/>
              <w:rPr>
                <w:b/>
                <w:bCs/>
                <w:sz w:val="24"/>
                <w:szCs w:val="24"/>
                <w:lang w:val="en-US"/>
              </w:rPr>
            </w:pPr>
            <w:r w:rsidRPr="00BC619A">
              <w:rPr>
                <w:b/>
                <w:bCs/>
                <w:sz w:val="24"/>
                <w:szCs w:val="24"/>
                <w:lang w:val="en-US"/>
              </w:rPr>
              <w:t xml:space="preserve">Raising Societal Responsiveness to Diversity </w:t>
            </w:r>
            <w:r w:rsidRPr="007466BE">
              <w:rPr>
                <w:sz w:val="24"/>
                <w:szCs w:val="24"/>
                <w:lang w:val="en-US"/>
              </w:rPr>
              <w:br/>
            </w:r>
          </w:p>
          <w:p w14:paraId="70851251" w14:textId="48904BF0" w:rsidR="00BC619A" w:rsidRDefault="00F3504E" w:rsidP="00F3504E">
            <w:pPr>
              <w:pStyle w:val="ListParagraph"/>
              <w:ind w:right="607"/>
              <w:jc w:val="center"/>
              <w:rPr>
                <w:b/>
                <w:bCs/>
                <w:sz w:val="24"/>
                <w:szCs w:val="24"/>
                <w:lang w:val="en-US"/>
              </w:rPr>
            </w:pPr>
            <w:r w:rsidRPr="007466BE">
              <w:rPr>
                <w:sz w:val="24"/>
                <w:szCs w:val="24"/>
                <w:lang w:val="en-US"/>
              </w:rPr>
              <w:t>Beyond their teaching assignment and their own professional development, teacher educators can in</w:t>
            </w:r>
            <w:r w:rsidRPr="007466BE">
              <w:rPr>
                <w:sz w:val="24"/>
                <w:szCs w:val="24"/>
              </w:rPr>
              <w:t>ﬂ</w:t>
            </w:r>
            <w:proofErr w:type="spellStart"/>
            <w:r w:rsidRPr="007466BE">
              <w:rPr>
                <w:sz w:val="24"/>
                <w:szCs w:val="24"/>
                <w:lang w:val="en-US"/>
              </w:rPr>
              <w:t>uence</w:t>
            </w:r>
            <w:proofErr w:type="spellEnd"/>
            <w:r w:rsidRPr="007466BE">
              <w:rPr>
                <w:sz w:val="24"/>
                <w:szCs w:val="24"/>
                <w:lang w:val="en-US"/>
              </w:rPr>
              <w:t xml:space="preserve"> systemic change by advocating for equity and inclusion within their institutions and society at large. Teacher educators’ advocacy roles extend their in</w:t>
            </w:r>
            <w:r w:rsidRPr="007466BE">
              <w:rPr>
                <w:sz w:val="24"/>
                <w:szCs w:val="24"/>
              </w:rPr>
              <w:t>ﬂ</w:t>
            </w:r>
            <w:proofErr w:type="spellStart"/>
            <w:r w:rsidRPr="007466BE">
              <w:rPr>
                <w:sz w:val="24"/>
                <w:szCs w:val="24"/>
                <w:lang w:val="en-US"/>
              </w:rPr>
              <w:t>uence</w:t>
            </w:r>
            <w:proofErr w:type="spellEnd"/>
            <w:r w:rsidRPr="007466BE">
              <w:rPr>
                <w:sz w:val="24"/>
                <w:szCs w:val="24"/>
                <w:lang w:val="en-US"/>
              </w:rPr>
              <w:t xml:space="preserve">, positioning them as vital contributors to a more equitable educational landscape. </w:t>
            </w:r>
            <w:r w:rsidRPr="007466BE">
              <w:rPr>
                <w:sz w:val="24"/>
                <w:szCs w:val="24"/>
                <w:lang w:val="en-US"/>
              </w:rPr>
              <w:br/>
            </w:r>
          </w:p>
        </w:tc>
      </w:tr>
      <w:tr w:rsidR="00EB2E33" w:rsidRPr="007466BE" w14:paraId="22570EA5" w14:textId="77777777" w:rsidTr="00510C13">
        <w:tc>
          <w:tcPr>
            <w:tcW w:w="4804" w:type="dxa"/>
            <w:shd w:val="clear" w:color="auto" w:fill="DAE9F7" w:themeFill="text2" w:themeFillTint="1A"/>
          </w:tcPr>
          <w:p w14:paraId="15E7F956" w14:textId="77777777" w:rsidR="00EB2E33" w:rsidRPr="00BC619A" w:rsidRDefault="00EB2E33" w:rsidP="00BC619A">
            <w:pPr>
              <w:jc w:val="center"/>
              <w:rPr>
                <w:b/>
                <w:bCs/>
                <w:sz w:val="24"/>
                <w:szCs w:val="24"/>
                <w:lang w:val="en-US"/>
              </w:rPr>
            </w:pPr>
          </w:p>
          <w:p w14:paraId="7F42A11E" w14:textId="77777777" w:rsidR="00510C13" w:rsidRDefault="00510C13" w:rsidP="00BC619A">
            <w:pPr>
              <w:jc w:val="center"/>
              <w:rPr>
                <w:b/>
                <w:bCs/>
                <w:sz w:val="24"/>
                <w:szCs w:val="24"/>
                <w:lang w:val="en-US"/>
              </w:rPr>
            </w:pPr>
          </w:p>
          <w:p w14:paraId="2962EF4E" w14:textId="0CA3B425" w:rsidR="00EB2E33" w:rsidRPr="00BC619A" w:rsidRDefault="00EB2E33" w:rsidP="00BC619A">
            <w:pPr>
              <w:jc w:val="center"/>
              <w:rPr>
                <w:b/>
                <w:bCs/>
                <w:sz w:val="24"/>
                <w:szCs w:val="24"/>
                <w:lang w:val="en-US"/>
              </w:rPr>
            </w:pPr>
            <w:r w:rsidRPr="00BC619A">
              <w:rPr>
                <w:b/>
                <w:bCs/>
                <w:sz w:val="24"/>
                <w:szCs w:val="24"/>
                <w:lang w:val="en-US"/>
              </w:rPr>
              <w:t>Re</w:t>
            </w:r>
            <w:r w:rsidRPr="00BC619A">
              <w:rPr>
                <w:b/>
                <w:bCs/>
                <w:sz w:val="24"/>
                <w:szCs w:val="24"/>
              </w:rPr>
              <w:t>ﬂ</w:t>
            </w:r>
            <w:proofErr w:type="spellStart"/>
            <w:r w:rsidRPr="00BC619A">
              <w:rPr>
                <w:b/>
                <w:bCs/>
                <w:sz w:val="24"/>
                <w:szCs w:val="24"/>
                <w:lang w:val="en-US"/>
              </w:rPr>
              <w:t>ective</w:t>
            </w:r>
            <w:proofErr w:type="spellEnd"/>
            <w:r w:rsidRPr="00BC619A">
              <w:rPr>
                <w:b/>
                <w:bCs/>
                <w:sz w:val="24"/>
                <w:szCs w:val="24"/>
                <w:lang w:val="en-US"/>
              </w:rPr>
              <w:t xml:space="preserve"> journaling:</w:t>
            </w:r>
          </w:p>
          <w:p w14:paraId="68A06708" w14:textId="77777777" w:rsidR="00EB2E33" w:rsidRPr="00BC619A" w:rsidRDefault="00EB2E33" w:rsidP="00BC619A">
            <w:pPr>
              <w:jc w:val="center"/>
              <w:rPr>
                <w:sz w:val="24"/>
                <w:szCs w:val="24"/>
                <w:lang w:val="en-US"/>
              </w:rPr>
            </w:pPr>
          </w:p>
          <w:p w14:paraId="05C8E9DC" w14:textId="77C4A20F" w:rsidR="00EB2E33" w:rsidRPr="00BC619A" w:rsidRDefault="00EB2E33" w:rsidP="00BC619A">
            <w:pPr>
              <w:jc w:val="center"/>
              <w:rPr>
                <w:sz w:val="24"/>
                <w:szCs w:val="24"/>
                <w:lang w:val="en-US"/>
              </w:rPr>
            </w:pPr>
            <w:r w:rsidRPr="00BC619A">
              <w:rPr>
                <w:sz w:val="24"/>
                <w:szCs w:val="24"/>
                <w:lang w:val="en-US"/>
              </w:rPr>
              <w:t>Ask student teachers to re</w:t>
            </w:r>
            <w:r w:rsidRPr="00BC619A">
              <w:rPr>
                <w:sz w:val="24"/>
                <w:szCs w:val="24"/>
              </w:rPr>
              <w:t>ﬂ</w:t>
            </w:r>
            <w:proofErr w:type="spellStart"/>
            <w:r w:rsidRPr="00BC619A">
              <w:rPr>
                <w:sz w:val="24"/>
                <w:szCs w:val="24"/>
                <w:lang w:val="en-US"/>
              </w:rPr>
              <w:t>ect</w:t>
            </w:r>
            <w:proofErr w:type="spellEnd"/>
            <w:r w:rsidRPr="00BC619A">
              <w:rPr>
                <w:sz w:val="24"/>
                <w:szCs w:val="24"/>
                <w:lang w:val="en-US"/>
              </w:rPr>
              <w:t xml:space="preserve"> on their cultural assumptions and </w:t>
            </w:r>
            <w:r w:rsidRPr="00BC619A">
              <w:rPr>
                <w:sz w:val="24"/>
                <w:szCs w:val="24"/>
                <w:lang w:val="en-US"/>
              </w:rPr>
              <w:br/>
              <w:t>privileges by writing weekly journals.</w:t>
            </w:r>
          </w:p>
          <w:p w14:paraId="7A239057" w14:textId="77777777" w:rsidR="00EB2E33" w:rsidRPr="00BC619A" w:rsidRDefault="00EB2E33" w:rsidP="00BC619A">
            <w:pPr>
              <w:jc w:val="center"/>
              <w:rPr>
                <w:sz w:val="24"/>
                <w:szCs w:val="24"/>
                <w:lang w:val="en-US"/>
              </w:rPr>
            </w:pPr>
          </w:p>
          <w:p w14:paraId="24E7DB93" w14:textId="77777777" w:rsidR="00EB2E33" w:rsidRDefault="00EB2E33" w:rsidP="00BC619A">
            <w:pPr>
              <w:jc w:val="center"/>
              <w:rPr>
                <w:sz w:val="24"/>
                <w:szCs w:val="24"/>
                <w:lang w:val="en-US"/>
              </w:rPr>
            </w:pPr>
            <w:r w:rsidRPr="00BC619A">
              <w:rPr>
                <w:sz w:val="24"/>
                <w:szCs w:val="24"/>
                <w:lang w:val="en-US"/>
              </w:rPr>
              <w:t xml:space="preserve">For instance, a prompt might be, “Describe a </w:t>
            </w:r>
            <w:r w:rsidRPr="00BC619A">
              <w:rPr>
                <w:sz w:val="24"/>
                <w:szCs w:val="24"/>
                <w:lang w:val="en-US"/>
              </w:rPr>
              <w:br/>
              <w:t xml:space="preserve">moment in your life when you experienced or observed an inequity. How did it shape your  beliefs about teaching?” </w:t>
            </w:r>
            <w:r w:rsidRPr="00BC619A">
              <w:rPr>
                <w:sz w:val="24"/>
                <w:szCs w:val="24"/>
                <w:lang w:val="en-US"/>
              </w:rPr>
              <w:br/>
            </w:r>
          </w:p>
          <w:p w14:paraId="43F50B27" w14:textId="77777777" w:rsidR="00BC619A" w:rsidRDefault="00BC619A" w:rsidP="00BC619A">
            <w:pPr>
              <w:jc w:val="center"/>
              <w:rPr>
                <w:sz w:val="24"/>
                <w:szCs w:val="24"/>
                <w:lang w:val="en-US"/>
              </w:rPr>
            </w:pPr>
          </w:p>
          <w:p w14:paraId="75B53BB1" w14:textId="6DA0807A" w:rsidR="00BC619A" w:rsidRPr="00BC619A" w:rsidRDefault="00BC619A" w:rsidP="00510C13">
            <w:pPr>
              <w:rPr>
                <w:sz w:val="24"/>
                <w:szCs w:val="24"/>
                <w:lang w:val="en-US"/>
              </w:rPr>
            </w:pPr>
          </w:p>
        </w:tc>
        <w:tc>
          <w:tcPr>
            <w:tcW w:w="4805" w:type="dxa"/>
            <w:shd w:val="clear" w:color="auto" w:fill="DAE9F7" w:themeFill="text2" w:themeFillTint="1A"/>
          </w:tcPr>
          <w:p w14:paraId="48CC3AA9" w14:textId="77777777" w:rsidR="00EB2E33" w:rsidRPr="00BC619A" w:rsidRDefault="00EB2E33" w:rsidP="00BC619A">
            <w:pPr>
              <w:jc w:val="center"/>
              <w:rPr>
                <w:sz w:val="24"/>
                <w:szCs w:val="24"/>
                <w:lang w:val="en-US"/>
              </w:rPr>
            </w:pPr>
          </w:p>
          <w:p w14:paraId="41290929" w14:textId="77777777" w:rsidR="00510C13" w:rsidRDefault="00510C13" w:rsidP="00BC619A">
            <w:pPr>
              <w:jc w:val="center"/>
              <w:rPr>
                <w:b/>
                <w:bCs/>
                <w:sz w:val="24"/>
                <w:szCs w:val="24"/>
                <w:lang w:val="en-US"/>
              </w:rPr>
            </w:pPr>
          </w:p>
          <w:p w14:paraId="00001000" w14:textId="3A2BE626" w:rsidR="00EB2E33" w:rsidRPr="00BC619A" w:rsidRDefault="00EB2E33" w:rsidP="00BC619A">
            <w:pPr>
              <w:jc w:val="center"/>
              <w:rPr>
                <w:b/>
                <w:bCs/>
                <w:sz w:val="24"/>
                <w:szCs w:val="24"/>
                <w:lang w:val="en-US"/>
              </w:rPr>
            </w:pPr>
            <w:r w:rsidRPr="00BC619A">
              <w:rPr>
                <w:b/>
                <w:bCs/>
                <w:sz w:val="24"/>
                <w:szCs w:val="24"/>
                <w:lang w:val="en-US"/>
              </w:rPr>
              <w:t>Role-playing exercises:</w:t>
            </w:r>
          </w:p>
          <w:p w14:paraId="4F4CD86C" w14:textId="77777777" w:rsidR="00EB2E33" w:rsidRPr="00BC619A" w:rsidRDefault="00EB2E33" w:rsidP="00BC619A">
            <w:pPr>
              <w:jc w:val="center"/>
              <w:rPr>
                <w:sz w:val="24"/>
                <w:szCs w:val="24"/>
                <w:lang w:val="en-US"/>
              </w:rPr>
            </w:pPr>
          </w:p>
          <w:p w14:paraId="588E49CD" w14:textId="7EB0FB00" w:rsidR="00EB2E33" w:rsidRPr="00BC619A" w:rsidRDefault="00EB2E33" w:rsidP="00BC619A">
            <w:pPr>
              <w:jc w:val="center"/>
              <w:rPr>
                <w:sz w:val="24"/>
                <w:szCs w:val="24"/>
                <w:lang w:val="en-US"/>
              </w:rPr>
            </w:pPr>
            <w:r w:rsidRPr="00BC619A">
              <w:rPr>
                <w:sz w:val="24"/>
                <w:szCs w:val="24"/>
                <w:lang w:val="en-US"/>
              </w:rPr>
              <w:t xml:space="preserve">Facilitate scenarios where student teachers assume different roles, such as a student from a marginalized community, to foster empathy and awareness. </w:t>
            </w:r>
            <w:r w:rsidRPr="00BC619A">
              <w:rPr>
                <w:sz w:val="24"/>
                <w:szCs w:val="24"/>
                <w:lang w:val="en-US"/>
              </w:rPr>
              <w:br/>
            </w:r>
          </w:p>
          <w:p w14:paraId="458AF468" w14:textId="77777777" w:rsidR="00EB2E33" w:rsidRPr="00BC619A" w:rsidRDefault="00EB2E33" w:rsidP="00BC619A">
            <w:pPr>
              <w:jc w:val="center"/>
              <w:rPr>
                <w:sz w:val="24"/>
                <w:szCs w:val="24"/>
                <w:lang w:val="en-US"/>
              </w:rPr>
            </w:pPr>
          </w:p>
          <w:p w14:paraId="2D253D22" w14:textId="77777777" w:rsidR="00EB2E33" w:rsidRPr="00BC619A" w:rsidRDefault="00EB2E33" w:rsidP="00BC619A">
            <w:pPr>
              <w:jc w:val="center"/>
              <w:rPr>
                <w:sz w:val="24"/>
                <w:szCs w:val="24"/>
                <w:lang w:val="en-US"/>
              </w:rPr>
            </w:pPr>
          </w:p>
          <w:p w14:paraId="0D523DE8" w14:textId="77777777" w:rsidR="00EB2E33" w:rsidRPr="00BC619A" w:rsidRDefault="00EB2E33" w:rsidP="00BC619A">
            <w:pPr>
              <w:jc w:val="center"/>
              <w:rPr>
                <w:sz w:val="24"/>
                <w:szCs w:val="24"/>
                <w:lang w:val="en-US"/>
              </w:rPr>
            </w:pPr>
          </w:p>
          <w:p w14:paraId="44BFF3EE" w14:textId="77777777" w:rsidR="00EB2E33" w:rsidRPr="00BC619A" w:rsidRDefault="00EB2E33" w:rsidP="00BC619A">
            <w:pPr>
              <w:jc w:val="center"/>
              <w:rPr>
                <w:sz w:val="24"/>
                <w:szCs w:val="24"/>
                <w:lang w:val="en-US"/>
              </w:rPr>
            </w:pPr>
          </w:p>
        </w:tc>
        <w:tc>
          <w:tcPr>
            <w:tcW w:w="4805" w:type="dxa"/>
            <w:gridSpan w:val="2"/>
            <w:shd w:val="clear" w:color="auto" w:fill="DAE9F7" w:themeFill="text2" w:themeFillTint="1A"/>
          </w:tcPr>
          <w:p w14:paraId="7090BB1F" w14:textId="77777777" w:rsidR="00BC619A" w:rsidRPr="00BC619A" w:rsidRDefault="00BC619A" w:rsidP="00BC619A">
            <w:pPr>
              <w:jc w:val="center"/>
              <w:rPr>
                <w:sz w:val="24"/>
                <w:szCs w:val="24"/>
                <w:lang w:val="en-US"/>
              </w:rPr>
            </w:pPr>
          </w:p>
          <w:p w14:paraId="6A78F9A0" w14:textId="77777777" w:rsidR="00510C13" w:rsidRDefault="00510C13" w:rsidP="00BC619A">
            <w:pPr>
              <w:jc w:val="center"/>
              <w:rPr>
                <w:b/>
                <w:bCs/>
                <w:sz w:val="24"/>
                <w:szCs w:val="24"/>
                <w:lang w:val="en-US"/>
              </w:rPr>
            </w:pPr>
          </w:p>
          <w:p w14:paraId="72FA6852" w14:textId="5B15B2CB" w:rsidR="00BC619A" w:rsidRPr="00BC619A" w:rsidRDefault="00EB2E33" w:rsidP="00BC619A">
            <w:pPr>
              <w:jc w:val="center"/>
              <w:rPr>
                <w:b/>
                <w:bCs/>
                <w:sz w:val="24"/>
                <w:szCs w:val="24"/>
                <w:lang w:val="en-US"/>
              </w:rPr>
            </w:pPr>
            <w:r w:rsidRPr="00BC619A">
              <w:rPr>
                <w:b/>
                <w:bCs/>
                <w:sz w:val="24"/>
                <w:szCs w:val="24"/>
                <w:lang w:val="en-US"/>
              </w:rPr>
              <w:t>Critical texts and discussion:</w:t>
            </w:r>
          </w:p>
          <w:p w14:paraId="4BEEB6A2" w14:textId="77777777" w:rsidR="00BC619A" w:rsidRPr="00BC619A" w:rsidRDefault="00BC619A" w:rsidP="00BC619A">
            <w:pPr>
              <w:jc w:val="center"/>
              <w:rPr>
                <w:sz w:val="24"/>
                <w:szCs w:val="24"/>
                <w:lang w:val="en-US"/>
              </w:rPr>
            </w:pPr>
          </w:p>
          <w:p w14:paraId="12FDCA67" w14:textId="3A23EBCC" w:rsidR="00EB2E33" w:rsidRPr="00BC619A" w:rsidRDefault="00EB2E33" w:rsidP="00BC619A">
            <w:pPr>
              <w:jc w:val="center"/>
              <w:rPr>
                <w:sz w:val="24"/>
                <w:szCs w:val="24"/>
                <w:lang w:val="en-US"/>
              </w:rPr>
            </w:pPr>
            <w:r w:rsidRPr="00BC619A">
              <w:rPr>
                <w:sz w:val="24"/>
                <w:szCs w:val="24"/>
                <w:lang w:val="en-US"/>
              </w:rPr>
              <w:t xml:space="preserve">Introduce literature like Pedagogy of the Oppressed by </w:t>
            </w:r>
            <w:r w:rsidR="00BC619A" w:rsidRPr="00BC619A">
              <w:rPr>
                <w:sz w:val="24"/>
                <w:szCs w:val="24"/>
                <w:lang w:val="en-US"/>
              </w:rPr>
              <w:t>P</w:t>
            </w:r>
            <w:r w:rsidRPr="00BC619A">
              <w:rPr>
                <w:sz w:val="24"/>
                <w:szCs w:val="24"/>
                <w:lang w:val="en-US"/>
              </w:rPr>
              <w:t xml:space="preserve">aulo Freire to provoke critical dialogues about power dynamics in education. </w:t>
            </w:r>
            <w:r w:rsidRPr="00BC619A">
              <w:rPr>
                <w:sz w:val="24"/>
                <w:szCs w:val="24"/>
                <w:lang w:val="en-US"/>
              </w:rPr>
              <w:br/>
            </w:r>
          </w:p>
        </w:tc>
      </w:tr>
      <w:tr w:rsidR="00EB2E33" w:rsidRPr="007466BE" w14:paraId="32FA4EDC" w14:textId="77777777" w:rsidTr="00F3504E">
        <w:tc>
          <w:tcPr>
            <w:tcW w:w="4804" w:type="dxa"/>
            <w:shd w:val="clear" w:color="auto" w:fill="DAE9F7" w:themeFill="text2" w:themeFillTint="1A"/>
          </w:tcPr>
          <w:p w14:paraId="203DB55F" w14:textId="77777777" w:rsidR="00EB2E33" w:rsidRPr="00BC619A" w:rsidRDefault="00EB2E33" w:rsidP="00BC619A">
            <w:pPr>
              <w:jc w:val="center"/>
              <w:rPr>
                <w:sz w:val="24"/>
                <w:szCs w:val="24"/>
                <w:lang w:val="en-US"/>
              </w:rPr>
            </w:pPr>
          </w:p>
          <w:p w14:paraId="00C1555D" w14:textId="77777777" w:rsidR="00EB2E33" w:rsidRDefault="00EB2E33" w:rsidP="00BC619A">
            <w:pPr>
              <w:jc w:val="center"/>
              <w:rPr>
                <w:sz w:val="24"/>
                <w:szCs w:val="24"/>
                <w:lang w:val="en-US"/>
              </w:rPr>
            </w:pPr>
          </w:p>
          <w:p w14:paraId="3B29E0A2" w14:textId="4D8A0160" w:rsidR="00BC619A" w:rsidRDefault="00EB2E33" w:rsidP="00BC619A">
            <w:pPr>
              <w:jc w:val="center"/>
              <w:rPr>
                <w:b/>
                <w:bCs/>
                <w:sz w:val="24"/>
                <w:szCs w:val="24"/>
                <w:lang w:val="en-US"/>
              </w:rPr>
            </w:pPr>
            <w:r w:rsidRPr="00BC619A">
              <w:rPr>
                <w:b/>
                <w:bCs/>
                <w:sz w:val="24"/>
                <w:szCs w:val="24"/>
                <w:lang w:val="en-US"/>
              </w:rPr>
              <w:t>Pedagogy of discomfort:</w:t>
            </w:r>
          </w:p>
          <w:p w14:paraId="30BF3F8C" w14:textId="77777777" w:rsidR="00510C13" w:rsidRPr="00BC619A" w:rsidRDefault="00510C13" w:rsidP="00BC619A">
            <w:pPr>
              <w:jc w:val="center"/>
              <w:rPr>
                <w:b/>
                <w:bCs/>
                <w:sz w:val="24"/>
                <w:szCs w:val="24"/>
                <w:lang w:val="en-US"/>
              </w:rPr>
            </w:pPr>
          </w:p>
          <w:p w14:paraId="0E747FB1" w14:textId="0914AD83" w:rsidR="00EB2E33" w:rsidRPr="00BC619A" w:rsidRDefault="00EB2E33" w:rsidP="00BC619A">
            <w:pPr>
              <w:jc w:val="center"/>
              <w:rPr>
                <w:sz w:val="24"/>
                <w:szCs w:val="24"/>
                <w:lang w:val="en-US"/>
              </w:rPr>
            </w:pPr>
            <w:r w:rsidRPr="00BC619A">
              <w:rPr>
                <w:sz w:val="24"/>
                <w:szCs w:val="24"/>
                <w:lang w:val="en-US"/>
              </w:rPr>
              <w:t>Use activities that create tension, such as debates about controversial topics, to push student teachers to confront their biases and re</w:t>
            </w:r>
            <w:r w:rsidRPr="00BC619A">
              <w:rPr>
                <w:sz w:val="24"/>
                <w:szCs w:val="24"/>
              </w:rPr>
              <w:t>ﬂ</w:t>
            </w:r>
            <w:proofErr w:type="spellStart"/>
            <w:r w:rsidRPr="00BC619A">
              <w:rPr>
                <w:sz w:val="24"/>
                <w:szCs w:val="24"/>
                <w:lang w:val="en-US"/>
              </w:rPr>
              <w:t>ect</w:t>
            </w:r>
            <w:proofErr w:type="spellEnd"/>
            <w:r w:rsidRPr="00BC619A">
              <w:rPr>
                <w:sz w:val="24"/>
                <w:szCs w:val="24"/>
                <w:lang w:val="en-US"/>
              </w:rPr>
              <w:t xml:space="preserve"> on alternate perspectives. </w:t>
            </w:r>
            <w:r w:rsidRPr="00BC619A">
              <w:rPr>
                <w:sz w:val="24"/>
                <w:szCs w:val="24"/>
                <w:lang w:val="en-US"/>
              </w:rPr>
              <w:br/>
            </w:r>
          </w:p>
          <w:p w14:paraId="653825B1" w14:textId="77777777" w:rsidR="00EB2E33" w:rsidRPr="00BC619A" w:rsidRDefault="00EB2E33" w:rsidP="00BC619A">
            <w:pPr>
              <w:jc w:val="center"/>
              <w:rPr>
                <w:sz w:val="24"/>
                <w:szCs w:val="24"/>
                <w:lang w:val="en-US"/>
              </w:rPr>
            </w:pPr>
          </w:p>
          <w:p w14:paraId="75BC92A8" w14:textId="77777777" w:rsidR="00BC619A" w:rsidRDefault="00BC619A" w:rsidP="00BC619A">
            <w:pPr>
              <w:rPr>
                <w:sz w:val="24"/>
                <w:szCs w:val="24"/>
                <w:lang w:val="en-US"/>
              </w:rPr>
            </w:pPr>
          </w:p>
          <w:p w14:paraId="38A6141D" w14:textId="77777777" w:rsidR="00BC619A" w:rsidRDefault="00BC619A" w:rsidP="00BC619A">
            <w:pPr>
              <w:rPr>
                <w:sz w:val="24"/>
                <w:szCs w:val="24"/>
                <w:lang w:val="en-US"/>
              </w:rPr>
            </w:pPr>
          </w:p>
          <w:p w14:paraId="6FDFB556" w14:textId="77777777" w:rsidR="00BC619A" w:rsidRDefault="00BC619A" w:rsidP="00BC619A">
            <w:pPr>
              <w:jc w:val="center"/>
              <w:rPr>
                <w:sz w:val="24"/>
                <w:szCs w:val="24"/>
                <w:lang w:val="en-US"/>
              </w:rPr>
            </w:pPr>
          </w:p>
          <w:p w14:paraId="548C0606" w14:textId="77777777" w:rsidR="00F3504E" w:rsidRDefault="00F3504E" w:rsidP="00BC619A">
            <w:pPr>
              <w:jc w:val="center"/>
              <w:rPr>
                <w:sz w:val="24"/>
                <w:szCs w:val="24"/>
                <w:lang w:val="en-US"/>
              </w:rPr>
            </w:pPr>
          </w:p>
          <w:p w14:paraId="00D999AD" w14:textId="60E28293" w:rsidR="00F3504E" w:rsidRPr="00BC619A" w:rsidRDefault="00F3504E" w:rsidP="00BC619A">
            <w:pPr>
              <w:jc w:val="center"/>
              <w:rPr>
                <w:sz w:val="24"/>
                <w:szCs w:val="24"/>
                <w:lang w:val="en-US"/>
              </w:rPr>
            </w:pPr>
          </w:p>
        </w:tc>
        <w:tc>
          <w:tcPr>
            <w:tcW w:w="4805" w:type="dxa"/>
            <w:shd w:val="clear" w:color="auto" w:fill="FAE2D5" w:themeFill="accent2" w:themeFillTint="33"/>
          </w:tcPr>
          <w:p w14:paraId="69924809" w14:textId="77777777" w:rsidR="00EB2E33" w:rsidRPr="00BC619A" w:rsidRDefault="00EB2E33" w:rsidP="00BC619A">
            <w:pPr>
              <w:jc w:val="center"/>
              <w:rPr>
                <w:sz w:val="24"/>
                <w:szCs w:val="24"/>
                <w:lang w:val="en-US"/>
              </w:rPr>
            </w:pPr>
          </w:p>
          <w:p w14:paraId="291A8C3A" w14:textId="77777777" w:rsidR="00510C13" w:rsidRDefault="00510C13" w:rsidP="00BC619A">
            <w:pPr>
              <w:jc w:val="center"/>
              <w:rPr>
                <w:b/>
                <w:bCs/>
                <w:sz w:val="24"/>
                <w:szCs w:val="24"/>
                <w:lang w:val="en-US"/>
              </w:rPr>
            </w:pPr>
          </w:p>
          <w:p w14:paraId="01B0D74B" w14:textId="416DB737" w:rsidR="00BC619A" w:rsidRDefault="00EB2E33" w:rsidP="00BC619A">
            <w:pPr>
              <w:jc w:val="center"/>
              <w:rPr>
                <w:sz w:val="24"/>
                <w:szCs w:val="24"/>
                <w:lang w:val="en-US"/>
              </w:rPr>
            </w:pPr>
            <w:r w:rsidRPr="00BC619A">
              <w:rPr>
                <w:b/>
                <w:bCs/>
                <w:sz w:val="24"/>
                <w:szCs w:val="24"/>
                <w:lang w:val="en-US"/>
              </w:rPr>
              <w:t>Building trust</w:t>
            </w:r>
            <w:r w:rsidRPr="00BC619A">
              <w:rPr>
                <w:sz w:val="24"/>
                <w:szCs w:val="24"/>
                <w:lang w:val="en-US"/>
              </w:rPr>
              <w:t xml:space="preserve">: </w:t>
            </w:r>
          </w:p>
          <w:p w14:paraId="2E1D631A" w14:textId="77777777" w:rsidR="00510C13" w:rsidRDefault="00510C13" w:rsidP="00BC619A">
            <w:pPr>
              <w:jc w:val="center"/>
              <w:rPr>
                <w:sz w:val="24"/>
                <w:szCs w:val="24"/>
                <w:lang w:val="en-US"/>
              </w:rPr>
            </w:pPr>
          </w:p>
          <w:p w14:paraId="3EEE1E20" w14:textId="77777777" w:rsidR="00F3504E" w:rsidRDefault="00EB2E33" w:rsidP="00BC619A">
            <w:pPr>
              <w:jc w:val="center"/>
              <w:rPr>
                <w:sz w:val="24"/>
                <w:szCs w:val="24"/>
                <w:lang w:val="en-US"/>
              </w:rPr>
            </w:pPr>
            <w:r w:rsidRPr="00BC619A">
              <w:rPr>
                <w:sz w:val="24"/>
                <w:szCs w:val="24"/>
                <w:lang w:val="en-US"/>
              </w:rPr>
              <w:t xml:space="preserve">Foster strong relationships with student teachers by actively listening to </w:t>
            </w:r>
            <w:r w:rsidRPr="00BC619A">
              <w:rPr>
                <w:sz w:val="24"/>
                <w:szCs w:val="24"/>
                <w:lang w:val="en-US"/>
              </w:rPr>
              <w:br/>
              <w:t>their concerns and showing empathy.</w:t>
            </w:r>
          </w:p>
          <w:p w14:paraId="27BC7C9A" w14:textId="2EF66E31" w:rsidR="00EB2E33" w:rsidRPr="00BC619A" w:rsidRDefault="00EB2E33" w:rsidP="00BC619A">
            <w:pPr>
              <w:jc w:val="center"/>
              <w:rPr>
                <w:sz w:val="24"/>
                <w:szCs w:val="24"/>
                <w:lang w:val="en-US"/>
              </w:rPr>
            </w:pPr>
            <w:r w:rsidRPr="00BC619A">
              <w:rPr>
                <w:sz w:val="24"/>
                <w:szCs w:val="24"/>
                <w:lang w:val="en-US"/>
              </w:rPr>
              <w:t xml:space="preserve"> For example, hold one-on-one check-ins to </w:t>
            </w:r>
            <w:r w:rsidRPr="00BC619A">
              <w:rPr>
                <w:sz w:val="24"/>
                <w:szCs w:val="24"/>
                <w:lang w:val="en-US"/>
              </w:rPr>
              <w:br/>
              <w:t xml:space="preserve">understand their needs and experiences. </w:t>
            </w:r>
            <w:r w:rsidRPr="00BC619A">
              <w:rPr>
                <w:sz w:val="24"/>
                <w:szCs w:val="24"/>
                <w:lang w:val="en-US"/>
              </w:rPr>
              <w:br/>
            </w:r>
          </w:p>
          <w:p w14:paraId="2820C606" w14:textId="77777777" w:rsidR="00EB2E33" w:rsidRPr="00BC619A" w:rsidRDefault="00EB2E33" w:rsidP="00BC619A">
            <w:pPr>
              <w:jc w:val="center"/>
              <w:rPr>
                <w:sz w:val="24"/>
                <w:szCs w:val="24"/>
                <w:lang w:val="en-US"/>
              </w:rPr>
            </w:pPr>
          </w:p>
          <w:p w14:paraId="20459863" w14:textId="77777777" w:rsidR="00EB2E33" w:rsidRPr="00BC619A" w:rsidRDefault="00EB2E33" w:rsidP="00BC619A">
            <w:pPr>
              <w:jc w:val="center"/>
              <w:rPr>
                <w:sz w:val="24"/>
                <w:szCs w:val="24"/>
                <w:lang w:val="en-US"/>
              </w:rPr>
            </w:pPr>
          </w:p>
          <w:p w14:paraId="398CE30B" w14:textId="77777777" w:rsidR="00EB2E33" w:rsidRPr="00BC619A" w:rsidRDefault="00EB2E33" w:rsidP="00BC619A">
            <w:pPr>
              <w:jc w:val="center"/>
              <w:rPr>
                <w:sz w:val="24"/>
                <w:szCs w:val="24"/>
                <w:lang w:val="en-US"/>
              </w:rPr>
            </w:pPr>
          </w:p>
          <w:p w14:paraId="36E92B22" w14:textId="77777777" w:rsidR="00EB2E33" w:rsidRPr="00BC619A" w:rsidRDefault="00EB2E33" w:rsidP="00BC619A">
            <w:pPr>
              <w:jc w:val="center"/>
              <w:rPr>
                <w:sz w:val="24"/>
                <w:szCs w:val="24"/>
                <w:lang w:val="en-US"/>
              </w:rPr>
            </w:pPr>
          </w:p>
        </w:tc>
        <w:tc>
          <w:tcPr>
            <w:tcW w:w="4805" w:type="dxa"/>
            <w:gridSpan w:val="2"/>
            <w:shd w:val="clear" w:color="auto" w:fill="FAE2D5" w:themeFill="accent2" w:themeFillTint="33"/>
          </w:tcPr>
          <w:p w14:paraId="48E62355" w14:textId="77777777" w:rsidR="00BC619A" w:rsidRDefault="00BC619A" w:rsidP="00BC619A">
            <w:pPr>
              <w:jc w:val="center"/>
              <w:rPr>
                <w:b/>
                <w:bCs/>
                <w:sz w:val="24"/>
                <w:szCs w:val="24"/>
                <w:lang w:val="en-US"/>
              </w:rPr>
            </w:pPr>
          </w:p>
          <w:p w14:paraId="76907760" w14:textId="77777777" w:rsidR="00510C13" w:rsidRDefault="00510C13" w:rsidP="00BC619A">
            <w:pPr>
              <w:jc w:val="center"/>
              <w:rPr>
                <w:b/>
                <w:bCs/>
                <w:sz w:val="24"/>
                <w:szCs w:val="24"/>
                <w:lang w:val="en-US"/>
              </w:rPr>
            </w:pPr>
          </w:p>
          <w:p w14:paraId="4E812DB0" w14:textId="7A825F57" w:rsidR="00BC619A" w:rsidRDefault="00EB2E33" w:rsidP="00BC619A">
            <w:pPr>
              <w:jc w:val="center"/>
              <w:rPr>
                <w:b/>
                <w:bCs/>
                <w:sz w:val="24"/>
                <w:szCs w:val="24"/>
                <w:lang w:val="en-US"/>
              </w:rPr>
            </w:pPr>
            <w:r w:rsidRPr="00BC619A">
              <w:rPr>
                <w:b/>
                <w:bCs/>
                <w:sz w:val="24"/>
                <w:szCs w:val="24"/>
                <w:lang w:val="en-US"/>
              </w:rPr>
              <w:t xml:space="preserve">Establishing norms for dialogue: </w:t>
            </w:r>
          </w:p>
          <w:p w14:paraId="6082A295" w14:textId="77777777" w:rsidR="00BC619A" w:rsidRDefault="00BC619A" w:rsidP="00BC619A">
            <w:pPr>
              <w:jc w:val="center"/>
              <w:rPr>
                <w:b/>
                <w:bCs/>
                <w:sz w:val="24"/>
                <w:szCs w:val="24"/>
                <w:lang w:val="en-US"/>
              </w:rPr>
            </w:pPr>
          </w:p>
          <w:p w14:paraId="2A28946A" w14:textId="4115120A" w:rsidR="00EB2E33" w:rsidRPr="00BC619A" w:rsidRDefault="00EB2E33" w:rsidP="00BC619A">
            <w:pPr>
              <w:jc w:val="center"/>
              <w:rPr>
                <w:sz w:val="24"/>
                <w:szCs w:val="24"/>
                <w:lang w:val="en-US"/>
              </w:rPr>
            </w:pPr>
            <w:r w:rsidRPr="00BC619A">
              <w:rPr>
                <w:sz w:val="24"/>
                <w:szCs w:val="24"/>
                <w:lang w:val="en-US"/>
              </w:rPr>
              <w:t xml:space="preserve">Co-create guidelines for respectful communication in the classroom, such as valuing all perspectives and allowing space for disagreement without hostility. </w:t>
            </w:r>
            <w:r w:rsidRPr="00BC619A">
              <w:rPr>
                <w:sz w:val="24"/>
                <w:szCs w:val="24"/>
                <w:lang w:val="en-US"/>
              </w:rPr>
              <w:br/>
            </w:r>
          </w:p>
        </w:tc>
      </w:tr>
      <w:tr w:rsidR="00EB2E33" w:rsidRPr="007466BE" w14:paraId="773BF01E" w14:textId="77777777" w:rsidTr="00F3504E">
        <w:tc>
          <w:tcPr>
            <w:tcW w:w="4804" w:type="dxa"/>
            <w:shd w:val="clear" w:color="auto" w:fill="FAE2D5" w:themeFill="accent2" w:themeFillTint="33"/>
          </w:tcPr>
          <w:p w14:paraId="5EEB3BAC" w14:textId="77777777" w:rsidR="00EB2E33" w:rsidRPr="00BC619A" w:rsidRDefault="00EB2E33" w:rsidP="00BC619A">
            <w:pPr>
              <w:jc w:val="center"/>
              <w:rPr>
                <w:sz w:val="24"/>
                <w:szCs w:val="24"/>
                <w:lang w:val="en-US"/>
              </w:rPr>
            </w:pPr>
          </w:p>
          <w:p w14:paraId="23891249" w14:textId="77777777" w:rsidR="00EB2E33" w:rsidRPr="00BC619A" w:rsidRDefault="00EB2E33" w:rsidP="00BC619A">
            <w:pPr>
              <w:jc w:val="center"/>
              <w:rPr>
                <w:sz w:val="24"/>
                <w:szCs w:val="24"/>
                <w:lang w:val="en-US"/>
              </w:rPr>
            </w:pPr>
          </w:p>
          <w:p w14:paraId="0C11819F" w14:textId="77777777" w:rsidR="00510C13" w:rsidRPr="00510C13" w:rsidRDefault="00EB2E33" w:rsidP="00BC619A">
            <w:pPr>
              <w:jc w:val="center"/>
              <w:rPr>
                <w:b/>
                <w:bCs/>
                <w:sz w:val="24"/>
                <w:szCs w:val="24"/>
                <w:lang w:val="en-US"/>
              </w:rPr>
            </w:pPr>
            <w:r w:rsidRPr="00510C13">
              <w:rPr>
                <w:b/>
                <w:bCs/>
                <w:sz w:val="24"/>
                <w:szCs w:val="24"/>
                <w:lang w:val="en-US"/>
              </w:rPr>
              <w:t>Demonstrating vulnerability:</w:t>
            </w:r>
          </w:p>
          <w:p w14:paraId="0840AB42" w14:textId="77777777" w:rsidR="00510C13" w:rsidRDefault="00510C13" w:rsidP="00BC619A">
            <w:pPr>
              <w:jc w:val="center"/>
              <w:rPr>
                <w:sz w:val="24"/>
                <w:szCs w:val="24"/>
                <w:lang w:val="en-US"/>
              </w:rPr>
            </w:pPr>
          </w:p>
          <w:p w14:paraId="35F83DDB" w14:textId="77777777" w:rsidR="00F3504E" w:rsidRDefault="00F3504E" w:rsidP="00BC619A">
            <w:pPr>
              <w:jc w:val="center"/>
              <w:rPr>
                <w:sz w:val="24"/>
                <w:szCs w:val="24"/>
                <w:lang w:val="en-US"/>
              </w:rPr>
            </w:pPr>
          </w:p>
          <w:p w14:paraId="2EF1009C" w14:textId="25B76E71" w:rsidR="00EB2E33" w:rsidRDefault="00EB2E33" w:rsidP="00BC619A">
            <w:pPr>
              <w:jc w:val="center"/>
              <w:rPr>
                <w:sz w:val="24"/>
                <w:szCs w:val="24"/>
                <w:lang w:val="en-US"/>
              </w:rPr>
            </w:pPr>
            <w:r w:rsidRPr="00BC619A">
              <w:rPr>
                <w:sz w:val="24"/>
                <w:szCs w:val="24"/>
                <w:lang w:val="en-US"/>
              </w:rPr>
              <w:t xml:space="preserve"> Model openness by sharing your own challenges and </w:t>
            </w:r>
            <w:r w:rsidR="00510C13">
              <w:rPr>
                <w:sz w:val="24"/>
                <w:szCs w:val="24"/>
                <w:lang w:val="en-US"/>
              </w:rPr>
              <w:t>l</w:t>
            </w:r>
            <w:r w:rsidRPr="00BC619A">
              <w:rPr>
                <w:sz w:val="24"/>
                <w:szCs w:val="24"/>
                <w:lang w:val="en-US"/>
              </w:rPr>
              <w:t xml:space="preserve">earning experiences related to diversity, showing that everyone is on a journey of growth. </w:t>
            </w:r>
            <w:r w:rsidRPr="00BC619A">
              <w:rPr>
                <w:sz w:val="24"/>
                <w:szCs w:val="24"/>
                <w:lang w:val="en-US"/>
              </w:rPr>
              <w:br/>
            </w:r>
          </w:p>
          <w:p w14:paraId="1DD9DF63" w14:textId="77777777" w:rsidR="00BC619A" w:rsidRDefault="00BC619A" w:rsidP="00BC619A">
            <w:pPr>
              <w:jc w:val="center"/>
              <w:rPr>
                <w:sz w:val="24"/>
                <w:szCs w:val="24"/>
                <w:lang w:val="en-US"/>
              </w:rPr>
            </w:pPr>
          </w:p>
          <w:p w14:paraId="4913C963" w14:textId="77777777" w:rsidR="00BC619A" w:rsidRDefault="00BC619A" w:rsidP="00BC619A">
            <w:pPr>
              <w:jc w:val="center"/>
              <w:rPr>
                <w:sz w:val="24"/>
                <w:szCs w:val="24"/>
                <w:lang w:val="en-US"/>
              </w:rPr>
            </w:pPr>
          </w:p>
          <w:p w14:paraId="018FA69E" w14:textId="77777777" w:rsidR="00BC619A" w:rsidRDefault="00BC619A" w:rsidP="00BC619A">
            <w:pPr>
              <w:jc w:val="center"/>
              <w:rPr>
                <w:sz w:val="24"/>
                <w:szCs w:val="24"/>
                <w:lang w:val="en-US"/>
              </w:rPr>
            </w:pPr>
          </w:p>
          <w:p w14:paraId="7F24D73C" w14:textId="77777777" w:rsidR="00BC619A" w:rsidRDefault="00BC619A" w:rsidP="00BC619A">
            <w:pPr>
              <w:jc w:val="center"/>
              <w:rPr>
                <w:sz w:val="24"/>
                <w:szCs w:val="24"/>
                <w:lang w:val="en-US"/>
              </w:rPr>
            </w:pPr>
          </w:p>
          <w:p w14:paraId="47B01B9F" w14:textId="77FD83F0" w:rsidR="00BC619A" w:rsidRPr="00BC619A" w:rsidRDefault="00BC619A" w:rsidP="00BC619A">
            <w:pPr>
              <w:jc w:val="center"/>
              <w:rPr>
                <w:sz w:val="24"/>
                <w:szCs w:val="24"/>
                <w:lang w:val="en-US"/>
              </w:rPr>
            </w:pPr>
          </w:p>
        </w:tc>
        <w:tc>
          <w:tcPr>
            <w:tcW w:w="4805" w:type="dxa"/>
            <w:shd w:val="clear" w:color="auto" w:fill="FAE2D5" w:themeFill="accent2" w:themeFillTint="33"/>
          </w:tcPr>
          <w:p w14:paraId="668FD1D5" w14:textId="77777777" w:rsidR="00EB2E33" w:rsidRPr="00BC619A" w:rsidRDefault="00EB2E33" w:rsidP="00BC619A">
            <w:pPr>
              <w:jc w:val="center"/>
              <w:rPr>
                <w:sz w:val="24"/>
                <w:szCs w:val="24"/>
                <w:lang w:val="en-US"/>
              </w:rPr>
            </w:pPr>
          </w:p>
          <w:p w14:paraId="1F6FD500" w14:textId="77777777" w:rsidR="00510C13" w:rsidRDefault="00510C13" w:rsidP="00BC619A">
            <w:pPr>
              <w:jc w:val="center"/>
              <w:rPr>
                <w:b/>
                <w:bCs/>
                <w:sz w:val="24"/>
                <w:szCs w:val="24"/>
                <w:lang w:val="en-US"/>
              </w:rPr>
            </w:pPr>
          </w:p>
          <w:p w14:paraId="3858CB42" w14:textId="3E0D4DD6" w:rsidR="00510C13" w:rsidRDefault="00EB2E33" w:rsidP="00BC619A">
            <w:pPr>
              <w:jc w:val="center"/>
              <w:rPr>
                <w:sz w:val="24"/>
                <w:szCs w:val="24"/>
                <w:lang w:val="en-US"/>
              </w:rPr>
            </w:pPr>
            <w:r w:rsidRPr="00510C13">
              <w:rPr>
                <w:b/>
                <w:bCs/>
                <w:sz w:val="24"/>
                <w:szCs w:val="24"/>
                <w:lang w:val="en-US"/>
              </w:rPr>
              <w:t>Power sharing:</w:t>
            </w:r>
            <w:r w:rsidRPr="00BC619A">
              <w:rPr>
                <w:sz w:val="24"/>
                <w:szCs w:val="24"/>
                <w:lang w:val="en-US"/>
              </w:rPr>
              <w:t xml:space="preserve"> </w:t>
            </w:r>
          </w:p>
          <w:p w14:paraId="0FD1951B" w14:textId="77777777" w:rsidR="00510C13" w:rsidRDefault="00510C13" w:rsidP="00BC619A">
            <w:pPr>
              <w:jc w:val="center"/>
              <w:rPr>
                <w:sz w:val="24"/>
                <w:szCs w:val="24"/>
                <w:lang w:val="en-US"/>
              </w:rPr>
            </w:pPr>
          </w:p>
          <w:p w14:paraId="311921E4" w14:textId="77777777" w:rsidR="00F3504E" w:rsidRDefault="00F3504E" w:rsidP="00BC619A">
            <w:pPr>
              <w:jc w:val="center"/>
              <w:rPr>
                <w:sz w:val="24"/>
                <w:szCs w:val="24"/>
                <w:lang w:val="en-US"/>
              </w:rPr>
            </w:pPr>
          </w:p>
          <w:p w14:paraId="4627797A" w14:textId="417A6716" w:rsidR="00EB2E33" w:rsidRPr="00BC619A" w:rsidRDefault="00EB2E33" w:rsidP="00BC619A">
            <w:pPr>
              <w:jc w:val="center"/>
              <w:rPr>
                <w:sz w:val="24"/>
                <w:szCs w:val="24"/>
                <w:lang w:val="en-US"/>
              </w:rPr>
            </w:pPr>
            <w:r w:rsidRPr="00BC619A">
              <w:rPr>
                <w:sz w:val="24"/>
                <w:szCs w:val="24"/>
                <w:lang w:val="en-US"/>
              </w:rPr>
              <w:t xml:space="preserve">Involve students in decision-making, such as allowing them to co-design </w:t>
            </w:r>
            <w:r w:rsidRPr="00BC619A">
              <w:rPr>
                <w:sz w:val="24"/>
                <w:szCs w:val="24"/>
                <w:lang w:val="en-US"/>
              </w:rPr>
              <w:br/>
              <w:t xml:space="preserve">class activities or select discussion topics, fostering a sense of ownership and equity. </w:t>
            </w:r>
            <w:r w:rsidRPr="00BC619A">
              <w:rPr>
                <w:sz w:val="24"/>
                <w:szCs w:val="24"/>
                <w:lang w:val="en-US"/>
              </w:rPr>
              <w:br/>
            </w:r>
          </w:p>
          <w:p w14:paraId="149ED31F" w14:textId="77777777" w:rsidR="00EB2E33" w:rsidRPr="00BC619A" w:rsidRDefault="00EB2E33" w:rsidP="00BC619A">
            <w:pPr>
              <w:jc w:val="center"/>
              <w:rPr>
                <w:sz w:val="24"/>
                <w:szCs w:val="24"/>
                <w:lang w:val="en-US"/>
              </w:rPr>
            </w:pPr>
          </w:p>
          <w:p w14:paraId="4D20A1F6" w14:textId="77777777" w:rsidR="00EB2E33" w:rsidRPr="00BC619A" w:rsidRDefault="00EB2E33" w:rsidP="00BC619A">
            <w:pPr>
              <w:jc w:val="center"/>
              <w:rPr>
                <w:sz w:val="24"/>
                <w:szCs w:val="24"/>
                <w:lang w:val="en-US"/>
              </w:rPr>
            </w:pPr>
          </w:p>
          <w:p w14:paraId="238F234D" w14:textId="77777777" w:rsidR="00EB2E33" w:rsidRPr="00BC619A" w:rsidRDefault="00EB2E33" w:rsidP="00BC619A">
            <w:pPr>
              <w:jc w:val="center"/>
              <w:rPr>
                <w:sz w:val="24"/>
                <w:szCs w:val="24"/>
                <w:lang w:val="en-US"/>
              </w:rPr>
            </w:pPr>
          </w:p>
          <w:p w14:paraId="4A208A76" w14:textId="77777777" w:rsidR="00EB2E33" w:rsidRPr="00BC619A" w:rsidRDefault="00EB2E33" w:rsidP="00BC619A">
            <w:pPr>
              <w:jc w:val="center"/>
              <w:rPr>
                <w:sz w:val="24"/>
                <w:szCs w:val="24"/>
                <w:lang w:val="en-US"/>
              </w:rPr>
            </w:pPr>
          </w:p>
        </w:tc>
        <w:tc>
          <w:tcPr>
            <w:tcW w:w="4805" w:type="dxa"/>
            <w:gridSpan w:val="2"/>
            <w:shd w:val="clear" w:color="auto" w:fill="C1F0C7" w:themeFill="accent3" w:themeFillTint="33"/>
          </w:tcPr>
          <w:p w14:paraId="3EE518E1" w14:textId="77777777" w:rsidR="00510C13" w:rsidRDefault="00510C13" w:rsidP="00BC619A">
            <w:pPr>
              <w:jc w:val="center"/>
              <w:rPr>
                <w:sz w:val="24"/>
                <w:szCs w:val="24"/>
                <w:lang w:val="en-US"/>
              </w:rPr>
            </w:pPr>
          </w:p>
          <w:p w14:paraId="7B65FD9A" w14:textId="77777777" w:rsidR="00510C13" w:rsidRDefault="00510C13" w:rsidP="00BC619A">
            <w:pPr>
              <w:jc w:val="center"/>
              <w:rPr>
                <w:b/>
                <w:bCs/>
                <w:sz w:val="24"/>
                <w:szCs w:val="24"/>
                <w:lang w:val="en-US"/>
              </w:rPr>
            </w:pPr>
          </w:p>
          <w:p w14:paraId="799ECD03" w14:textId="204B14B4" w:rsidR="00510C13" w:rsidRPr="00510C13" w:rsidRDefault="00510C13" w:rsidP="00BC619A">
            <w:pPr>
              <w:jc w:val="center"/>
              <w:rPr>
                <w:b/>
                <w:bCs/>
                <w:sz w:val="24"/>
                <w:szCs w:val="24"/>
                <w:lang w:val="en-US"/>
              </w:rPr>
            </w:pPr>
            <w:r w:rsidRPr="00510C13">
              <w:rPr>
                <w:b/>
                <w:bCs/>
                <w:sz w:val="24"/>
                <w:szCs w:val="24"/>
                <w:lang w:val="en-US"/>
              </w:rPr>
              <w:t>Differentiated</w:t>
            </w:r>
            <w:r w:rsidR="00EB2E33" w:rsidRPr="00510C13">
              <w:rPr>
                <w:b/>
                <w:bCs/>
                <w:sz w:val="24"/>
                <w:szCs w:val="24"/>
                <w:lang w:val="en-US"/>
              </w:rPr>
              <w:t xml:space="preserve"> instruction: </w:t>
            </w:r>
          </w:p>
          <w:p w14:paraId="1AB33AD4" w14:textId="77777777" w:rsidR="00510C13" w:rsidRDefault="00510C13" w:rsidP="00BC619A">
            <w:pPr>
              <w:jc w:val="center"/>
              <w:rPr>
                <w:sz w:val="24"/>
                <w:szCs w:val="24"/>
                <w:lang w:val="en-US"/>
              </w:rPr>
            </w:pPr>
          </w:p>
          <w:p w14:paraId="2BE2B1B6" w14:textId="77777777" w:rsidR="00F3504E" w:rsidRDefault="00F3504E" w:rsidP="00BC619A">
            <w:pPr>
              <w:jc w:val="center"/>
              <w:rPr>
                <w:sz w:val="24"/>
                <w:szCs w:val="24"/>
                <w:lang w:val="en-US"/>
              </w:rPr>
            </w:pPr>
          </w:p>
          <w:p w14:paraId="4BC3BB54" w14:textId="77777777" w:rsidR="00F3504E" w:rsidRDefault="00EB2E33" w:rsidP="00BC619A">
            <w:pPr>
              <w:jc w:val="center"/>
              <w:rPr>
                <w:sz w:val="24"/>
                <w:szCs w:val="24"/>
                <w:lang w:val="en-US"/>
              </w:rPr>
            </w:pPr>
            <w:r w:rsidRPr="00BC619A">
              <w:rPr>
                <w:sz w:val="24"/>
                <w:szCs w:val="24"/>
                <w:lang w:val="en-US"/>
              </w:rPr>
              <w:t xml:space="preserve">Customize assignments to meet diverse student needs. </w:t>
            </w:r>
          </w:p>
          <w:p w14:paraId="5D6CB9B1" w14:textId="358BB5A1" w:rsidR="00EB2E33" w:rsidRPr="00BC619A" w:rsidRDefault="00EB2E33" w:rsidP="00BC619A">
            <w:pPr>
              <w:jc w:val="center"/>
              <w:rPr>
                <w:sz w:val="24"/>
                <w:szCs w:val="24"/>
                <w:lang w:val="en-US"/>
              </w:rPr>
            </w:pPr>
            <w:r w:rsidRPr="00BC619A">
              <w:rPr>
                <w:sz w:val="24"/>
                <w:szCs w:val="24"/>
                <w:lang w:val="en-US"/>
              </w:rPr>
              <w:t xml:space="preserve">For instance, allow student teachers to choose between written essays, multimedia presentations, or collaborative projects based on their strengths and preferences. </w:t>
            </w:r>
            <w:r w:rsidRPr="00BC619A">
              <w:rPr>
                <w:sz w:val="24"/>
                <w:szCs w:val="24"/>
                <w:lang w:val="en-US"/>
              </w:rPr>
              <w:br/>
            </w:r>
          </w:p>
        </w:tc>
      </w:tr>
      <w:tr w:rsidR="00EB2E33" w:rsidRPr="007466BE" w14:paraId="084CE19F" w14:textId="77777777" w:rsidTr="00F3504E">
        <w:tc>
          <w:tcPr>
            <w:tcW w:w="4804" w:type="dxa"/>
            <w:shd w:val="clear" w:color="auto" w:fill="C1F0C7" w:themeFill="accent3" w:themeFillTint="33"/>
          </w:tcPr>
          <w:p w14:paraId="2464EE15" w14:textId="77777777" w:rsidR="00EB2E33" w:rsidRPr="00BC619A" w:rsidRDefault="00EB2E33" w:rsidP="00BC619A">
            <w:pPr>
              <w:jc w:val="center"/>
              <w:rPr>
                <w:sz w:val="24"/>
                <w:szCs w:val="24"/>
                <w:lang w:val="en-US"/>
              </w:rPr>
            </w:pPr>
          </w:p>
          <w:p w14:paraId="7644EAB7" w14:textId="77777777" w:rsidR="00EB2E33" w:rsidRPr="00BC619A" w:rsidRDefault="00EB2E33" w:rsidP="00BC619A">
            <w:pPr>
              <w:jc w:val="center"/>
              <w:rPr>
                <w:sz w:val="24"/>
                <w:szCs w:val="24"/>
                <w:lang w:val="en-US"/>
              </w:rPr>
            </w:pPr>
          </w:p>
          <w:p w14:paraId="5064A4F2" w14:textId="77777777" w:rsidR="00510C13" w:rsidRPr="00510C13" w:rsidRDefault="00EB2E33" w:rsidP="00BC619A">
            <w:pPr>
              <w:jc w:val="center"/>
              <w:rPr>
                <w:b/>
                <w:bCs/>
                <w:sz w:val="24"/>
                <w:szCs w:val="24"/>
                <w:lang w:val="en-US"/>
              </w:rPr>
            </w:pPr>
            <w:r w:rsidRPr="00510C13">
              <w:rPr>
                <w:b/>
                <w:bCs/>
                <w:sz w:val="24"/>
                <w:szCs w:val="24"/>
                <w:lang w:val="en-US"/>
              </w:rPr>
              <w:t xml:space="preserve">Facilitating dialogue: </w:t>
            </w:r>
          </w:p>
          <w:p w14:paraId="0F6D9F05" w14:textId="77777777" w:rsidR="00510C13" w:rsidRDefault="00510C13" w:rsidP="00BC619A">
            <w:pPr>
              <w:jc w:val="center"/>
              <w:rPr>
                <w:sz w:val="24"/>
                <w:szCs w:val="24"/>
                <w:lang w:val="en-US"/>
              </w:rPr>
            </w:pPr>
          </w:p>
          <w:p w14:paraId="6AEC1461" w14:textId="77777777" w:rsidR="00F3504E" w:rsidRDefault="00F3504E" w:rsidP="00BC619A">
            <w:pPr>
              <w:jc w:val="center"/>
              <w:rPr>
                <w:sz w:val="24"/>
                <w:szCs w:val="24"/>
                <w:lang w:val="en-US"/>
              </w:rPr>
            </w:pPr>
          </w:p>
          <w:p w14:paraId="6457FD38" w14:textId="4018B892" w:rsidR="00EB2E33" w:rsidRDefault="00EB2E33" w:rsidP="00BC619A">
            <w:pPr>
              <w:jc w:val="center"/>
              <w:rPr>
                <w:sz w:val="24"/>
                <w:szCs w:val="24"/>
                <w:lang w:val="en-US"/>
              </w:rPr>
            </w:pPr>
            <w:r w:rsidRPr="00BC619A">
              <w:rPr>
                <w:sz w:val="24"/>
                <w:szCs w:val="24"/>
                <w:lang w:val="en-US"/>
              </w:rPr>
              <w:t xml:space="preserve">Create a safe space for discussion by establishing norms for </w:t>
            </w:r>
            <w:r w:rsidRPr="00BC619A">
              <w:rPr>
                <w:sz w:val="24"/>
                <w:szCs w:val="24"/>
                <w:lang w:val="en-US"/>
              </w:rPr>
              <w:br/>
              <w:t>respectful communication and encouraging the sharing of personal experiences.</w:t>
            </w:r>
          </w:p>
          <w:p w14:paraId="1F2DD616" w14:textId="77777777" w:rsidR="00BC619A" w:rsidRDefault="00BC619A" w:rsidP="00BC619A">
            <w:pPr>
              <w:jc w:val="center"/>
              <w:rPr>
                <w:sz w:val="24"/>
                <w:szCs w:val="24"/>
                <w:lang w:val="en-US"/>
              </w:rPr>
            </w:pPr>
          </w:p>
          <w:p w14:paraId="112F1B98" w14:textId="77777777" w:rsidR="00BC619A" w:rsidRDefault="00BC619A" w:rsidP="00BC619A">
            <w:pPr>
              <w:jc w:val="center"/>
              <w:rPr>
                <w:sz w:val="24"/>
                <w:szCs w:val="24"/>
                <w:lang w:val="en-US"/>
              </w:rPr>
            </w:pPr>
          </w:p>
          <w:p w14:paraId="24B6077A" w14:textId="77777777" w:rsidR="00BC619A" w:rsidRDefault="00BC619A" w:rsidP="00BC619A">
            <w:pPr>
              <w:jc w:val="center"/>
              <w:rPr>
                <w:sz w:val="24"/>
                <w:szCs w:val="24"/>
                <w:lang w:val="en-US"/>
              </w:rPr>
            </w:pPr>
          </w:p>
          <w:p w14:paraId="725070A3" w14:textId="77777777" w:rsidR="00BC619A" w:rsidRDefault="00BC619A" w:rsidP="00BC619A">
            <w:pPr>
              <w:jc w:val="center"/>
              <w:rPr>
                <w:sz w:val="24"/>
                <w:szCs w:val="24"/>
                <w:lang w:val="en-US"/>
              </w:rPr>
            </w:pPr>
          </w:p>
          <w:p w14:paraId="0037B598" w14:textId="77777777" w:rsidR="00BC619A" w:rsidRDefault="00BC619A" w:rsidP="00BC619A">
            <w:pPr>
              <w:jc w:val="center"/>
              <w:rPr>
                <w:sz w:val="24"/>
                <w:szCs w:val="24"/>
                <w:lang w:val="en-US"/>
              </w:rPr>
            </w:pPr>
          </w:p>
          <w:p w14:paraId="5177A1B0" w14:textId="4CEB2B81" w:rsidR="00BC619A" w:rsidRPr="00BC619A" w:rsidRDefault="00BC619A" w:rsidP="00BC619A">
            <w:pPr>
              <w:jc w:val="center"/>
              <w:rPr>
                <w:sz w:val="24"/>
                <w:szCs w:val="24"/>
                <w:lang w:val="en-US"/>
              </w:rPr>
            </w:pPr>
          </w:p>
        </w:tc>
        <w:tc>
          <w:tcPr>
            <w:tcW w:w="4805" w:type="dxa"/>
            <w:shd w:val="clear" w:color="auto" w:fill="C1F0C7" w:themeFill="accent3" w:themeFillTint="33"/>
          </w:tcPr>
          <w:p w14:paraId="621AFF7D" w14:textId="77777777" w:rsidR="00EB2E33" w:rsidRPr="00BC619A" w:rsidRDefault="00EB2E33" w:rsidP="00BC619A">
            <w:pPr>
              <w:jc w:val="center"/>
              <w:rPr>
                <w:sz w:val="24"/>
                <w:szCs w:val="24"/>
                <w:lang w:val="en-US"/>
              </w:rPr>
            </w:pPr>
          </w:p>
          <w:p w14:paraId="5E842581" w14:textId="77777777" w:rsidR="00EB2E33" w:rsidRPr="00BC619A" w:rsidRDefault="00EB2E33" w:rsidP="00BC619A">
            <w:pPr>
              <w:jc w:val="center"/>
              <w:rPr>
                <w:sz w:val="24"/>
                <w:szCs w:val="24"/>
                <w:lang w:val="en-US"/>
              </w:rPr>
            </w:pPr>
          </w:p>
          <w:p w14:paraId="1BBAFED3" w14:textId="77777777" w:rsidR="00510C13" w:rsidRPr="00510C13" w:rsidRDefault="00EB2E33" w:rsidP="00BC619A">
            <w:pPr>
              <w:jc w:val="center"/>
              <w:rPr>
                <w:b/>
                <w:bCs/>
                <w:sz w:val="24"/>
                <w:szCs w:val="24"/>
                <w:lang w:val="en-US"/>
              </w:rPr>
            </w:pPr>
            <w:r w:rsidRPr="00510C13">
              <w:rPr>
                <w:b/>
                <w:bCs/>
                <w:sz w:val="24"/>
                <w:szCs w:val="24"/>
                <w:lang w:val="en-US"/>
              </w:rPr>
              <w:t xml:space="preserve">Cooperative learning activities: </w:t>
            </w:r>
          </w:p>
          <w:p w14:paraId="654CE909" w14:textId="77777777" w:rsidR="00510C13" w:rsidRDefault="00510C13" w:rsidP="00BC619A">
            <w:pPr>
              <w:jc w:val="center"/>
              <w:rPr>
                <w:sz w:val="24"/>
                <w:szCs w:val="24"/>
                <w:lang w:val="en-US"/>
              </w:rPr>
            </w:pPr>
          </w:p>
          <w:p w14:paraId="25F48393" w14:textId="77777777" w:rsidR="00F3504E" w:rsidRDefault="00F3504E" w:rsidP="00BC619A">
            <w:pPr>
              <w:jc w:val="center"/>
              <w:rPr>
                <w:sz w:val="24"/>
                <w:szCs w:val="24"/>
                <w:lang w:val="en-US"/>
              </w:rPr>
            </w:pPr>
          </w:p>
          <w:p w14:paraId="1DFABFD7" w14:textId="12BEF057" w:rsidR="00EB2E33" w:rsidRPr="00BC619A" w:rsidRDefault="00EB2E33" w:rsidP="00BC619A">
            <w:pPr>
              <w:jc w:val="center"/>
              <w:rPr>
                <w:sz w:val="24"/>
                <w:szCs w:val="24"/>
                <w:lang w:val="en-US"/>
              </w:rPr>
            </w:pPr>
            <w:r w:rsidRPr="00BC619A">
              <w:rPr>
                <w:sz w:val="24"/>
                <w:szCs w:val="24"/>
                <w:lang w:val="en-US"/>
              </w:rPr>
              <w:t xml:space="preserve">Organize group tasks where diverse students collaborate on projects, emphasizing each member’s unique contributions. </w:t>
            </w:r>
            <w:r w:rsidRPr="00BC619A">
              <w:rPr>
                <w:sz w:val="24"/>
                <w:szCs w:val="24"/>
                <w:lang w:val="en-US"/>
              </w:rPr>
              <w:br/>
            </w:r>
          </w:p>
          <w:p w14:paraId="41F728A8" w14:textId="77777777" w:rsidR="00EB2E33" w:rsidRPr="00BC619A" w:rsidRDefault="00EB2E33" w:rsidP="00BC619A">
            <w:pPr>
              <w:jc w:val="center"/>
              <w:rPr>
                <w:sz w:val="24"/>
                <w:szCs w:val="24"/>
                <w:lang w:val="en-US"/>
              </w:rPr>
            </w:pPr>
          </w:p>
          <w:p w14:paraId="2C694CA3" w14:textId="77777777" w:rsidR="00EB2E33" w:rsidRPr="00BC619A" w:rsidRDefault="00EB2E33" w:rsidP="00BC619A">
            <w:pPr>
              <w:jc w:val="center"/>
              <w:rPr>
                <w:sz w:val="24"/>
                <w:szCs w:val="24"/>
                <w:lang w:val="en-US"/>
              </w:rPr>
            </w:pPr>
          </w:p>
          <w:p w14:paraId="7582C143" w14:textId="77777777" w:rsidR="00EB2E33" w:rsidRPr="00BC619A" w:rsidRDefault="00EB2E33" w:rsidP="00BC619A">
            <w:pPr>
              <w:jc w:val="center"/>
              <w:rPr>
                <w:sz w:val="24"/>
                <w:szCs w:val="24"/>
                <w:lang w:val="en-US"/>
              </w:rPr>
            </w:pPr>
          </w:p>
        </w:tc>
        <w:tc>
          <w:tcPr>
            <w:tcW w:w="4805" w:type="dxa"/>
            <w:gridSpan w:val="2"/>
            <w:shd w:val="clear" w:color="auto" w:fill="C1F0C7" w:themeFill="accent3" w:themeFillTint="33"/>
          </w:tcPr>
          <w:p w14:paraId="3635D92F" w14:textId="77777777" w:rsidR="00510C13" w:rsidRDefault="00510C13" w:rsidP="00BC619A">
            <w:pPr>
              <w:jc w:val="center"/>
              <w:rPr>
                <w:b/>
                <w:bCs/>
                <w:sz w:val="24"/>
                <w:szCs w:val="24"/>
                <w:lang w:val="en-US"/>
              </w:rPr>
            </w:pPr>
          </w:p>
          <w:p w14:paraId="1EE34A7E" w14:textId="77777777" w:rsidR="00510C13" w:rsidRDefault="00510C13" w:rsidP="00BC619A">
            <w:pPr>
              <w:jc w:val="center"/>
              <w:rPr>
                <w:b/>
                <w:bCs/>
                <w:sz w:val="24"/>
                <w:szCs w:val="24"/>
                <w:lang w:val="en-US"/>
              </w:rPr>
            </w:pPr>
          </w:p>
          <w:p w14:paraId="69F2A1DA" w14:textId="77777777" w:rsidR="00510C13" w:rsidRDefault="00EB2E33" w:rsidP="00BC619A">
            <w:pPr>
              <w:jc w:val="center"/>
              <w:rPr>
                <w:sz w:val="24"/>
                <w:szCs w:val="24"/>
                <w:lang w:val="en-US"/>
              </w:rPr>
            </w:pPr>
            <w:r w:rsidRPr="00510C13">
              <w:rPr>
                <w:b/>
                <w:bCs/>
                <w:sz w:val="24"/>
                <w:szCs w:val="24"/>
                <w:lang w:val="en-US"/>
              </w:rPr>
              <w:t>Personalized support:</w:t>
            </w:r>
            <w:r w:rsidRPr="00BC619A">
              <w:rPr>
                <w:sz w:val="24"/>
                <w:szCs w:val="24"/>
                <w:lang w:val="en-US"/>
              </w:rPr>
              <w:t xml:space="preserve"> </w:t>
            </w:r>
          </w:p>
          <w:p w14:paraId="2D3F9319" w14:textId="77777777" w:rsidR="00510C13" w:rsidRDefault="00510C13" w:rsidP="00BC619A">
            <w:pPr>
              <w:jc w:val="center"/>
              <w:rPr>
                <w:sz w:val="24"/>
                <w:szCs w:val="24"/>
                <w:lang w:val="en-US"/>
              </w:rPr>
            </w:pPr>
          </w:p>
          <w:p w14:paraId="4DFD4531" w14:textId="77777777" w:rsidR="00F3504E" w:rsidRDefault="00F3504E" w:rsidP="00BC619A">
            <w:pPr>
              <w:jc w:val="center"/>
              <w:rPr>
                <w:sz w:val="24"/>
                <w:szCs w:val="24"/>
                <w:lang w:val="en-US"/>
              </w:rPr>
            </w:pPr>
          </w:p>
          <w:p w14:paraId="343D2FDC" w14:textId="7AFADFD9" w:rsidR="00EB2E33" w:rsidRPr="00BC619A" w:rsidRDefault="00EB2E33" w:rsidP="00BC619A">
            <w:pPr>
              <w:jc w:val="center"/>
              <w:rPr>
                <w:sz w:val="24"/>
                <w:szCs w:val="24"/>
                <w:lang w:val="en-US"/>
              </w:rPr>
            </w:pPr>
            <w:r w:rsidRPr="00BC619A">
              <w:rPr>
                <w:sz w:val="24"/>
                <w:szCs w:val="24"/>
                <w:lang w:val="en-US"/>
              </w:rPr>
              <w:t xml:space="preserve">Identify student teachers’ learning preferences or challenges early on and adapt resources to meet these needs, ensuring equitable access to </w:t>
            </w:r>
            <w:r w:rsidRPr="00BC619A">
              <w:rPr>
                <w:sz w:val="24"/>
                <w:szCs w:val="24"/>
                <w:lang w:val="en-US"/>
              </w:rPr>
              <w:br/>
              <w:t>success.</w:t>
            </w:r>
          </w:p>
        </w:tc>
      </w:tr>
      <w:tr w:rsidR="007466BE" w:rsidRPr="007466BE" w14:paraId="1E007CA8" w14:textId="77777777" w:rsidTr="00F3504E">
        <w:tc>
          <w:tcPr>
            <w:tcW w:w="4804" w:type="dxa"/>
            <w:shd w:val="clear" w:color="auto" w:fill="F2CEED" w:themeFill="accent5" w:themeFillTint="33"/>
          </w:tcPr>
          <w:p w14:paraId="6333B01D" w14:textId="77777777" w:rsidR="00510C13" w:rsidRDefault="00510C13" w:rsidP="00BC619A">
            <w:pPr>
              <w:jc w:val="center"/>
              <w:rPr>
                <w:sz w:val="24"/>
                <w:szCs w:val="24"/>
                <w:lang w:val="en-US"/>
              </w:rPr>
            </w:pPr>
          </w:p>
          <w:p w14:paraId="5F5BF438" w14:textId="77777777" w:rsidR="00510C13" w:rsidRDefault="00510C13" w:rsidP="00BC619A">
            <w:pPr>
              <w:jc w:val="center"/>
              <w:rPr>
                <w:sz w:val="24"/>
                <w:szCs w:val="24"/>
                <w:lang w:val="en-US"/>
              </w:rPr>
            </w:pPr>
          </w:p>
          <w:p w14:paraId="5CD5ED50" w14:textId="77777777" w:rsidR="00510C13" w:rsidRPr="00510C13" w:rsidRDefault="007466BE" w:rsidP="00BC619A">
            <w:pPr>
              <w:jc w:val="center"/>
              <w:rPr>
                <w:b/>
                <w:bCs/>
                <w:sz w:val="24"/>
                <w:szCs w:val="24"/>
                <w:lang w:val="en-US"/>
              </w:rPr>
            </w:pPr>
            <w:r w:rsidRPr="00510C13">
              <w:rPr>
                <w:b/>
                <w:bCs/>
                <w:sz w:val="24"/>
                <w:szCs w:val="24"/>
                <w:lang w:val="en-US"/>
              </w:rPr>
              <w:t>Explaining pedagogical decisions:</w:t>
            </w:r>
          </w:p>
          <w:p w14:paraId="4BB24E07" w14:textId="77777777" w:rsidR="00510C13" w:rsidRDefault="00510C13" w:rsidP="00BC619A">
            <w:pPr>
              <w:jc w:val="center"/>
              <w:rPr>
                <w:sz w:val="24"/>
                <w:szCs w:val="24"/>
                <w:lang w:val="en-US"/>
              </w:rPr>
            </w:pPr>
          </w:p>
          <w:p w14:paraId="32D9B432" w14:textId="77777777" w:rsidR="00F3504E" w:rsidRDefault="00F3504E" w:rsidP="00BC619A">
            <w:pPr>
              <w:jc w:val="center"/>
              <w:rPr>
                <w:sz w:val="24"/>
                <w:szCs w:val="24"/>
                <w:lang w:val="en-US"/>
              </w:rPr>
            </w:pPr>
          </w:p>
          <w:p w14:paraId="35269862" w14:textId="435A335A" w:rsidR="007466BE" w:rsidRDefault="007466BE" w:rsidP="00BC619A">
            <w:pPr>
              <w:jc w:val="center"/>
              <w:rPr>
                <w:sz w:val="24"/>
                <w:szCs w:val="24"/>
                <w:lang w:val="en-US"/>
              </w:rPr>
            </w:pPr>
            <w:r w:rsidRPr="00BC619A">
              <w:rPr>
                <w:sz w:val="24"/>
                <w:szCs w:val="24"/>
                <w:lang w:val="en-US"/>
              </w:rPr>
              <w:t xml:space="preserve"> During a lesson, a teacher educator might pause and say, “I am using a cooperative learning strategy here to ensure everyone’s voice is heard, which is a key principle of inclusive teaching.” </w:t>
            </w:r>
            <w:r w:rsidRPr="00BC619A">
              <w:rPr>
                <w:sz w:val="24"/>
                <w:szCs w:val="24"/>
                <w:lang w:val="en-US"/>
              </w:rPr>
              <w:br/>
            </w:r>
          </w:p>
          <w:p w14:paraId="2BF6FDDA" w14:textId="77777777" w:rsidR="00BC619A" w:rsidRDefault="00BC619A" w:rsidP="00BC619A">
            <w:pPr>
              <w:jc w:val="center"/>
              <w:rPr>
                <w:sz w:val="24"/>
                <w:szCs w:val="24"/>
                <w:lang w:val="en-US"/>
              </w:rPr>
            </w:pPr>
          </w:p>
          <w:p w14:paraId="5D97FA9A" w14:textId="77777777" w:rsidR="00BC619A" w:rsidRDefault="00BC619A" w:rsidP="00BC619A">
            <w:pPr>
              <w:jc w:val="center"/>
              <w:rPr>
                <w:sz w:val="24"/>
                <w:szCs w:val="24"/>
                <w:lang w:val="en-US"/>
              </w:rPr>
            </w:pPr>
          </w:p>
          <w:p w14:paraId="26C25D51" w14:textId="77777777" w:rsidR="00BC619A" w:rsidRDefault="00BC619A" w:rsidP="00BC619A">
            <w:pPr>
              <w:jc w:val="center"/>
              <w:rPr>
                <w:sz w:val="24"/>
                <w:szCs w:val="24"/>
                <w:lang w:val="en-US"/>
              </w:rPr>
            </w:pPr>
          </w:p>
          <w:p w14:paraId="39BB70F3" w14:textId="1157DF36" w:rsidR="00BC619A" w:rsidRPr="00BC619A" w:rsidRDefault="00BC619A" w:rsidP="00BC619A">
            <w:pPr>
              <w:jc w:val="center"/>
              <w:rPr>
                <w:sz w:val="24"/>
                <w:szCs w:val="24"/>
                <w:lang w:val="en-US"/>
              </w:rPr>
            </w:pPr>
          </w:p>
        </w:tc>
        <w:tc>
          <w:tcPr>
            <w:tcW w:w="4805" w:type="dxa"/>
            <w:shd w:val="clear" w:color="auto" w:fill="F2CEED" w:themeFill="accent5" w:themeFillTint="33"/>
          </w:tcPr>
          <w:p w14:paraId="6A7232EC" w14:textId="77777777" w:rsidR="00510C13" w:rsidRDefault="00510C13" w:rsidP="00BC619A">
            <w:pPr>
              <w:jc w:val="center"/>
              <w:rPr>
                <w:sz w:val="24"/>
                <w:szCs w:val="24"/>
                <w:lang w:val="en-US"/>
              </w:rPr>
            </w:pPr>
          </w:p>
          <w:p w14:paraId="55BA26AF" w14:textId="77777777" w:rsidR="00510C13" w:rsidRDefault="00510C13" w:rsidP="00BC619A">
            <w:pPr>
              <w:jc w:val="center"/>
              <w:rPr>
                <w:sz w:val="24"/>
                <w:szCs w:val="24"/>
                <w:lang w:val="en-US"/>
              </w:rPr>
            </w:pPr>
          </w:p>
          <w:p w14:paraId="63263FFB" w14:textId="77777777" w:rsidR="00510C13" w:rsidRPr="00510C13" w:rsidRDefault="007466BE" w:rsidP="00BC619A">
            <w:pPr>
              <w:jc w:val="center"/>
              <w:rPr>
                <w:b/>
                <w:bCs/>
                <w:sz w:val="24"/>
                <w:szCs w:val="24"/>
                <w:lang w:val="en-US"/>
              </w:rPr>
            </w:pPr>
            <w:r w:rsidRPr="00510C13">
              <w:rPr>
                <w:b/>
                <w:bCs/>
                <w:sz w:val="24"/>
                <w:szCs w:val="24"/>
                <w:lang w:val="en-US"/>
              </w:rPr>
              <w:t xml:space="preserve">Thinking aloud: </w:t>
            </w:r>
          </w:p>
          <w:p w14:paraId="160C6B01" w14:textId="77777777" w:rsidR="00510C13" w:rsidRDefault="00510C13" w:rsidP="00BC619A">
            <w:pPr>
              <w:jc w:val="center"/>
              <w:rPr>
                <w:sz w:val="24"/>
                <w:szCs w:val="24"/>
                <w:lang w:val="en-US"/>
              </w:rPr>
            </w:pPr>
          </w:p>
          <w:p w14:paraId="694204CF" w14:textId="77777777" w:rsidR="00F3504E" w:rsidRDefault="00F3504E" w:rsidP="00BC619A">
            <w:pPr>
              <w:jc w:val="center"/>
              <w:rPr>
                <w:sz w:val="24"/>
                <w:szCs w:val="24"/>
                <w:lang w:val="en-US"/>
              </w:rPr>
            </w:pPr>
          </w:p>
          <w:p w14:paraId="66E8FD8E" w14:textId="4D717E70" w:rsidR="007466BE" w:rsidRPr="00BC619A" w:rsidRDefault="007466BE" w:rsidP="00BC619A">
            <w:pPr>
              <w:jc w:val="center"/>
              <w:rPr>
                <w:sz w:val="24"/>
                <w:szCs w:val="24"/>
                <w:lang w:val="en-US"/>
              </w:rPr>
            </w:pPr>
            <w:r w:rsidRPr="00BC619A">
              <w:rPr>
                <w:sz w:val="24"/>
                <w:szCs w:val="24"/>
                <w:lang w:val="en-US"/>
              </w:rPr>
              <w:t xml:space="preserve">Narrate decision-making processes during lessons, such as why certain </w:t>
            </w:r>
            <w:r w:rsidRPr="00BC619A">
              <w:rPr>
                <w:sz w:val="24"/>
                <w:szCs w:val="24"/>
                <w:lang w:val="en-US"/>
              </w:rPr>
              <w:br/>
              <w:t xml:space="preserve">materials were chosen to represent diverse perspectives. </w:t>
            </w:r>
            <w:r w:rsidRPr="00BC619A">
              <w:rPr>
                <w:sz w:val="24"/>
                <w:szCs w:val="24"/>
                <w:lang w:val="en-US"/>
              </w:rPr>
              <w:br/>
            </w:r>
          </w:p>
        </w:tc>
        <w:tc>
          <w:tcPr>
            <w:tcW w:w="4805" w:type="dxa"/>
            <w:gridSpan w:val="2"/>
            <w:shd w:val="clear" w:color="auto" w:fill="F2CEED" w:themeFill="accent5" w:themeFillTint="33"/>
          </w:tcPr>
          <w:p w14:paraId="5D844399" w14:textId="77777777" w:rsidR="00510C13" w:rsidRDefault="00510C13" w:rsidP="00BC619A">
            <w:pPr>
              <w:jc w:val="center"/>
              <w:rPr>
                <w:sz w:val="24"/>
                <w:szCs w:val="24"/>
                <w:lang w:val="en-US"/>
              </w:rPr>
            </w:pPr>
          </w:p>
          <w:p w14:paraId="5A0957F6" w14:textId="77777777" w:rsidR="00510C13" w:rsidRDefault="00510C13" w:rsidP="00BC619A">
            <w:pPr>
              <w:jc w:val="center"/>
              <w:rPr>
                <w:sz w:val="24"/>
                <w:szCs w:val="24"/>
                <w:lang w:val="en-US"/>
              </w:rPr>
            </w:pPr>
          </w:p>
          <w:p w14:paraId="2E5F5302" w14:textId="77777777" w:rsidR="00510C13" w:rsidRPr="00510C13" w:rsidRDefault="007466BE" w:rsidP="00BC619A">
            <w:pPr>
              <w:jc w:val="center"/>
              <w:rPr>
                <w:b/>
                <w:bCs/>
                <w:sz w:val="24"/>
                <w:szCs w:val="24"/>
                <w:lang w:val="en-US"/>
              </w:rPr>
            </w:pPr>
            <w:r w:rsidRPr="00510C13">
              <w:rPr>
                <w:b/>
                <w:bCs/>
                <w:sz w:val="24"/>
                <w:szCs w:val="24"/>
                <w:lang w:val="en-US"/>
              </w:rPr>
              <w:t>Linking to theory:</w:t>
            </w:r>
          </w:p>
          <w:p w14:paraId="1705F85D" w14:textId="77777777" w:rsidR="00510C13" w:rsidRDefault="00510C13" w:rsidP="00BC619A">
            <w:pPr>
              <w:jc w:val="center"/>
              <w:rPr>
                <w:sz w:val="24"/>
                <w:szCs w:val="24"/>
                <w:lang w:val="en-US"/>
              </w:rPr>
            </w:pPr>
          </w:p>
          <w:p w14:paraId="5E84CE67" w14:textId="77777777" w:rsidR="00F3504E" w:rsidRDefault="00F3504E" w:rsidP="00BC619A">
            <w:pPr>
              <w:jc w:val="center"/>
              <w:rPr>
                <w:sz w:val="24"/>
                <w:szCs w:val="24"/>
                <w:lang w:val="en-US"/>
              </w:rPr>
            </w:pPr>
          </w:p>
          <w:p w14:paraId="1C9D2C7F" w14:textId="77777777" w:rsidR="00F3504E" w:rsidRDefault="007466BE" w:rsidP="00BC619A">
            <w:pPr>
              <w:jc w:val="center"/>
              <w:rPr>
                <w:sz w:val="24"/>
                <w:szCs w:val="24"/>
                <w:lang w:val="en-US"/>
              </w:rPr>
            </w:pPr>
            <w:r w:rsidRPr="00BC619A">
              <w:rPr>
                <w:sz w:val="24"/>
                <w:szCs w:val="24"/>
                <w:lang w:val="en-US"/>
              </w:rPr>
              <w:t xml:space="preserve"> Connect classroom practices to theories like Culturally Responsive Pedagogy (CRP), explaining how they align with inclusive principles.</w:t>
            </w:r>
          </w:p>
          <w:p w14:paraId="13542447" w14:textId="27EF264D" w:rsidR="007466BE" w:rsidRPr="00BC619A" w:rsidRDefault="007466BE" w:rsidP="00BC619A">
            <w:pPr>
              <w:jc w:val="center"/>
              <w:rPr>
                <w:sz w:val="24"/>
                <w:szCs w:val="24"/>
                <w:lang w:val="en-US"/>
              </w:rPr>
            </w:pPr>
            <w:r w:rsidRPr="00BC619A">
              <w:rPr>
                <w:sz w:val="24"/>
                <w:szCs w:val="24"/>
                <w:lang w:val="en-US"/>
              </w:rPr>
              <w:t xml:space="preserve"> For example, after </w:t>
            </w:r>
            <w:r w:rsidR="00510C13">
              <w:rPr>
                <w:sz w:val="24"/>
                <w:szCs w:val="24"/>
                <w:lang w:val="en-US"/>
              </w:rPr>
              <w:t>u</w:t>
            </w:r>
            <w:r w:rsidRPr="00BC619A">
              <w:rPr>
                <w:sz w:val="24"/>
                <w:szCs w:val="24"/>
                <w:lang w:val="en-US"/>
              </w:rPr>
              <w:t xml:space="preserve">sing a case study about an immigrant student, discuss how CRP guides this choice. </w:t>
            </w:r>
            <w:r w:rsidRPr="00BC619A">
              <w:rPr>
                <w:sz w:val="24"/>
                <w:szCs w:val="24"/>
                <w:lang w:val="en-US"/>
              </w:rPr>
              <w:br/>
            </w:r>
          </w:p>
        </w:tc>
      </w:tr>
      <w:tr w:rsidR="007466BE" w:rsidRPr="007466BE" w14:paraId="4EB7D2A3" w14:textId="77777777" w:rsidTr="00F3504E">
        <w:tc>
          <w:tcPr>
            <w:tcW w:w="4804" w:type="dxa"/>
            <w:shd w:val="clear" w:color="auto" w:fill="F2CEED" w:themeFill="accent5" w:themeFillTint="33"/>
          </w:tcPr>
          <w:p w14:paraId="206B68A1" w14:textId="77777777" w:rsidR="00510C13" w:rsidRDefault="00510C13" w:rsidP="00BC619A">
            <w:pPr>
              <w:jc w:val="center"/>
              <w:rPr>
                <w:b/>
                <w:bCs/>
                <w:sz w:val="24"/>
                <w:szCs w:val="24"/>
                <w:lang w:val="en-US"/>
              </w:rPr>
            </w:pPr>
          </w:p>
          <w:p w14:paraId="477CBED7" w14:textId="77777777" w:rsidR="00510C13" w:rsidRDefault="00510C13" w:rsidP="00BC619A">
            <w:pPr>
              <w:jc w:val="center"/>
              <w:rPr>
                <w:b/>
                <w:bCs/>
                <w:sz w:val="24"/>
                <w:szCs w:val="24"/>
                <w:lang w:val="en-US"/>
              </w:rPr>
            </w:pPr>
          </w:p>
          <w:p w14:paraId="02FFA269" w14:textId="53999F2F" w:rsidR="00510C13" w:rsidRDefault="007466BE" w:rsidP="00BC619A">
            <w:pPr>
              <w:jc w:val="center"/>
              <w:rPr>
                <w:sz w:val="24"/>
                <w:szCs w:val="24"/>
                <w:lang w:val="en-US"/>
              </w:rPr>
            </w:pPr>
            <w:r w:rsidRPr="00510C13">
              <w:rPr>
                <w:b/>
                <w:bCs/>
                <w:sz w:val="24"/>
                <w:szCs w:val="24"/>
                <w:lang w:val="en-US"/>
              </w:rPr>
              <w:t xml:space="preserve">Interactive </w:t>
            </w:r>
            <w:proofErr w:type="spellStart"/>
            <w:r w:rsidRPr="00510C13">
              <w:rPr>
                <w:b/>
                <w:bCs/>
                <w:sz w:val="24"/>
                <w:szCs w:val="24"/>
                <w:lang w:val="en-US"/>
              </w:rPr>
              <w:t>debrie</w:t>
            </w:r>
            <w:proofErr w:type="spellEnd"/>
            <w:r w:rsidRPr="00510C13">
              <w:rPr>
                <w:b/>
                <w:bCs/>
                <w:sz w:val="24"/>
                <w:szCs w:val="24"/>
              </w:rPr>
              <w:t>ﬁ</w:t>
            </w:r>
            <w:r w:rsidRPr="00510C13">
              <w:rPr>
                <w:b/>
                <w:bCs/>
                <w:sz w:val="24"/>
                <w:szCs w:val="24"/>
                <w:lang w:val="en-US"/>
              </w:rPr>
              <w:t>ng:</w:t>
            </w:r>
            <w:r w:rsidRPr="00510C13">
              <w:rPr>
                <w:sz w:val="24"/>
                <w:szCs w:val="24"/>
                <w:lang w:val="en-US"/>
              </w:rPr>
              <w:t xml:space="preserve"> </w:t>
            </w:r>
          </w:p>
          <w:p w14:paraId="286CB825" w14:textId="77777777" w:rsidR="00510C13" w:rsidRDefault="00510C13" w:rsidP="00BC619A">
            <w:pPr>
              <w:jc w:val="center"/>
              <w:rPr>
                <w:sz w:val="24"/>
                <w:szCs w:val="24"/>
                <w:lang w:val="en-US"/>
              </w:rPr>
            </w:pPr>
          </w:p>
          <w:p w14:paraId="732F76D7" w14:textId="77777777" w:rsidR="00F3504E" w:rsidRDefault="00F3504E" w:rsidP="00BC619A">
            <w:pPr>
              <w:jc w:val="center"/>
              <w:rPr>
                <w:sz w:val="24"/>
                <w:szCs w:val="24"/>
                <w:lang w:val="en-US"/>
              </w:rPr>
            </w:pPr>
          </w:p>
          <w:p w14:paraId="346654BB" w14:textId="612DE2C0" w:rsidR="00510C13" w:rsidRDefault="007466BE" w:rsidP="00510C13">
            <w:pPr>
              <w:jc w:val="center"/>
              <w:rPr>
                <w:sz w:val="24"/>
                <w:szCs w:val="24"/>
                <w:lang w:val="en-US"/>
              </w:rPr>
            </w:pPr>
            <w:r w:rsidRPr="00BC619A">
              <w:rPr>
                <w:sz w:val="24"/>
                <w:szCs w:val="24"/>
                <w:lang w:val="en-US"/>
              </w:rPr>
              <w:t>Engage student teachers in re</w:t>
            </w:r>
            <w:r w:rsidRPr="00BC619A">
              <w:rPr>
                <w:sz w:val="24"/>
                <w:szCs w:val="24"/>
              </w:rPr>
              <w:t>ﬂ</w:t>
            </w:r>
            <w:proofErr w:type="spellStart"/>
            <w:r w:rsidRPr="00BC619A">
              <w:rPr>
                <w:sz w:val="24"/>
                <w:szCs w:val="24"/>
                <w:lang w:val="en-US"/>
              </w:rPr>
              <w:t>ective</w:t>
            </w:r>
            <w:proofErr w:type="spellEnd"/>
            <w:r w:rsidRPr="00BC619A">
              <w:rPr>
                <w:sz w:val="24"/>
                <w:szCs w:val="24"/>
                <w:lang w:val="en-US"/>
              </w:rPr>
              <w:t xml:space="preserve"> discussions about the </w:t>
            </w:r>
            <w:r w:rsidRPr="00BC619A">
              <w:rPr>
                <w:sz w:val="24"/>
                <w:szCs w:val="24"/>
                <w:lang w:val="en-US"/>
              </w:rPr>
              <w:br/>
              <w:t xml:space="preserve">inclusivity of modelled practices and brainstorm how they might apply similar strategies in their future classrooms. </w:t>
            </w:r>
            <w:r w:rsidRPr="00BC619A">
              <w:rPr>
                <w:sz w:val="24"/>
                <w:szCs w:val="24"/>
                <w:lang w:val="en-US"/>
              </w:rPr>
              <w:br/>
            </w:r>
          </w:p>
          <w:p w14:paraId="4FE0B182" w14:textId="77777777" w:rsidR="00510C13" w:rsidRDefault="00510C13" w:rsidP="00510C13">
            <w:pPr>
              <w:jc w:val="center"/>
              <w:rPr>
                <w:sz w:val="24"/>
                <w:szCs w:val="24"/>
                <w:lang w:val="en-US"/>
              </w:rPr>
            </w:pPr>
          </w:p>
          <w:p w14:paraId="43CE2592" w14:textId="77777777" w:rsidR="00BC619A" w:rsidRDefault="00BC619A" w:rsidP="00BC619A">
            <w:pPr>
              <w:jc w:val="center"/>
              <w:rPr>
                <w:sz w:val="24"/>
                <w:szCs w:val="24"/>
                <w:lang w:val="en-US"/>
              </w:rPr>
            </w:pPr>
          </w:p>
          <w:p w14:paraId="13BAE9BD" w14:textId="4F724573" w:rsidR="00BC619A" w:rsidRPr="00BC619A" w:rsidRDefault="00BC619A" w:rsidP="00BC619A">
            <w:pPr>
              <w:jc w:val="center"/>
              <w:rPr>
                <w:sz w:val="24"/>
                <w:szCs w:val="24"/>
                <w:lang w:val="en-US"/>
              </w:rPr>
            </w:pPr>
          </w:p>
        </w:tc>
        <w:tc>
          <w:tcPr>
            <w:tcW w:w="4805" w:type="dxa"/>
            <w:shd w:val="clear" w:color="auto" w:fill="EEF3AF"/>
          </w:tcPr>
          <w:p w14:paraId="40E4D2FB" w14:textId="77777777" w:rsidR="00510C13" w:rsidRDefault="00510C13" w:rsidP="00BC619A">
            <w:pPr>
              <w:jc w:val="center"/>
              <w:rPr>
                <w:sz w:val="24"/>
                <w:szCs w:val="24"/>
                <w:lang w:val="en-US"/>
              </w:rPr>
            </w:pPr>
          </w:p>
          <w:p w14:paraId="0B7D8C52" w14:textId="77777777" w:rsidR="00510C13" w:rsidRDefault="00510C13" w:rsidP="00BC619A">
            <w:pPr>
              <w:jc w:val="center"/>
              <w:rPr>
                <w:sz w:val="24"/>
                <w:szCs w:val="24"/>
                <w:lang w:val="en-US"/>
              </w:rPr>
            </w:pPr>
          </w:p>
          <w:p w14:paraId="52125E19" w14:textId="77777777" w:rsidR="00510C13" w:rsidRDefault="007466BE" w:rsidP="00BC619A">
            <w:pPr>
              <w:jc w:val="center"/>
              <w:rPr>
                <w:sz w:val="24"/>
                <w:szCs w:val="24"/>
                <w:lang w:val="en-US"/>
              </w:rPr>
            </w:pPr>
            <w:r w:rsidRPr="00510C13">
              <w:rPr>
                <w:b/>
                <w:bCs/>
                <w:sz w:val="24"/>
                <w:szCs w:val="24"/>
                <w:lang w:val="en-US"/>
              </w:rPr>
              <w:t>Practitioner research</w:t>
            </w:r>
            <w:r w:rsidRPr="00BC619A">
              <w:rPr>
                <w:sz w:val="24"/>
                <w:szCs w:val="24"/>
                <w:lang w:val="en-US"/>
              </w:rPr>
              <w:t>:</w:t>
            </w:r>
          </w:p>
          <w:p w14:paraId="0BE64F63" w14:textId="77777777" w:rsidR="00510C13" w:rsidRDefault="00510C13" w:rsidP="00BC619A">
            <w:pPr>
              <w:jc w:val="center"/>
              <w:rPr>
                <w:sz w:val="24"/>
                <w:szCs w:val="24"/>
                <w:lang w:val="en-US"/>
              </w:rPr>
            </w:pPr>
          </w:p>
          <w:p w14:paraId="2E618BFC" w14:textId="3315AA2A" w:rsidR="00F3504E" w:rsidRDefault="007466BE" w:rsidP="00BC619A">
            <w:pPr>
              <w:jc w:val="center"/>
              <w:rPr>
                <w:sz w:val="24"/>
                <w:szCs w:val="24"/>
                <w:lang w:val="en-US"/>
              </w:rPr>
            </w:pPr>
            <w:r w:rsidRPr="00BC619A">
              <w:rPr>
                <w:sz w:val="24"/>
                <w:szCs w:val="24"/>
                <w:lang w:val="en-US"/>
              </w:rPr>
              <w:t xml:space="preserve"> Conduct self-studies to identify areas where personal biases </w:t>
            </w:r>
            <w:r w:rsidRPr="00BC619A">
              <w:rPr>
                <w:sz w:val="24"/>
                <w:szCs w:val="24"/>
                <w:lang w:val="en-US"/>
              </w:rPr>
              <w:br/>
              <w:t xml:space="preserve">may </w:t>
            </w:r>
            <w:r w:rsidR="00F3504E" w:rsidRPr="00BC619A">
              <w:rPr>
                <w:sz w:val="24"/>
                <w:szCs w:val="24"/>
                <w:lang w:val="en-US"/>
              </w:rPr>
              <w:t>affect</w:t>
            </w:r>
            <w:r w:rsidRPr="00BC619A">
              <w:rPr>
                <w:sz w:val="24"/>
                <w:szCs w:val="24"/>
                <w:lang w:val="en-US"/>
              </w:rPr>
              <w:t xml:space="preserve"> teaching.</w:t>
            </w:r>
          </w:p>
          <w:p w14:paraId="04A5ADB0" w14:textId="6F4417E3" w:rsidR="007466BE" w:rsidRPr="00BC619A" w:rsidRDefault="007466BE" w:rsidP="00BC619A">
            <w:pPr>
              <w:jc w:val="center"/>
              <w:rPr>
                <w:sz w:val="24"/>
                <w:szCs w:val="24"/>
                <w:lang w:val="en-US"/>
              </w:rPr>
            </w:pPr>
            <w:r w:rsidRPr="00BC619A">
              <w:rPr>
                <w:sz w:val="24"/>
                <w:szCs w:val="24"/>
                <w:lang w:val="en-US"/>
              </w:rPr>
              <w:t xml:space="preserve"> For example, a teacher educator might </w:t>
            </w:r>
            <w:proofErr w:type="spellStart"/>
            <w:r w:rsidRPr="00BC619A">
              <w:rPr>
                <w:sz w:val="24"/>
                <w:szCs w:val="24"/>
                <w:lang w:val="en-US"/>
              </w:rPr>
              <w:t>analyse</w:t>
            </w:r>
            <w:proofErr w:type="spellEnd"/>
            <w:r w:rsidRPr="00BC619A">
              <w:rPr>
                <w:sz w:val="24"/>
                <w:szCs w:val="24"/>
                <w:lang w:val="en-US"/>
              </w:rPr>
              <w:t xml:space="preserve"> their feedback on </w:t>
            </w:r>
            <w:r w:rsidRPr="00BC619A">
              <w:rPr>
                <w:sz w:val="24"/>
                <w:szCs w:val="24"/>
                <w:lang w:val="en-US"/>
              </w:rPr>
              <w:br/>
              <w:t xml:space="preserve">student work to ensure it is equitable across all cultural backgrounds. </w:t>
            </w:r>
            <w:r w:rsidRPr="00BC619A">
              <w:rPr>
                <w:sz w:val="24"/>
                <w:szCs w:val="24"/>
                <w:lang w:val="en-US"/>
              </w:rPr>
              <w:br/>
            </w:r>
          </w:p>
        </w:tc>
        <w:tc>
          <w:tcPr>
            <w:tcW w:w="4805" w:type="dxa"/>
            <w:gridSpan w:val="2"/>
            <w:shd w:val="clear" w:color="auto" w:fill="EEF3AF"/>
          </w:tcPr>
          <w:p w14:paraId="725B4228" w14:textId="77777777" w:rsidR="00510C13" w:rsidRDefault="00510C13" w:rsidP="00BC619A">
            <w:pPr>
              <w:jc w:val="center"/>
              <w:rPr>
                <w:b/>
                <w:bCs/>
                <w:sz w:val="24"/>
                <w:szCs w:val="24"/>
                <w:lang w:val="en-US"/>
              </w:rPr>
            </w:pPr>
          </w:p>
          <w:p w14:paraId="265881C2" w14:textId="77777777" w:rsidR="00510C13" w:rsidRDefault="00510C13" w:rsidP="00BC619A">
            <w:pPr>
              <w:jc w:val="center"/>
              <w:rPr>
                <w:b/>
                <w:bCs/>
                <w:sz w:val="24"/>
                <w:szCs w:val="24"/>
                <w:lang w:val="en-US"/>
              </w:rPr>
            </w:pPr>
          </w:p>
          <w:p w14:paraId="5DF171D2" w14:textId="3205DF69" w:rsidR="00510C13" w:rsidRDefault="007466BE" w:rsidP="00BC619A">
            <w:pPr>
              <w:jc w:val="center"/>
              <w:rPr>
                <w:sz w:val="24"/>
                <w:szCs w:val="24"/>
                <w:lang w:val="en-US"/>
              </w:rPr>
            </w:pPr>
            <w:r w:rsidRPr="00510C13">
              <w:rPr>
                <w:b/>
                <w:bCs/>
                <w:sz w:val="24"/>
                <w:szCs w:val="24"/>
                <w:lang w:val="en-US"/>
              </w:rPr>
              <w:t>Exploring positionality</w:t>
            </w:r>
            <w:r w:rsidRPr="00BC619A">
              <w:rPr>
                <w:sz w:val="24"/>
                <w:szCs w:val="24"/>
                <w:lang w:val="en-US"/>
              </w:rPr>
              <w:t xml:space="preserve">: </w:t>
            </w:r>
          </w:p>
          <w:p w14:paraId="640ADBFB" w14:textId="77777777" w:rsidR="00510C13" w:rsidRDefault="00510C13" w:rsidP="00BC619A">
            <w:pPr>
              <w:jc w:val="center"/>
              <w:rPr>
                <w:sz w:val="24"/>
                <w:szCs w:val="24"/>
                <w:lang w:val="en-US"/>
              </w:rPr>
            </w:pPr>
          </w:p>
          <w:p w14:paraId="60877B61" w14:textId="12A877DC" w:rsidR="007466BE" w:rsidRDefault="007466BE" w:rsidP="00BC619A">
            <w:pPr>
              <w:jc w:val="center"/>
              <w:rPr>
                <w:sz w:val="24"/>
                <w:szCs w:val="24"/>
                <w:lang w:val="en-US"/>
              </w:rPr>
            </w:pPr>
            <w:r w:rsidRPr="00BC619A">
              <w:rPr>
                <w:sz w:val="24"/>
                <w:szCs w:val="24"/>
                <w:lang w:val="en-US"/>
              </w:rPr>
              <w:t xml:space="preserve">Engage in workshops or professional learning communities that </w:t>
            </w:r>
            <w:r w:rsidRPr="00BC619A">
              <w:rPr>
                <w:sz w:val="24"/>
                <w:szCs w:val="24"/>
                <w:lang w:val="en-US"/>
              </w:rPr>
              <w:br/>
              <w:t xml:space="preserve">explore privilege and identity, such as </w:t>
            </w:r>
            <w:proofErr w:type="spellStart"/>
            <w:r w:rsidRPr="00BC619A">
              <w:rPr>
                <w:sz w:val="24"/>
                <w:szCs w:val="24"/>
                <w:lang w:val="en-US"/>
              </w:rPr>
              <w:t>analysing</w:t>
            </w:r>
            <w:proofErr w:type="spellEnd"/>
            <w:r w:rsidRPr="00BC619A">
              <w:rPr>
                <w:sz w:val="24"/>
                <w:szCs w:val="24"/>
                <w:lang w:val="en-US"/>
              </w:rPr>
              <w:t xml:space="preserve"> Peggy McIntosh’s concept of the </w:t>
            </w:r>
            <w:r w:rsidRPr="00BC619A">
              <w:rPr>
                <w:sz w:val="24"/>
                <w:szCs w:val="24"/>
                <w:lang w:val="en-US"/>
              </w:rPr>
              <w:br/>
              <w:t xml:space="preserve">“invisible knapsack.” </w:t>
            </w:r>
            <w:r w:rsidRPr="00BC619A">
              <w:rPr>
                <w:sz w:val="24"/>
                <w:szCs w:val="24"/>
                <w:lang w:val="en-US"/>
              </w:rPr>
              <w:br/>
            </w:r>
          </w:p>
          <w:p w14:paraId="1EC8A28E" w14:textId="77777777" w:rsidR="00510C13" w:rsidRDefault="00510C13" w:rsidP="00BC619A">
            <w:pPr>
              <w:jc w:val="center"/>
              <w:rPr>
                <w:sz w:val="24"/>
                <w:szCs w:val="24"/>
                <w:lang w:val="en-US"/>
              </w:rPr>
            </w:pPr>
          </w:p>
          <w:p w14:paraId="6304EAFD" w14:textId="4ADEDD91" w:rsidR="00510C13" w:rsidRPr="00BC619A" w:rsidRDefault="00510C13" w:rsidP="00BC619A">
            <w:pPr>
              <w:jc w:val="center"/>
              <w:rPr>
                <w:sz w:val="24"/>
                <w:szCs w:val="24"/>
                <w:lang w:val="en-US"/>
              </w:rPr>
            </w:pPr>
          </w:p>
        </w:tc>
      </w:tr>
      <w:tr w:rsidR="007466BE" w:rsidRPr="007466BE" w14:paraId="610093C9" w14:textId="77777777" w:rsidTr="00F3504E">
        <w:tc>
          <w:tcPr>
            <w:tcW w:w="4804" w:type="dxa"/>
            <w:shd w:val="clear" w:color="auto" w:fill="EEF3AF"/>
          </w:tcPr>
          <w:p w14:paraId="4EA758CC" w14:textId="77777777" w:rsidR="007466BE" w:rsidRPr="00BC619A" w:rsidRDefault="007466BE" w:rsidP="00BC619A">
            <w:pPr>
              <w:jc w:val="center"/>
              <w:rPr>
                <w:sz w:val="24"/>
                <w:szCs w:val="24"/>
                <w:lang w:val="en-US"/>
              </w:rPr>
            </w:pPr>
          </w:p>
          <w:p w14:paraId="60327E96" w14:textId="77777777" w:rsidR="007466BE" w:rsidRPr="00BC619A" w:rsidRDefault="007466BE" w:rsidP="00BC619A">
            <w:pPr>
              <w:jc w:val="center"/>
              <w:rPr>
                <w:sz w:val="24"/>
                <w:szCs w:val="24"/>
                <w:lang w:val="en-US"/>
              </w:rPr>
            </w:pPr>
          </w:p>
          <w:p w14:paraId="61167CA0" w14:textId="77777777" w:rsidR="00510C13" w:rsidRPr="00510C13" w:rsidRDefault="007466BE" w:rsidP="00BC619A">
            <w:pPr>
              <w:jc w:val="center"/>
              <w:rPr>
                <w:b/>
                <w:bCs/>
                <w:sz w:val="24"/>
                <w:szCs w:val="24"/>
                <w:lang w:val="en-US"/>
              </w:rPr>
            </w:pPr>
            <w:r w:rsidRPr="00510C13">
              <w:rPr>
                <w:b/>
                <w:bCs/>
                <w:sz w:val="24"/>
                <w:szCs w:val="24"/>
                <w:lang w:val="en-US"/>
              </w:rPr>
              <w:t>Re</w:t>
            </w:r>
            <w:r w:rsidRPr="00510C13">
              <w:rPr>
                <w:b/>
                <w:bCs/>
                <w:sz w:val="24"/>
                <w:szCs w:val="24"/>
              </w:rPr>
              <w:t>ﬂ</w:t>
            </w:r>
            <w:proofErr w:type="spellStart"/>
            <w:r w:rsidRPr="00510C13">
              <w:rPr>
                <w:b/>
                <w:bCs/>
                <w:sz w:val="24"/>
                <w:szCs w:val="24"/>
                <w:lang w:val="en-US"/>
              </w:rPr>
              <w:t>exive</w:t>
            </w:r>
            <w:proofErr w:type="spellEnd"/>
            <w:r w:rsidRPr="00510C13">
              <w:rPr>
                <w:b/>
                <w:bCs/>
                <w:sz w:val="24"/>
                <w:szCs w:val="24"/>
                <w:lang w:val="en-US"/>
              </w:rPr>
              <w:t xml:space="preserve"> journaling: </w:t>
            </w:r>
          </w:p>
          <w:p w14:paraId="4AF1CC0B" w14:textId="0F9BE31D" w:rsidR="00510C13" w:rsidRDefault="00510C13" w:rsidP="00BC619A">
            <w:pPr>
              <w:jc w:val="center"/>
              <w:rPr>
                <w:sz w:val="24"/>
                <w:szCs w:val="24"/>
                <w:lang w:val="en-US"/>
              </w:rPr>
            </w:pPr>
          </w:p>
          <w:p w14:paraId="1C3B047C" w14:textId="77777777" w:rsidR="00F3504E" w:rsidRDefault="00F3504E" w:rsidP="00BC619A">
            <w:pPr>
              <w:jc w:val="center"/>
              <w:rPr>
                <w:sz w:val="24"/>
                <w:szCs w:val="24"/>
                <w:lang w:val="en-US"/>
              </w:rPr>
            </w:pPr>
          </w:p>
          <w:p w14:paraId="09D7D51A" w14:textId="36B7F9AA" w:rsidR="007466BE" w:rsidRPr="00BC619A" w:rsidRDefault="007466BE" w:rsidP="00BC619A">
            <w:pPr>
              <w:jc w:val="center"/>
              <w:rPr>
                <w:sz w:val="24"/>
                <w:szCs w:val="24"/>
                <w:lang w:val="en-US"/>
              </w:rPr>
            </w:pPr>
            <w:r w:rsidRPr="00BC619A">
              <w:rPr>
                <w:sz w:val="24"/>
                <w:szCs w:val="24"/>
                <w:lang w:val="en-US"/>
              </w:rPr>
              <w:t>Write re</w:t>
            </w:r>
            <w:r w:rsidRPr="00BC619A">
              <w:rPr>
                <w:sz w:val="24"/>
                <w:szCs w:val="24"/>
              </w:rPr>
              <w:t>ﬂ</w:t>
            </w:r>
            <w:proofErr w:type="spellStart"/>
            <w:r w:rsidRPr="00BC619A">
              <w:rPr>
                <w:sz w:val="24"/>
                <w:szCs w:val="24"/>
                <w:lang w:val="en-US"/>
              </w:rPr>
              <w:t>ections</w:t>
            </w:r>
            <w:proofErr w:type="spellEnd"/>
            <w:r w:rsidRPr="00BC619A">
              <w:rPr>
                <w:sz w:val="24"/>
                <w:szCs w:val="24"/>
                <w:lang w:val="en-US"/>
              </w:rPr>
              <w:t xml:space="preserve"> after each class session, focusing on moments of </w:t>
            </w:r>
            <w:r w:rsidRPr="00BC619A">
              <w:rPr>
                <w:sz w:val="24"/>
                <w:szCs w:val="24"/>
                <w:lang w:val="en-US"/>
              </w:rPr>
              <w:br/>
              <w:t xml:space="preserve">discomfort or bias and considering alternative approaches for future teaching. </w:t>
            </w:r>
            <w:r w:rsidRPr="00BC619A">
              <w:rPr>
                <w:sz w:val="24"/>
                <w:szCs w:val="24"/>
                <w:lang w:val="en-US"/>
              </w:rPr>
              <w:br/>
            </w:r>
          </w:p>
          <w:p w14:paraId="63E36B63" w14:textId="77777777" w:rsidR="007466BE" w:rsidRDefault="007466BE" w:rsidP="00BC619A">
            <w:pPr>
              <w:jc w:val="center"/>
              <w:rPr>
                <w:sz w:val="24"/>
                <w:szCs w:val="24"/>
                <w:lang w:val="en-US"/>
              </w:rPr>
            </w:pPr>
          </w:p>
          <w:p w14:paraId="27993946" w14:textId="77777777" w:rsidR="00BC619A" w:rsidRDefault="00BC619A" w:rsidP="00BC619A">
            <w:pPr>
              <w:jc w:val="center"/>
              <w:rPr>
                <w:sz w:val="24"/>
                <w:szCs w:val="24"/>
                <w:lang w:val="en-US"/>
              </w:rPr>
            </w:pPr>
          </w:p>
          <w:p w14:paraId="23214FCE" w14:textId="77777777" w:rsidR="00BC619A" w:rsidRDefault="00BC619A" w:rsidP="00BC619A">
            <w:pPr>
              <w:jc w:val="center"/>
              <w:rPr>
                <w:sz w:val="24"/>
                <w:szCs w:val="24"/>
                <w:lang w:val="en-US"/>
              </w:rPr>
            </w:pPr>
          </w:p>
          <w:p w14:paraId="3835F50A" w14:textId="77777777" w:rsidR="00BC619A" w:rsidRDefault="00BC619A" w:rsidP="00BC619A">
            <w:pPr>
              <w:jc w:val="center"/>
              <w:rPr>
                <w:sz w:val="24"/>
                <w:szCs w:val="24"/>
                <w:lang w:val="en-US"/>
              </w:rPr>
            </w:pPr>
          </w:p>
          <w:p w14:paraId="7D18922D" w14:textId="77777777" w:rsidR="007466BE" w:rsidRPr="00BC619A" w:rsidRDefault="007466BE" w:rsidP="00BC619A">
            <w:pPr>
              <w:jc w:val="center"/>
              <w:rPr>
                <w:sz w:val="24"/>
                <w:szCs w:val="24"/>
                <w:lang w:val="en-US"/>
              </w:rPr>
            </w:pPr>
          </w:p>
        </w:tc>
        <w:tc>
          <w:tcPr>
            <w:tcW w:w="4805" w:type="dxa"/>
            <w:shd w:val="clear" w:color="auto" w:fill="EEF3AF"/>
          </w:tcPr>
          <w:p w14:paraId="269208FA" w14:textId="77777777" w:rsidR="00510C13" w:rsidRDefault="00510C13" w:rsidP="00BC619A">
            <w:pPr>
              <w:jc w:val="center"/>
              <w:rPr>
                <w:sz w:val="24"/>
                <w:szCs w:val="24"/>
                <w:lang w:val="en-US"/>
              </w:rPr>
            </w:pPr>
          </w:p>
          <w:p w14:paraId="7FF55594" w14:textId="77777777" w:rsidR="00510C13" w:rsidRDefault="00510C13" w:rsidP="00BC619A">
            <w:pPr>
              <w:jc w:val="center"/>
              <w:rPr>
                <w:sz w:val="24"/>
                <w:szCs w:val="24"/>
                <w:lang w:val="en-US"/>
              </w:rPr>
            </w:pPr>
          </w:p>
          <w:p w14:paraId="31A3764B" w14:textId="77777777" w:rsidR="00510C13" w:rsidRDefault="007466BE" w:rsidP="00BC619A">
            <w:pPr>
              <w:jc w:val="center"/>
              <w:rPr>
                <w:b/>
                <w:bCs/>
                <w:sz w:val="24"/>
                <w:szCs w:val="24"/>
                <w:lang w:val="en-US"/>
              </w:rPr>
            </w:pPr>
            <w:r w:rsidRPr="00510C13">
              <w:rPr>
                <w:b/>
                <w:bCs/>
                <w:sz w:val="24"/>
                <w:szCs w:val="24"/>
                <w:lang w:val="en-US"/>
              </w:rPr>
              <w:t xml:space="preserve">Participating in professional development: </w:t>
            </w:r>
          </w:p>
          <w:p w14:paraId="363D665A" w14:textId="77777777" w:rsidR="00510C13" w:rsidRDefault="00510C13" w:rsidP="00BC619A">
            <w:pPr>
              <w:jc w:val="center"/>
              <w:rPr>
                <w:b/>
                <w:bCs/>
                <w:sz w:val="24"/>
                <w:szCs w:val="24"/>
                <w:lang w:val="en-US"/>
              </w:rPr>
            </w:pPr>
          </w:p>
          <w:p w14:paraId="0718EE64" w14:textId="77777777" w:rsidR="00F3504E" w:rsidRDefault="00F3504E" w:rsidP="00BC619A">
            <w:pPr>
              <w:jc w:val="center"/>
              <w:rPr>
                <w:b/>
                <w:bCs/>
                <w:sz w:val="24"/>
                <w:szCs w:val="24"/>
                <w:lang w:val="en-US"/>
              </w:rPr>
            </w:pPr>
          </w:p>
          <w:p w14:paraId="32ACB5D2" w14:textId="66FDEB6B" w:rsidR="007466BE" w:rsidRPr="00BC619A" w:rsidRDefault="007466BE" w:rsidP="00BC619A">
            <w:pPr>
              <w:jc w:val="center"/>
              <w:rPr>
                <w:sz w:val="24"/>
                <w:szCs w:val="24"/>
                <w:lang w:val="en-US"/>
              </w:rPr>
            </w:pPr>
            <w:r w:rsidRPr="00BC619A">
              <w:rPr>
                <w:sz w:val="24"/>
                <w:szCs w:val="24"/>
                <w:lang w:val="en-US"/>
              </w:rPr>
              <w:t xml:space="preserve">Attend sessions on diversity and inclusion </w:t>
            </w:r>
            <w:r w:rsidRPr="00BC619A">
              <w:rPr>
                <w:sz w:val="24"/>
                <w:szCs w:val="24"/>
                <w:lang w:val="en-US"/>
              </w:rPr>
              <w:br/>
              <w:t>topics, such as workshops on antiracist education, to stay informed and re</w:t>
            </w:r>
            <w:r w:rsidRPr="00BC619A">
              <w:rPr>
                <w:sz w:val="24"/>
                <w:szCs w:val="24"/>
              </w:rPr>
              <w:t>ﬁ</w:t>
            </w:r>
            <w:r w:rsidRPr="00BC619A">
              <w:rPr>
                <w:sz w:val="24"/>
                <w:szCs w:val="24"/>
                <w:lang w:val="en-US"/>
              </w:rPr>
              <w:t xml:space="preserve">ne practices. </w:t>
            </w:r>
            <w:r w:rsidRPr="00BC619A">
              <w:rPr>
                <w:sz w:val="24"/>
                <w:szCs w:val="24"/>
                <w:lang w:val="en-US"/>
              </w:rPr>
              <w:br/>
            </w:r>
          </w:p>
        </w:tc>
        <w:tc>
          <w:tcPr>
            <w:tcW w:w="4805" w:type="dxa"/>
            <w:gridSpan w:val="2"/>
            <w:shd w:val="clear" w:color="auto" w:fill="CCCCFF"/>
          </w:tcPr>
          <w:p w14:paraId="5EBAC74E" w14:textId="77777777" w:rsidR="00510C13" w:rsidRDefault="00510C13" w:rsidP="00BC619A">
            <w:pPr>
              <w:jc w:val="center"/>
              <w:rPr>
                <w:b/>
                <w:bCs/>
                <w:sz w:val="24"/>
                <w:szCs w:val="24"/>
                <w:lang w:val="en-US"/>
              </w:rPr>
            </w:pPr>
          </w:p>
          <w:p w14:paraId="58C85176" w14:textId="77777777" w:rsidR="00510C13" w:rsidRDefault="00510C13" w:rsidP="00BC619A">
            <w:pPr>
              <w:jc w:val="center"/>
              <w:rPr>
                <w:b/>
                <w:bCs/>
                <w:sz w:val="24"/>
                <w:szCs w:val="24"/>
                <w:lang w:val="en-US"/>
              </w:rPr>
            </w:pPr>
          </w:p>
          <w:p w14:paraId="09FBFEF5" w14:textId="77777777" w:rsidR="00510C13" w:rsidRDefault="007466BE" w:rsidP="00BC619A">
            <w:pPr>
              <w:jc w:val="center"/>
              <w:rPr>
                <w:b/>
                <w:bCs/>
                <w:sz w:val="24"/>
                <w:szCs w:val="24"/>
                <w:lang w:val="en-US"/>
              </w:rPr>
            </w:pPr>
            <w:r w:rsidRPr="00510C13">
              <w:rPr>
                <w:b/>
                <w:bCs/>
                <w:sz w:val="24"/>
                <w:szCs w:val="24"/>
                <w:lang w:val="en-US"/>
              </w:rPr>
              <w:t xml:space="preserve">Curriculum Review: </w:t>
            </w:r>
          </w:p>
          <w:p w14:paraId="368820D6" w14:textId="77777777" w:rsidR="00510C13" w:rsidRDefault="00510C13" w:rsidP="00BC619A">
            <w:pPr>
              <w:jc w:val="center"/>
              <w:rPr>
                <w:b/>
                <w:bCs/>
                <w:sz w:val="24"/>
                <w:szCs w:val="24"/>
                <w:lang w:val="en-US"/>
              </w:rPr>
            </w:pPr>
          </w:p>
          <w:p w14:paraId="7FAFDAF2" w14:textId="77777777" w:rsidR="00F3504E" w:rsidRDefault="00F3504E" w:rsidP="00BC619A">
            <w:pPr>
              <w:jc w:val="center"/>
              <w:rPr>
                <w:b/>
                <w:bCs/>
                <w:sz w:val="24"/>
                <w:szCs w:val="24"/>
                <w:lang w:val="en-US"/>
              </w:rPr>
            </w:pPr>
          </w:p>
          <w:p w14:paraId="280C7CDE" w14:textId="77777777" w:rsidR="00F3504E" w:rsidRDefault="007466BE" w:rsidP="00BC619A">
            <w:pPr>
              <w:jc w:val="center"/>
              <w:rPr>
                <w:sz w:val="24"/>
                <w:szCs w:val="24"/>
                <w:lang w:val="en-US"/>
              </w:rPr>
            </w:pPr>
            <w:r w:rsidRPr="00BC619A">
              <w:rPr>
                <w:sz w:val="24"/>
                <w:szCs w:val="24"/>
                <w:lang w:val="en-US"/>
              </w:rPr>
              <w:t xml:space="preserve">Collaborate with colleagues to evaluate teacher education </w:t>
            </w:r>
            <w:proofErr w:type="spellStart"/>
            <w:r w:rsidRPr="00BC619A">
              <w:rPr>
                <w:sz w:val="24"/>
                <w:szCs w:val="24"/>
                <w:lang w:val="en-US"/>
              </w:rPr>
              <w:t>programmes</w:t>
            </w:r>
            <w:proofErr w:type="spellEnd"/>
            <w:r w:rsidRPr="00BC619A">
              <w:rPr>
                <w:sz w:val="24"/>
                <w:szCs w:val="24"/>
                <w:lang w:val="en-US"/>
              </w:rPr>
              <w:t xml:space="preserve"> for biases or gaps. </w:t>
            </w:r>
          </w:p>
          <w:p w14:paraId="26C7FB4E" w14:textId="021F1DFB" w:rsidR="007466BE" w:rsidRPr="00BC619A" w:rsidRDefault="007466BE" w:rsidP="00BC619A">
            <w:pPr>
              <w:jc w:val="center"/>
              <w:rPr>
                <w:sz w:val="24"/>
                <w:szCs w:val="24"/>
                <w:lang w:val="en-US"/>
              </w:rPr>
            </w:pPr>
            <w:r w:rsidRPr="00510C13">
              <w:rPr>
                <w:sz w:val="24"/>
                <w:szCs w:val="24"/>
                <w:lang w:val="en-US"/>
              </w:rPr>
              <w:t xml:space="preserve">For example, audit syllabi to ensure diverse perspectives </w:t>
            </w:r>
            <w:r w:rsidRPr="00510C13">
              <w:rPr>
                <w:sz w:val="24"/>
                <w:szCs w:val="24"/>
                <w:lang w:val="en-US"/>
              </w:rPr>
              <w:br/>
              <w:t xml:space="preserve">are represented. </w:t>
            </w:r>
            <w:r w:rsidRPr="00510C13">
              <w:rPr>
                <w:sz w:val="24"/>
                <w:szCs w:val="24"/>
                <w:lang w:val="en-US"/>
              </w:rPr>
              <w:br/>
            </w:r>
          </w:p>
        </w:tc>
      </w:tr>
      <w:tr w:rsidR="007466BE" w:rsidRPr="007466BE" w14:paraId="250E8A0D" w14:textId="77777777" w:rsidTr="00510C13">
        <w:tc>
          <w:tcPr>
            <w:tcW w:w="4804" w:type="dxa"/>
            <w:shd w:val="clear" w:color="auto" w:fill="CCCCFF"/>
          </w:tcPr>
          <w:p w14:paraId="56675E55" w14:textId="77777777" w:rsidR="00510C13" w:rsidRDefault="00510C13" w:rsidP="00BC619A">
            <w:pPr>
              <w:jc w:val="center"/>
              <w:rPr>
                <w:b/>
                <w:bCs/>
                <w:sz w:val="24"/>
                <w:szCs w:val="24"/>
                <w:lang w:val="en-US"/>
              </w:rPr>
            </w:pPr>
          </w:p>
          <w:p w14:paraId="737A272B" w14:textId="77777777" w:rsidR="00510C13" w:rsidRDefault="00510C13" w:rsidP="00BC619A">
            <w:pPr>
              <w:jc w:val="center"/>
              <w:rPr>
                <w:b/>
                <w:bCs/>
                <w:sz w:val="24"/>
                <w:szCs w:val="24"/>
                <w:lang w:val="en-US"/>
              </w:rPr>
            </w:pPr>
          </w:p>
          <w:p w14:paraId="0CD307A7" w14:textId="3F9080E6" w:rsidR="00510C13" w:rsidRDefault="007466BE" w:rsidP="00510C13">
            <w:pPr>
              <w:jc w:val="center"/>
              <w:rPr>
                <w:b/>
                <w:bCs/>
                <w:sz w:val="24"/>
                <w:szCs w:val="24"/>
                <w:lang w:val="en-US"/>
              </w:rPr>
            </w:pPr>
            <w:r w:rsidRPr="00510C13">
              <w:rPr>
                <w:b/>
                <w:bCs/>
                <w:sz w:val="24"/>
                <w:szCs w:val="24"/>
                <w:lang w:val="en-US"/>
              </w:rPr>
              <w:t>Public advocacy:</w:t>
            </w:r>
          </w:p>
          <w:p w14:paraId="14E2C86C" w14:textId="77777777" w:rsidR="00510C13" w:rsidRDefault="00510C13" w:rsidP="00510C13">
            <w:pPr>
              <w:jc w:val="center"/>
              <w:rPr>
                <w:b/>
                <w:bCs/>
                <w:sz w:val="24"/>
                <w:szCs w:val="24"/>
                <w:lang w:val="en-US"/>
              </w:rPr>
            </w:pPr>
          </w:p>
          <w:p w14:paraId="551BB3F6" w14:textId="77777777" w:rsidR="00F3504E" w:rsidRDefault="00F3504E" w:rsidP="00510C13">
            <w:pPr>
              <w:jc w:val="center"/>
              <w:rPr>
                <w:b/>
                <w:bCs/>
                <w:sz w:val="24"/>
                <w:szCs w:val="24"/>
                <w:lang w:val="en-US"/>
              </w:rPr>
            </w:pPr>
          </w:p>
          <w:p w14:paraId="4AD773AB" w14:textId="78204184" w:rsidR="007466BE" w:rsidRDefault="007466BE" w:rsidP="00BC619A">
            <w:pPr>
              <w:jc w:val="center"/>
              <w:rPr>
                <w:sz w:val="24"/>
                <w:szCs w:val="24"/>
                <w:lang w:val="en-US"/>
              </w:rPr>
            </w:pPr>
            <w:r w:rsidRPr="00BC619A">
              <w:rPr>
                <w:sz w:val="24"/>
                <w:szCs w:val="24"/>
                <w:lang w:val="en-US"/>
              </w:rPr>
              <w:t xml:space="preserve">Participate in policy discussions or publish articles advocating for </w:t>
            </w:r>
            <w:r w:rsidR="00510C13">
              <w:rPr>
                <w:sz w:val="24"/>
                <w:szCs w:val="24"/>
                <w:lang w:val="en-US"/>
              </w:rPr>
              <w:t>i</w:t>
            </w:r>
            <w:r w:rsidRPr="00BC619A">
              <w:rPr>
                <w:sz w:val="24"/>
                <w:szCs w:val="24"/>
                <w:lang w:val="en-US"/>
              </w:rPr>
              <w:t xml:space="preserve">nclusive education reforms, amplifying the voice of teacher educators as agents of </w:t>
            </w:r>
            <w:r w:rsidRPr="00BC619A">
              <w:rPr>
                <w:sz w:val="24"/>
                <w:szCs w:val="24"/>
                <w:lang w:val="en-US"/>
              </w:rPr>
              <w:br/>
              <w:t xml:space="preserve">change. </w:t>
            </w:r>
            <w:r w:rsidRPr="00BC619A">
              <w:rPr>
                <w:sz w:val="24"/>
                <w:szCs w:val="24"/>
                <w:lang w:val="en-US"/>
              </w:rPr>
              <w:br/>
            </w:r>
          </w:p>
          <w:p w14:paraId="6CFFA6C6" w14:textId="77777777" w:rsidR="00BC619A" w:rsidRDefault="00BC619A" w:rsidP="00BC619A">
            <w:pPr>
              <w:jc w:val="center"/>
              <w:rPr>
                <w:sz w:val="24"/>
                <w:szCs w:val="24"/>
                <w:lang w:val="en-US"/>
              </w:rPr>
            </w:pPr>
          </w:p>
          <w:p w14:paraId="7A4DC883" w14:textId="77777777" w:rsidR="00510C13" w:rsidRDefault="00510C13" w:rsidP="00BC619A">
            <w:pPr>
              <w:jc w:val="center"/>
              <w:rPr>
                <w:sz w:val="24"/>
                <w:szCs w:val="24"/>
                <w:lang w:val="en-US"/>
              </w:rPr>
            </w:pPr>
          </w:p>
          <w:p w14:paraId="6E32658D" w14:textId="5D75685E" w:rsidR="00510C13" w:rsidRPr="00BC619A" w:rsidRDefault="00510C13" w:rsidP="00BC619A">
            <w:pPr>
              <w:jc w:val="center"/>
              <w:rPr>
                <w:sz w:val="24"/>
                <w:szCs w:val="24"/>
                <w:lang w:val="en-US"/>
              </w:rPr>
            </w:pPr>
          </w:p>
        </w:tc>
        <w:tc>
          <w:tcPr>
            <w:tcW w:w="4805" w:type="dxa"/>
            <w:shd w:val="clear" w:color="auto" w:fill="CCCCFF"/>
          </w:tcPr>
          <w:p w14:paraId="67D286FD" w14:textId="77777777" w:rsidR="00510C13" w:rsidRDefault="00510C13" w:rsidP="00BC619A">
            <w:pPr>
              <w:jc w:val="center"/>
              <w:rPr>
                <w:b/>
                <w:bCs/>
                <w:sz w:val="24"/>
                <w:szCs w:val="24"/>
                <w:lang w:val="en-US"/>
              </w:rPr>
            </w:pPr>
          </w:p>
          <w:p w14:paraId="76AC04D6" w14:textId="77777777" w:rsidR="00510C13" w:rsidRDefault="00510C13" w:rsidP="00BC619A">
            <w:pPr>
              <w:jc w:val="center"/>
              <w:rPr>
                <w:b/>
                <w:bCs/>
                <w:sz w:val="24"/>
                <w:szCs w:val="24"/>
                <w:lang w:val="en-US"/>
              </w:rPr>
            </w:pPr>
          </w:p>
          <w:p w14:paraId="4C619D56" w14:textId="151235F0" w:rsidR="00510C13" w:rsidRDefault="007466BE" w:rsidP="00BC619A">
            <w:pPr>
              <w:jc w:val="center"/>
              <w:rPr>
                <w:b/>
                <w:bCs/>
                <w:sz w:val="24"/>
                <w:szCs w:val="24"/>
                <w:lang w:val="en-US"/>
              </w:rPr>
            </w:pPr>
            <w:r w:rsidRPr="00510C13">
              <w:rPr>
                <w:b/>
                <w:bCs/>
                <w:sz w:val="24"/>
                <w:szCs w:val="24"/>
                <w:lang w:val="en-US"/>
              </w:rPr>
              <w:t xml:space="preserve">Community engagement: </w:t>
            </w:r>
          </w:p>
          <w:p w14:paraId="74100DC3" w14:textId="77777777" w:rsidR="00510C13" w:rsidRDefault="00510C13" w:rsidP="00BC619A">
            <w:pPr>
              <w:jc w:val="center"/>
              <w:rPr>
                <w:sz w:val="24"/>
                <w:szCs w:val="24"/>
                <w:lang w:val="en-US"/>
              </w:rPr>
            </w:pPr>
          </w:p>
          <w:p w14:paraId="2EBC39DE" w14:textId="77777777" w:rsidR="00F3504E" w:rsidRDefault="00F3504E" w:rsidP="00BC619A">
            <w:pPr>
              <w:jc w:val="center"/>
              <w:rPr>
                <w:sz w:val="24"/>
                <w:szCs w:val="24"/>
                <w:lang w:val="en-US"/>
              </w:rPr>
            </w:pPr>
          </w:p>
          <w:p w14:paraId="1E6EC2C4" w14:textId="36FF1E48" w:rsidR="007466BE" w:rsidRPr="00BC619A" w:rsidRDefault="007466BE" w:rsidP="00BC619A">
            <w:pPr>
              <w:jc w:val="center"/>
              <w:rPr>
                <w:sz w:val="24"/>
                <w:szCs w:val="24"/>
                <w:lang w:val="en-US"/>
              </w:rPr>
            </w:pPr>
            <w:r w:rsidRPr="00BC619A">
              <w:rPr>
                <w:sz w:val="24"/>
                <w:szCs w:val="24"/>
                <w:lang w:val="en-US"/>
              </w:rPr>
              <w:t xml:space="preserve">Partner with local organizations to address educational </w:t>
            </w:r>
            <w:r w:rsidR="00510C13">
              <w:rPr>
                <w:sz w:val="24"/>
                <w:szCs w:val="24"/>
                <w:lang w:val="en-US"/>
              </w:rPr>
              <w:t>i</w:t>
            </w:r>
            <w:r w:rsidRPr="00BC619A">
              <w:rPr>
                <w:sz w:val="24"/>
                <w:szCs w:val="24"/>
                <w:lang w:val="en-US"/>
              </w:rPr>
              <w:t xml:space="preserve">nequities, such as mentoring programs for underrepresented students pursuing teaching careers. </w:t>
            </w:r>
            <w:r w:rsidRPr="00BC619A">
              <w:rPr>
                <w:sz w:val="24"/>
                <w:szCs w:val="24"/>
                <w:lang w:val="en-US"/>
              </w:rPr>
              <w:br/>
            </w:r>
          </w:p>
        </w:tc>
        <w:tc>
          <w:tcPr>
            <w:tcW w:w="4805" w:type="dxa"/>
            <w:gridSpan w:val="2"/>
            <w:shd w:val="clear" w:color="auto" w:fill="CCCCFF"/>
          </w:tcPr>
          <w:p w14:paraId="5264B1BE" w14:textId="77777777" w:rsidR="00510C13" w:rsidRDefault="00510C13" w:rsidP="00BC619A">
            <w:pPr>
              <w:jc w:val="center"/>
              <w:rPr>
                <w:b/>
                <w:bCs/>
                <w:sz w:val="24"/>
                <w:szCs w:val="24"/>
                <w:lang w:val="en-US"/>
              </w:rPr>
            </w:pPr>
          </w:p>
          <w:p w14:paraId="520E12C3" w14:textId="77777777" w:rsidR="00510C13" w:rsidRDefault="00510C13" w:rsidP="00BC619A">
            <w:pPr>
              <w:jc w:val="center"/>
              <w:rPr>
                <w:b/>
                <w:bCs/>
                <w:sz w:val="24"/>
                <w:szCs w:val="24"/>
                <w:lang w:val="en-US"/>
              </w:rPr>
            </w:pPr>
          </w:p>
          <w:p w14:paraId="32A86C7E" w14:textId="40427EFA" w:rsidR="00510C13" w:rsidRDefault="007466BE" w:rsidP="00BC619A">
            <w:pPr>
              <w:jc w:val="center"/>
              <w:rPr>
                <w:b/>
                <w:bCs/>
                <w:sz w:val="24"/>
                <w:szCs w:val="24"/>
                <w:lang w:val="en-US"/>
              </w:rPr>
            </w:pPr>
            <w:r w:rsidRPr="00510C13">
              <w:rPr>
                <w:b/>
                <w:bCs/>
                <w:sz w:val="24"/>
                <w:szCs w:val="24"/>
                <w:lang w:val="en-US"/>
              </w:rPr>
              <w:t xml:space="preserve">Conducting collaborative research: </w:t>
            </w:r>
          </w:p>
          <w:p w14:paraId="5B32AD0E" w14:textId="77777777" w:rsidR="00510C13" w:rsidRDefault="00510C13" w:rsidP="00BC619A">
            <w:pPr>
              <w:jc w:val="center"/>
              <w:rPr>
                <w:b/>
                <w:bCs/>
                <w:sz w:val="24"/>
                <w:szCs w:val="24"/>
                <w:lang w:val="en-US"/>
              </w:rPr>
            </w:pPr>
          </w:p>
          <w:p w14:paraId="028B5014" w14:textId="77777777" w:rsidR="00F3504E" w:rsidRDefault="00F3504E" w:rsidP="00BC619A">
            <w:pPr>
              <w:jc w:val="center"/>
              <w:rPr>
                <w:b/>
                <w:bCs/>
                <w:sz w:val="24"/>
                <w:szCs w:val="24"/>
                <w:lang w:val="en-US"/>
              </w:rPr>
            </w:pPr>
          </w:p>
          <w:p w14:paraId="1A32AC73" w14:textId="5F92401F" w:rsidR="007466BE" w:rsidRPr="00BC619A" w:rsidRDefault="007466BE" w:rsidP="00BC619A">
            <w:pPr>
              <w:jc w:val="center"/>
              <w:rPr>
                <w:sz w:val="24"/>
                <w:szCs w:val="24"/>
                <w:lang w:val="en-US"/>
              </w:rPr>
            </w:pPr>
            <w:r w:rsidRPr="00BC619A">
              <w:rPr>
                <w:sz w:val="24"/>
                <w:szCs w:val="24"/>
                <w:lang w:val="en-US"/>
              </w:rPr>
              <w:t xml:space="preserve">Work with schools to study the impact of diversity-focused interventions, contributing evidence to support systemic changes in education </w:t>
            </w:r>
            <w:r w:rsidR="00510C13">
              <w:rPr>
                <w:sz w:val="24"/>
                <w:szCs w:val="24"/>
                <w:lang w:val="en-US"/>
              </w:rPr>
              <w:t>p</w:t>
            </w:r>
            <w:r w:rsidRPr="00BC619A">
              <w:rPr>
                <w:sz w:val="24"/>
                <w:szCs w:val="24"/>
                <w:lang w:val="en-US"/>
              </w:rPr>
              <w:t xml:space="preserve">olicy and practice. </w:t>
            </w:r>
            <w:r w:rsidRPr="00BC619A">
              <w:rPr>
                <w:sz w:val="24"/>
                <w:szCs w:val="24"/>
                <w:lang w:val="en-US"/>
              </w:rPr>
              <w:br/>
            </w:r>
          </w:p>
        </w:tc>
      </w:tr>
      <w:tr w:rsidR="00BC619A" w:rsidRPr="007466BE" w14:paraId="37AF562E" w14:textId="77777777" w:rsidTr="00BC619A">
        <w:tc>
          <w:tcPr>
            <w:tcW w:w="4804" w:type="dxa"/>
          </w:tcPr>
          <w:p w14:paraId="0D545F40" w14:textId="77777777" w:rsidR="00BC619A" w:rsidRDefault="00BC619A" w:rsidP="00BC619A">
            <w:pPr>
              <w:jc w:val="center"/>
              <w:rPr>
                <w:sz w:val="24"/>
                <w:szCs w:val="24"/>
                <w:lang w:val="en-US"/>
              </w:rPr>
            </w:pPr>
          </w:p>
          <w:p w14:paraId="64098575" w14:textId="77777777" w:rsidR="00510C13" w:rsidRDefault="00510C13" w:rsidP="00BC619A">
            <w:pPr>
              <w:jc w:val="center"/>
              <w:rPr>
                <w:sz w:val="24"/>
                <w:szCs w:val="24"/>
                <w:lang w:val="en-US"/>
              </w:rPr>
            </w:pPr>
          </w:p>
          <w:p w14:paraId="4571079B" w14:textId="77777777" w:rsidR="00510C13" w:rsidRDefault="00510C13" w:rsidP="00BC619A">
            <w:pPr>
              <w:jc w:val="center"/>
              <w:rPr>
                <w:sz w:val="24"/>
                <w:szCs w:val="24"/>
                <w:lang w:val="en-US"/>
              </w:rPr>
            </w:pPr>
          </w:p>
          <w:p w14:paraId="03CCFDF2" w14:textId="77777777" w:rsidR="00510C13" w:rsidRDefault="00510C13" w:rsidP="00BC619A">
            <w:pPr>
              <w:jc w:val="center"/>
              <w:rPr>
                <w:sz w:val="24"/>
                <w:szCs w:val="24"/>
                <w:lang w:val="en-US"/>
              </w:rPr>
            </w:pPr>
          </w:p>
          <w:p w14:paraId="55B5B4B9" w14:textId="77777777" w:rsidR="00510C13" w:rsidRDefault="00510C13" w:rsidP="00BC619A">
            <w:pPr>
              <w:jc w:val="center"/>
              <w:rPr>
                <w:sz w:val="24"/>
                <w:szCs w:val="24"/>
                <w:lang w:val="en-US"/>
              </w:rPr>
            </w:pPr>
          </w:p>
          <w:p w14:paraId="3F797303" w14:textId="77777777" w:rsidR="00510C13" w:rsidRDefault="00510C13" w:rsidP="00BC619A">
            <w:pPr>
              <w:jc w:val="center"/>
              <w:rPr>
                <w:sz w:val="24"/>
                <w:szCs w:val="24"/>
                <w:lang w:val="en-US"/>
              </w:rPr>
            </w:pPr>
          </w:p>
          <w:p w14:paraId="32258A73" w14:textId="77777777" w:rsidR="00510C13" w:rsidRDefault="00510C13" w:rsidP="00BC619A">
            <w:pPr>
              <w:jc w:val="center"/>
              <w:rPr>
                <w:sz w:val="24"/>
                <w:szCs w:val="24"/>
                <w:lang w:val="en-US"/>
              </w:rPr>
            </w:pPr>
          </w:p>
          <w:p w14:paraId="7680519B" w14:textId="77777777" w:rsidR="00510C13" w:rsidRDefault="00510C13" w:rsidP="00BC619A">
            <w:pPr>
              <w:jc w:val="center"/>
              <w:rPr>
                <w:sz w:val="24"/>
                <w:szCs w:val="24"/>
                <w:lang w:val="en-US"/>
              </w:rPr>
            </w:pPr>
          </w:p>
          <w:p w14:paraId="0ACBBCDC" w14:textId="77777777" w:rsidR="00510C13" w:rsidRDefault="00510C13" w:rsidP="00BC619A">
            <w:pPr>
              <w:jc w:val="center"/>
              <w:rPr>
                <w:sz w:val="24"/>
                <w:szCs w:val="24"/>
                <w:lang w:val="en-US"/>
              </w:rPr>
            </w:pPr>
          </w:p>
          <w:p w14:paraId="6CD75332" w14:textId="77777777" w:rsidR="00510C13" w:rsidRDefault="00510C13" w:rsidP="00BC619A">
            <w:pPr>
              <w:jc w:val="center"/>
              <w:rPr>
                <w:sz w:val="24"/>
                <w:szCs w:val="24"/>
                <w:lang w:val="en-US"/>
              </w:rPr>
            </w:pPr>
          </w:p>
          <w:p w14:paraId="295BEAB8" w14:textId="77777777" w:rsidR="00510C13" w:rsidRDefault="00510C13" w:rsidP="00BC619A">
            <w:pPr>
              <w:jc w:val="center"/>
              <w:rPr>
                <w:sz w:val="24"/>
                <w:szCs w:val="24"/>
                <w:lang w:val="en-US"/>
              </w:rPr>
            </w:pPr>
          </w:p>
          <w:p w14:paraId="529B66BB" w14:textId="77777777" w:rsidR="00510C13" w:rsidRDefault="00510C13" w:rsidP="00BC619A">
            <w:pPr>
              <w:jc w:val="center"/>
              <w:rPr>
                <w:sz w:val="24"/>
                <w:szCs w:val="24"/>
                <w:lang w:val="en-US"/>
              </w:rPr>
            </w:pPr>
          </w:p>
          <w:p w14:paraId="3B23AE74" w14:textId="77777777" w:rsidR="00510C13" w:rsidRDefault="00510C13" w:rsidP="00BC619A">
            <w:pPr>
              <w:jc w:val="center"/>
              <w:rPr>
                <w:sz w:val="24"/>
                <w:szCs w:val="24"/>
                <w:lang w:val="en-US"/>
              </w:rPr>
            </w:pPr>
          </w:p>
          <w:p w14:paraId="6C1D3E50" w14:textId="77777777" w:rsidR="00F3504E" w:rsidRDefault="00F3504E" w:rsidP="00BC619A">
            <w:pPr>
              <w:jc w:val="center"/>
              <w:rPr>
                <w:sz w:val="24"/>
                <w:szCs w:val="24"/>
                <w:lang w:val="en-US"/>
              </w:rPr>
            </w:pPr>
          </w:p>
          <w:p w14:paraId="363D00F2" w14:textId="77777777" w:rsidR="00510C13" w:rsidRPr="00BC619A" w:rsidRDefault="00510C13" w:rsidP="00BC619A">
            <w:pPr>
              <w:jc w:val="center"/>
              <w:rPr>
                <w:sz w:val="24"/>
                <w:szCs w:val="24"/>
                <w:lang w:val="en-US"/>
              </w:rPr>
            </w:pPr>
          </w:p>
        </w:tc>
        <w:tc>
          <w:tcPr>
            <w:tcW w:w="4805" w:type="dxa"/>
          </w:tcPr>
          <w:p w14:paraId="5D5A0AB8" w14:textId="77777777" w:rsidR="00BC619A" w:rsidRPr="00BC619A" w:rsidRDefault="00BC619A" w:rsidP="00BC619A">
            <w:pPr>
              <w:jc w:val="center"/>
              <w:rPr>
                <w:sz w:val="24"/>
                <w:szCs w:val="24"/>
                <w:lang w:val="en-US"/>
              </w:rPr>
            </w:pPr>
          </w:p>
        </w:tc>
        <w:tc>
          <w:tcPr>
            <w:tcW w:w="4805" w:type="dxa"/>
            <w:gridSpan w:val="2"/>
          </w:tcPr>
          <w:p w14:paraId="625A27A2" w14:textId="77777777" w:rsidR="00BC619A" w:rsidRPr="00BC619A" w:rsidRDefault="00BC619A" w:rsidP="00BC619A">
            <w:pPr>
              <w:jc w:val="center"/>
              <w:rPr>
                <w:sz w:val="24"/>
                <w:szCs w:val="24"/>
                <w:lang w:val="en-US"/>
              </w:rPr>
            </w:pPr>
          </w:p>
        </w:tc>
      </w:tr>
      <w:tr w:rsidR="00BC619A" w:rsidRPr="007466BE" w14:paraId="247B18DD" w14:textId="77777777" w:rsidTr="00BC619A">
        <w:tc>
          <w:tcPr>
            <w:tcW w:w="4804" w:type="dxa"/>
          </w:tcPr>
          <w:p w14:paraId="4AFF56CE" w14:textId="77777777" w:rsidR="00BC619A" w:rsidRDefault="00BC619A" w:rsidP="00BC619A">
            <w:pPr>
              <w:jc w:val="center"/>
              <w:rPr>
                <w:sz w:val="24"/>
                <w:szCs w:val="24"/>
                <w:lang w:val="en-US"/>
              </w:rPr>
            </w:pPr>
          </w:p>
          <w:p w14:paraId="0499504F" w14:textId="77777777" w:rsidR="00510C13" w:rsidRDefault="00510C13" w:rsidP="00BC619A">
            <w:pPr>
              <w:jc w:val="center"/>
              <w:rPr>
                <w:sz w:val="24"/>
                <w:szCs w:val="24"/>
                <w:lang w:val="en-US"/>
              </w:rPr>
            </w:pPr>
          </w:p>
          <w:p w14:paraId="165945F5" w14:textId="77777777" w:rsidR="00510C13" w:rsidRDefault="00510C13" w:rsidP="00BC619A">
            <w:pPr>
              <w:jc w:val="center"/>
              <w:rPr>
                <w:sz w:val="24"/>
                <w:szCs w:val="24"/>
                <w:lang w:val="en-US"/>
              </w:rPr>
            </w:pPr>
          </w:p>
          <w:p w14:paraId="44BC627B" w14:textId="77777777" w:rsidR="00510C13" w:rsidRDefault="00510C13" w:rsidP="00BC619A">
            <w:pPr>
              <w:jc w:val="center"/>
              <w:rPr>
                <w:sz w:val="24"/>
                <w:szCs w:val="24"/>
                <w:lang w:val="en-US"/>
              </w:rPr>
            </w:pPr>
          </w:p>
          <w:p w14:paraId="42CD533C" w14:textId="77777777" w:rsidR="00510C13" w:rsidRDefault="00510C13" w:rsidP="00BC619A">
            <w:pPr>
              <w:jc w:val="center"/>
              <w:rPr>
                <w:sz w:val="24"/>
                <w:szCs w:val="24"/>
                <w:lang w:val="en-US"/>
              </w:rPr>
            </w:pPr>
          </w:p>
          <w:p w14:paraId="641B7DA0" w14:textId="77777777" w:rsidR="00510C13" w:rsidRDefault="00510C13" w:rsidP="00BC619A">
            <w:pPr>
              <w:jc w:val="center"/>
              <w:rPr>
                <w:sz w:val="24"/>
                <w:szCs w:val="24"/>
                <w:lang w:val="en-US"/>
              </w:rPr>
            </w:pPr>
          </w:p>
          <w:p w14:paraId="16A5E2B3" w14:textId="77777777" w:rsidR="00510C13" w:rsidRDefault="00510C13" w:rsidP="00BC619A">
            <w:pPr>
              <w:jc w:val="center"/>
              <w:rPr>
                <w:sz w:val="24"/>
                <w:szCs w:val="24"/>
                <w:lang w:val="en-US"/>
              </w:rPr>
            </w:pPr>
          </w:p>
          <w:p w14:paraId="34D44266" w14:textId="77777777" w:rsidR="00510C13" w:rsidRDefault="00510C13" w:rsidP="00BC619A">
            <w:pPr>
              <w:jc w:val="center"/>
              <w:rPr>
                <w:sz w:val="24"/>
                <w:szCs w:val="24"/>
                <w:lang w:val="en-US"/>
              </w:rPr>
            </w:pPr>
          </w:p>
          <w:p w14:paraId="0C45EC5A" w14:textId="77777777" w:rsidR="00510C13" w:rsidRDefault="00510C13" w:rsidP="00BC619A">
            <w:pPr>
              <w:jc w:val="center"/>
              <w:rPr>
                <w:sz w:val="24"/>
                <w:szCs w:val="24"/>
                <w:lang w:val="en-US"/>
              </w:rPr>
            </w:pPr>
          </w:p>
          <w:p w14:paraId="2F9C45D8" w14:textId="77777777" w:rsidR="00510C13" w:rsidRDefault="00510C13" w:rsidP="00BC619A">
            <w:pPr>
              <w:jc w:val="center"/>
              <w:rPr>
                <w:sz w:val="24"/>
                <w:szCs w:val="24"/>
                <w:lang w:val="en-US"/>
              </w:rPr>
            </w:pPr>
          </w:p>
          <w:p w14:paraId="69F54A56" w14:textId="77777777" w:rsidR="00510C13" w:rsidRDefault="00510C13" w:rsidP="00BC619A">
            <w:pPr>
              <w:jc w:val="center"/>
              <w:rPr>
                <w:sz w:val="24"/>
                <w:szCs w:val="24"/>
                <w:lang w:val="en-US"/>
              </w:rPr>
            </w:pPr>
          </w:p>
          <w:p w14:paraId="4ABB34B9" w14:textId="77777777" w:rsidR="00510C13" w:rsidRDefault="00510C13" w:rsidP="00BC619A">
            <w:pPr>
              <w:jc w:val="center"/>
              <w:rPr>
                <w:sz w:val="24"/>
                <w:szCs w:val="24"/>
                <w:lang w:val="en-US"/>
              </w:rPr>
            </w:pPr>
          </w:p>
          <w:p w14:paraId="24989A9E" w14:textId="77777777" w:rsidR="00510C13" w:rsidRDefault="00510C13" w:rsidP="00BC619A">
            <w:pPr>
              <w:jc w:val="center"/>
              <w:rPr>
                <w:sz w:val="24"/>
                <w:szCs w:val="24"/>
                <w:lang w:val="en-US"/>
              </w:rPr>
            </w:pPr>
          </w:p>
          <w:p w14:paraId="5C8A04DE" w14:textId="77777777" w:rsidR="00510C13" w:rsidRPr="00BC619A" w:rsidRDefault="00510C13" w:rsidP="00BC619A">
            <w:pPr>
              <w:jc w:val="center"/>
              <w:rPr>
                <w:sz w:val="24"/>
                <w:szCs w:val="24"/>
                <w:lang w:val="en-US"/>
              </w:rPr>
            </w:pPr>
          </w:p>
        </w:tc>
        <w:tc>
          <w:tcPr>
            <w:tcW w:w="4805" w:type="dxa"/>
          </w:tcPr>
          <w:p w14:paraId="35E9908A" w14:textId="77777777" w:rsidR="00BC619A" w:rsidRPr="00BC619A" w:rsidRDefault="00BC619A" w:rsidP="00BC619A">
            <w:pPr>
              <w:jc w:val="center"/>
              <w:rPr>
                <w:sz w:val="24"/>
                <w:szCs w:val="24"/>
                <w:lang w:val="en-US"/>
              </w:rPr>
            </w:pPr>
          </w:p>
        </w:tc>
        <w:tc>
          <w:tcPr>
            <w:tcW w:w="4805" w:type="dxa"/>
            <w:gridSpan w:val="2"/>
          </w:tcPr>
          <w:p w14:paraId="5C5ADA71" w14:textId="77777777" w:rsidR="00BC619A" w:rsidRPr="00BC619A" w:rsidRDefault="00BC619A" w:rsidP="00BC619A">
            <w:pPr>
              <w:jc w:val="center"/>
              <w:rPr>
                <w:sz w:val="24"/>
                <w:szCs w:val="24"/>
                <w:lang w:val="en-US"/>
              </w:rPr>
            </w:pPr>
          </w:p>
        </w:tc>
      </w:tr>
    </w:tbl>
    <w:p w14:paraId="6CB435C9" w14:textId="77777777" w:rsidR="00BD5E98" w:rsidRPr="007466BE" w:rsidRDefault="00BD5E98">
      <w:pPr>
        <w:rPr>
          <w:sz w:val="24"/>
          <w:szCs w:val="24"/>
          <w:lang w:val="en-US"/>
        </w:rPr>
      </w:pPr>
    </w:p>
    <w:sectPr w:rsidR="00BD5E98" w:rsidRPr="007466BE" w:rsidSect="00EB2E33">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E7DF2"/>
    <w:multiLevelType w:val="hybridMultilevel"/>
    <w:tmpl w:val="84068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56957BF"/>
    <w:multiLevelType w:val="hybridMultilevel"/>
    <w:tmpl w:val="840680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6CF0E91"/>
    <w:multiLevelType w:val="hybridMultilevel"/>
    <w:tmpl w:val="84068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3685B04"/>
    <w:multiLevelType w:val="hybridMultilevel"/>
    <w:tmpl w:val="84068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7720401">
    <w:abstractNumId w:val="1"/>
  </w:num>
  <w:num w:numId="2" w16cid:durableId="23793986">
    <w:abstractNumId w:val="2"/>
  </w:num>
  <w:num w:numId="3" w16cid:durableId="2018536791">
    <w:abstractNumId w:val="0"/>
  </w:num>
  <w:num w:numId="4" w16cid:durableId="106482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E33"/>
    <w:rsid w:val="00245E06"/>
    <w:rsid w:val="0026293A"/>
    <w:rsid w:val="00510C13"/>
    <w:rsid w:val="0060076E"/>
    <w:rsid w:val="007466BE"/>
    <w:rsid w:val="0075760B"/>
    <w:rsid w:val="00782C59"/>
    <w:rsid w:val="00A25E46"/>
    <w:rsid w:val="00A362DE"/>
    <w:rsid w:val="00BC619A"/>
    <w:rsid w:val="00BD5E98"/>
    <w:rsid w:val="00EB2E33"/>
    <w:rsid w:val="00F3504E"/>
    <w:rsid w:val="00F92052"/>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BD6BB"/>
  <w15:chartTrackingRefBased/>
  <w15:docId w15:val="{B18FBB30-427E-4961-A7F7-9ED1FD24A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19A"/>
  </w:style>
  <w:style w:type="paragraph" w:styleId="Heading1">
    <w:name w:val="heading 1"/>
    <w:basedOn w:val="Normal"/>
    <w:next w:val="Normal"/>
    <w:link w:val="Heading1Char"/>
    <w:uiPriority w:val="9"/>
    <w:qFormat/>
    <w:rsid w:val="00EB2E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E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E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E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E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E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E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E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E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E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E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E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E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E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E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E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E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E33"/>
    <w:rPr>
      <w:rFonts w:eastAsiaTheme="majorEastAsia" w:cstheme="majorBidi"/>
      <w:color w:val="272727" w:themeColor="text1" w:themeTint="D8"/>
    </w:rPr>
  </w:style>
  <w:style w:type="paragraph" w:styleId="Title">
    <w:name w:val="Title"/>
    <w:basedOn w:val="Normal"/>
    <w:next w:val="Normal"/>
    <w:link w:val="TitleChar"/>
    <w:uiPriority w:val="10"/>
    <w:qFormat/>
    <w:rsid w:val="00EB2E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E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E33"/>
    <w:pPr>
      <w:spacing w:before="160"/>
      <w:jc w:val="center"/>
    </w:pPr>
    <w:rPr>
      <w:i/>
      <w:iCs/>
      <w:color w:val="404040" w:themeColor="text1" w:themeTint="BF"/>
    </w:rPr>
  </w:style>
  <w:style w:type="character" w:customStyle="1" w:styleId="QuoteChar">
    <w:name w:val="Quote Char"/>
    <w:basedOn w:val="DefaultParagraphFont"/>
    <w:link w:val="Quote"/>
    <w:uiPriority w:val="29"/>
    <w:rsid w:val="00EB2E33"/>
    <w:rPr>
      <w:i/>
      <w:iCs/>
      <w:color w:val="404040" w:themeColor="text1" w:themeTint="BF"/>
    </w:rPr>
  </w:style>
  <w:style w:type="paragraph" w:styleId="ListParagraph">
    <w:name w:val="List Paragraph"/>
    <w:basedOn w:val="Normal"/>
    <w:uiPriority w:val="34"/>
    <w:qFormat/>
    <w:rsid w:val="00EB2E33"/>
    <w:pPr>
      <w:ind w:left="720"/>
      <w:contextualSpacing/>
    </w:pPr>
  </w:style>
  <w:style w:type="character" w:styleId="IntenseEmphasis">
    <w:name w:val="Intense Emphasis"/>
    <w:basedOn w:val="DefaultParagraphFont"/>
    <w:uiPriority w:val="21"/>
    <w:qFormat/>
    <w:rsid w:val="00EB2E33"/>
    <w:rPr>
      <w:i/>
      <w:iCs/>
      <w:color w:val="0F4761" w:themeColor="accent1" w:themeShade="BF"/>
    </w:rPr>
  </w:style>
  <w:style w:type="paragraph" w:styleId="IntenseQuote">
    <w:name w:val="Intense Quote"/>
    <w:basedOn w:val="Normal"/>
    <w:next w:val="Normal"/>
    <w:link w:val="IntenseQuoteChar"/>
    <w:uiPriority w:val="30"/>
    <w:qFormat/>
    <w:rsid w:val="00EB2E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E33"/>
    <w:rPr>
      <w:i/>
      <w:iCs/>
      <w:color w:val="0F4761" w:themeColor="accent1" w:themeShade="BF"/>
    </w:rPr>
  </w:style>
  <w:style w:type="character" w:styleId="IntenseReference">
    <w:name w:val="Intense Reference"/>
    <w:basedOn w:val="DefaultParagraphFont"/>
    <w:uiPriority w:val="32"/>
    <w:qFormat/>
    <w:rsid w:val="00EB2E33"/>
    <w:rPr>
      <w:b/>
      <w:bCs/>
      <w:smallCaps/>
      <w:color w:val="0F4761" w:themeColor="accent1" w:themeShade="BF"/>
      <w:spacing w:val="5"/>
    </w:rPr>
  </w:style>
  <w:style w:type="table" w:styleId="TableGrid">
    <w:name w:val="Table Grid"/>
    <w:basedOn w:val="TableNormal"/>
    <w:uiPriority w:val="39"/>
    <w:rsid w:val="00EB2E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4578d9-400d-4a5a-a7c7-e76ca47af400}" enabled="0" method="" siteId="{084578d9-400d-4a5a-a7c7-e76ca47af400}" removed="1"/>
</clbl:labelList>
</file>

<file path=docProps/app.xml><?xml version="1.0" encoding="utf-8"?>
<Properties xmlns="http://schemas.openxmlformats.org/officeDocument/2006/extended-properties" xmlns:vt="http://schemas.openxmlformats.org/officeDocument/2006/docPropsVTypes">
  <Template>Normal</Template>
  <TotalTime>12</TotalTime>
  <Pages>9</Pages>
  <Words>1349</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Radboud University Nijmegen</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Jager, L.M. (Lieke)</dc:creator>
  <cp:keywords/>
  <dc:description/>
  <cp:lastModifiedBy>Jager, L.M. (Lieke)</cp:lastModifiedBy>
  <cp:revision>2</cp:revision>
  <dcterms:created xsi:type="dcterms:W3CDTF">2026-09-19T20:06:00Z</dcterms:created>
  <dcterms:modified xsi:type="dcterms:W3CDTF">2026-09-19T20:06:00Z</dcterms:modified>
</cp:coreProperties>
</file>