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B3D1" w14:textId="334ABDA0" w:rsidR="0072495D" w:rsidRPr="0072495D" w:rsidRDefault="00BC6241" w:rsidP="0072495D">
      <w:pPr>
        <w:pStyle w:val="Titel"/>
      </w:pPr>
      <w:r>
        <w:t>Contextueel denken: scenario’s</w:t>
      </w:r>
    </w:p>
    <w:p w14:paraId="148E883C" w14:textId="77777777" w:rsidR="006671D8" w:rsidRDefault="006671D8" w:rsidP="0072495D">
      <w:pPr>
        <w:rPr>
          <w:rFonts w:asciiTheme="majorHAnsi" w:eastAsiaTheme="majorEastAsia" w:hAnsiTheme="majorHAnsi" w:cstheme="majorBidi"/>
          <w:b/>
          <w:bCs/>
          <w:spacing w:val="-10"/>
          <w:kern w:val="28"/>
          <w:sz w:val="40"/>
          <w:szCs w:val="40"/>
          <w:u w:val="single"/>
        </w:rPr>
      </w:pPr>
    </w:p>
    <w:p w14:paraId="5F5A2833" w14:textId="77777777" w:rsidR="00BC6241" w:rsidRDefault="00BC6241" w:rsidP="00BC6241">
      <w:r w:rsidRPr="00BC6241">
        <w:t>Bij deze scenario's worden de deelnemers aangemoedigd om dieper na te denken over de verschillende contexten die de interacties beïnvloeden. De drie contexten (persoon A, persoon B en de samenleving) zijn verweven in de scenario's, maar de specifieke details moeten door de deelnemers worden geïdentificeerd en besproken.</w:t>
      </w:r>
    </w:p>
    <w:p w14:paraId="72748114" w14:textId="77777777" w:rsidR="00BC6241" w:rsidRPr="00BC6241" w:rsidRDefault="00BC6241" w:rsidP="00BC6241"/>
    <w:p w14:paraId="3D83D91D" w14:textId="7C0E347E" w:rsidR="00F84C44" w:rsidRDefault="00F84C44" w:rsidP="005D0990">
      <w:pPr>
        <w:pStyle w:val="Kop1"/>
      </w:pPr>
      <w:r w:rsidRPr="00F84C44">
        <w:t>Scenario 1</w:t>
      </w:r>
    </w:p>
    <w:p w14:paraId="52F2CDD6" w14:textId="77777777" w:rsidR="005D0990" w:rsidRPr="00F84C44" w:rsidRDefault="005D0990" w:rsidP="00F84C44"/>
    <w:p w14:paraId="062D0BE0" w14:textId="77777777" w:rsidR="00F84C44" w:rsidRPr="00F84C44" w:rsidRDefault="00F84C44" w:rsidP="00F84C44">
      <w:pPr>
        <w:numPr>
          <w:ilvl w:val="0"/>
          <w:numId w:val="42"/>
        </w:numPr>
      </w:pPr>
      <w:r w:rsidRPr="00F84C44">
        <w:rPr>
          <w:b/>
          <w:bCs/>
        </w:rPr>
        <w:t>Situatie</w:t>
      </w:r>
      <w:r w:rsidRPr="00F84C44">
        <w:t>: Tijdens een online cursus merkt de instructeur, Alice, dat een oudere deelnemer, Robert, moeite heeft met het gebruik van de leerplatform en zelden deelneemt aan discussies.</w:t>
      </w:r>
    </w:p>
    <w:p w14:paraId="092D37CA" w14:textId="77777777" w:rsidR="00F84C44" w:rsidRPr="00F84C44" w:rsidRDefault="00F84C44" w:rsidP="00F84C44">
      <w:pPr>
        <w:numPr>
          <w:ilvl w:val="0"/>
          <w:numId w:val="42"/>
        </w:numPr>
      </w:pPr>
      <w:r w:rsidRPr="00F84C44">
        <w:rPr>
          <w:b/>
          <w:bCs/>
        </w:rPr>
        <w:t>Vraag</w:t>
      </w:r>
      <w:r w:rsidRPr="00F84C44">
        <w:t>: Wat zijn de mogelijke contexten van Alice, Robert en de bredere samenleving die deze interactie beïnvloeden?</w:t>
      </w:r>
    </w:p>
    <w:p w14:paraId="78C00BE7" w14:textId="77777777" w:rsidR="005D0990" w:rsidRDefault="005D0990" w:rsidP="00F84C44">
      <w:pPr>
        <w:rPr>
          <w:b/>
          <w:bCs/>
        </w:rPr>
      </w:pPr>
    </w:p>
    <w:p w14:paraId="26C208B1" w14:textId="47CF5A17" w:rsidR="00F84C44" w:rsidRPr="00F84C44" w:rsidRDefault="00F84C44" w:rsidP="00F84C44">
      <w:r w:rsidRPr="00F84C44">
        <w:rPr>
          <w:b/>
          <w:bCs/>
        </w:rPr>
        <w:t>Antwoord</w:t>
      </w:r>
      <w:r w:rsidRPr="00F84C44">
        <w:t>:</w:t>
      </w:r>
    </w:p>
    <w:p w14:paraId="7CD42CA3" w14:textId="77777777" w:rsidR="00F84C44" w:rsidRPr="00F84C44" w:rsidRDefault="00F84C44" w:rsidP="00F84C44">
      <w:pPr>
        <w:numPr>
          <w:ilvl w:val="1"/>
          <w:numId w:val="42"/>
        </w:numPr>
      </w:pPr>
      <w:r w:rsidRPr="00F84C44">
        <w:rPr>
          <w:b/>
          <w:bCs/>
        </w:rPr>
        <w:t>Alice (Persoon A)</w:t>
      </w:r>
      <w:r w:rsidRPr="00F84C44">
        <w:t>: Kan onbewust verwachten dat alle deelnemers even vaardig zijn met digitale tools.</w:t>
      </w:r>
    </w:p>
    <w:p w14:paraId="72C16E36" w14:textId="77777777" w:rsidR="00F84C44" w:rsidRPr="00F84C44" w:rsidRDefault="00F84C44" w:rsidP="00F84C44">
      <w:pPr>
        <w:numPr>
          <w:ilvl w:val="1"/>
          <w:numId w:val="42"/>
        </w:numPr>
      </w:pPr>
      <w:r w:rsidRPr="00F84C44">
        <w:rPr>
          <w:b/>
          <w:bCs/>
        </w:rPr>
        <w:t>Robert (Persoon B)</w:t>
      </w:r>
      <w:r w:rsidRPr="00F84C44">
        <w:t>: Kan minder ervaring hebben met digitale technologieën en zich onzeker voelen over zijn vaardigheden.</w:t>
      </w:r>
    </w:p>
    <w:p w14:paraId="01ADF758" w14:textId="77777777" w:rsidR="00F84C44" w:rsidRPr="00F84C44" w:rsidRDefault="00F84C44" w:rsidP="00F84C44">
      <w:pPr>
        <w:numPr>
          <w:ilvl w:val="1"/>
          <w:numId w:val="42"/>
        </w:numPr>
      </w:pPr>
      <w:r w:rsidRPr="00F84C44">
        <w:rPr>
          <w:b/>
          <w:bCs/>
        </w:rPr>
        <w:t>Samenleving</w:t>
      </w:r>
      <w:r w:rsidRPr="00F84C44">
        <w:t>: De digitale kloof in de samenleving, vooral tussen verschillende leeftijdsgroepen, kan de toegang tot en het comfort met digitale technologieën beïnvloeden.</w:t>
      </w:r>
    </w:p>
    <w:p w14:paraId="58E1BE32" w14:textId="77777777" w:rsidR="005D0990" w:rsidRDefault="005D0990" w:rsidP="00F84C44"/>
    <w:p w14:paraId="09F6A9D6" w14:textId="7A959E2B" w:rsidR="00F84C44" w:rsidRDefault="00F84C44" w:rsidP="005D0990">
      <w:pPr>
        <w:pStyle w:val="Kop1"/>
      </w:pPr>
      <w:r w:rsidRPr="00F84C44">
        <w:t>Scenario 2</w:t>
      </w:r>
    </w:p>
    <w:p w14:paraId="2EDC31CF" w14:textId="77777777" w:rsidR="005D0990" w:rsidRPr="00F84C44" w:rsidRDefault="005D0990" w:rsidP="00F84C44"/>
    <w:p w14:paraId="56DE396E" w14:textId="77777777" w:rsidR="00F84C44" w:rsidRPr="00F84C44" w:rsidRDefault="00F84C44" w:rsidP="00F84C44">
      <w:pPr>
        <w:numPr>
          <w:ilvl w:val="0"/>
          <w:numId w:val="43"/>
        </w:numPr>
      </w:pPr>
      <w:r w:rsidRPr="00F84C44">
        <w:rPr>
          <w:b/>
          <w:bCs/>
        </w:rPr>
        <w:t>Situatie</w:t>
      </w:r>
      <w:r w:rsidRPr="00F84C44">
        <w:t>: In een bedrijf klaagt een jongere werknemer, Emily, over de inefficiëntie van de huidige technologische systemen. Haar oudere collega, John, verzet zich tegen elke verandering.</w:t>
      </w:r>
    </w:p>
    <w:p w14:paraId="264E14C2" w14:textId="77777777" w:rsidR="00F84C44" w:rsidRPr="00F84C44" w:rsidRDefault="00F84C44" w:rsidP="00F84C44">
      <w:pPr>
        <w:numPr>
          <w:ilvl w:val="0"/>
          <w:numId w:val="43"/>
        </w:numPr>
      </w:pPr>
      <w:r w:rsidRPr="00F84C44">
        <w:rPr>
          <w:b/>
          <w:bCs/>
        </w:rPr>
        <w:t>Vraag</w:t>
      </w:r>
      <w:r w:rsidRPr="00F84C44">
        <w:t>: Identificeer de contexten van Emily, John en de bredere samenleving.</w:t>
      </w:r>
    </w:p>
    <w:p w14:paraId="62D7FEF7" w14:textId="77777777" w:rsidR="005D0990" w:rsidRDefault="005D0990" w:rsidP="00F84C44">
      <w:pPr>
        <w:rPr>
          <w:b/>
          <w:bCs/>
        </w:rPr>
      </w:pPr>
    </w:p>
    <w:p w14:paraId="1C7F1EEF" w14:textId="506F8F44" w:rsidR="00F84C44" w:rsidRPr="00F84C44" w:rsidRDefault="00F84C44" w:rsidP="00F84C44">
      <w:r w:rsidRPr="00F84C44">
        <w:rPr>
          <w:b/>
          <w:bCs/>
        </w:rPr>
        <w:t>Antwoord</w:t>
      </w:r>
      <w:r w:rsidRPr="00F84C44">
        <w:t>:</w:t>
      </w:r>
    </w:p>
    <w:p w14:paraId="53D2831A" w14:textId="77777777" w:rsidR="00F84C44" w:rsidRPr="00F84C44" w:rsidRDefault="00F84C44" w:rsidP="00F84C44">
      <w:pPr>
        <w:numPr>
          <w:ilvl w:val="1"/>
          <w:numId w:val="43"/>
        </w:numPr>
      </w:pPr>
      <w:r w:rsidRPr="00F84C44">
        <w:rPr>
          <w:b/>
          <w:bCs/>
        </w:rPr>
        <w:t>Emily (Persoon A)</w:t>
      </w:r>
      <w:r w:rsidRPr="00F84C44">
        <w:t>: Is opgegroeid met technologie en is gefrustreerd door verouderde systemen.</w:t>
      </w:r>
    </w:p>
    <w:p w14:paraId="4DFC52D6" w14:textId="77777777" w:rsidR="00F84C44" w:rsidRPr="00F84C44" w:rsidRDefault="00F84C44" w:rsidP="00F84C44">
      <w:pPr>
        <w:numPr>
          <w:ilvl w:val="1"/>
          <w:numId w:val="43"/>
        </w:numPr>
      </w:pPr>
      <w:r w:rsidRPr="00F84C44">
        <w:rPr>
          <w:b/>
          <w:bCs/>
        </w:rPr>
        <w:t>John (Persoon B)</w:t>
      </w:r>
      <w:r w:rsidRPr="00F84C44">
        <w:t>: Kan zich comfortabel voelen met bestaande systemen en weerstand bieden tegen veranderingen die zijn routine kunnen verstoren.</w:t>
      </w:r>
    </w:p>
    <w:p w14:paraId="6402C623" w14:textId="77777777" w:rsidR="00F84C44" w:rsidRPr="00F84C44" w:rsidRDefault="00F84C44" w:rsidP="00F84C44">
      <w:pPr>
        <w:numPr>
          <w:ilvl w:val="1"/>
          <w:numId w:val="43"/>
        </w:numPr>
      </w:pPr>
      <w:r w:rsidRPr="00F84C44">
        <w:rPr>
          <w:b/>
          <w:bCs/>
        </w:rPr>
        <w:lastRenderedPageBreak/>
        <w:t>Samenleving</w:t>
      </w:r>
      <w:r w:rsidRPr="00F84C44">
        <w:t>: De snelle veranderingen in technologieën kunnen leiden tot spanningen tussen generaties op de werkvloer en verschillende aanpassingssnelheden vereisen.</w:t>
      </w:r>
    </w:p>
    <w:p w14:paraId="788919EE" w14:textId="77777777" w:rsidR="005D0990" w:rsidRDefault="005D0990" w:rsidP="00F84C44"/>
    <w:p w14:paraId="59782A38" w14:textId="135D2CB7" w:rsidR="00F84C44" w:rsidRDefault="00F84C44" w:rsidP="005D0990">
      <w:pPr>
        <w:pStyle w:val="Kop1"/>
      </w:pPr>
      <w:r w:rsidRPr="00F84C44">
        <w:t>Scenario 3</w:t>
      </w:r>
    </w:p>
    <w:p w14:paraId="367D3644" w14:textId="77777777" w:rsidR="005D0990" w:rsidRPr="00F84C44" w:rsidRDefault="005D0990" w:rsidP="00F84C44"/>
    <w:p w14:paraId="71F889B2" w14:textId="77777777" w:rsidR="00F84C44" w:rsidRPr="00F84C44" w:rsidRDefault="00F84C44" w:rsidP="00F84C44">
      <w:pPr>
        <w:numPr>
          <w:ilvl w:val="0"/>
          <w:numId w:val="44"/>
        </w:numPr>
      </w:pPr>
      <w:r w:rsidRPr="00F84C44">
        <w:rPr>
          <w:b/>
          <w:bCs/>
        </w:rPr>
        <w:t>Situatie</w:t>
      </w:r>
      <w:r w:rsidRPr="00F84C44">
        <w:t>: Tijdens een teamvergadering via videoconferentie, merkt de manager, Laura, dat een teamlid, Ben, regelmatig technische problemen heeft en daardoor belangrijke informatie mist.</w:t>
      </w:r>
    </w:p>
    <w:p w14:paraId="66C76C52" w14:textId="77777777" w:rsidR="00F84C44" w:rsidRPr="00F84C44" w:rsidRDefault="00F84C44" w:rsidP="00F84C44">
      <w:pPr>
        <w:numPr>
          <w:ilvl w:val="0"/>
          <w:numId w:val="44"/>
        </w:numPr>
      </w:pPr>
      <w:r w:rsidRPr="00F84C44">
        <w:rPr>
          <w:b/>
          <w:bCs/>
        </w:rPr>
        <w:t>Vraag</w:t>
      </w:r>
      <w:r w:rsidRPr="00F84C44">
        <w:t>: Wat zijn de contexten van Laura, Ben en de bredere samenleving?</w:t>
      </w:r>
    </w:p>
    <w:p w14:paraId="5EF367A5" w14:textId="77777777" w:rsidR="005D0990" w:rsidRDefault="005D0990" w:rsidP="00F84C44">
      <w:pPr>
        <w:rPr>
          <w:b/>
          <w:bCs/>
        </w:rPr>
      </w:pPr>
    </w:p>
    <w:p w14:paraId="0B936CF8" w14:textId="7C9799C7" w:rsidR="00F84C44" w:rsidRPr="00F84C44" w:rsidRDefault="00F84C44" w:rsidP="00F84C44">
      <w:r w:rsidRPr="00F84C44">
        <w:rPr>
          <w:b/>
          <w:bCs/>
        </w:rPr>
        <w:t>Antwoord</w:t>
      </w:r>
      <w:r w:rsidRPr="00F84C44">
        <w:t>:</w:t>
      </w:r>
    </w:p>
    <w:p w14:paraId="31C81E24" w14:textId="77777777" w:rsidR="00F84C44" w:rsidRPr="00F84C44" w:rsidRDefault="00F84C44" w:rsidP="00F84C44">
      <w:pPr>
        <w:numPr>
          <w:ilvl w:val="1"/>
          <w:numId w:val="44"/>
        </w:numPr>
      </w:pPr>
      <w:r w:rsidRPr="00F84C44">
        <w:rPr>
          <w:b/>
          <w:bCs/>
        </w:rPr>
        <w:t>Laura (Persoon A)</w:t>
      </w:r>
      <w:r w:rsidRPr="00F84C44">
        <w:t>: Wil efficiënte en productieve vergaderingen, maar is misschien niet volledig bewust van de technische uitdagingen die sommige teamleden ondervinden.</w:t>
      </w:r>
    </w:p>
    <w:p w14:paraId="65391FD2" w14:textId="77777777" w:rsidR="00F84C44" w:rsidRPr="00F84C44" w:rsidRDefault="00F84C44" w:rsidP="00F84C44">
      <w:pPr>
        <w:numPr>
          <w:ilvl w:val="1"/>
          <w:numId w:val="44"/>
        </w:numPr>
      </w:pPr>
      <w:r w:rsidRPr="00F84C44">
        <w:rPr>
          <w:b/>
          <w:bCs/>
        </w:rPr>
        <w:t>Ben (Persoon B)</w:t>
      </w:r>
      <w:r w:rsidRPr="00F84C44">
        <w:t>: Kan te maken hebben met onbetrouwbare internetverbinding of gebrek aan geschikte apparatuur.</w:t>
      </w:r>
    </w:p>
    <w:p w14:paraId="5B86A5D6" w14:textId="77777777" w:rsidR="00F84C44" w:rsidRPr="00F84C44" w:rsidRDefault="00F84C44" w:rsidP="00F84C44">
      <w:pPr>
        <w:numPr>
          <w:ilvl w:val="1"/>
          <w:numId w:val="44"/>
        </w:numPr>
      </w:pPr>
      <w:r w:rsidRPr="00F84C44">
        <w:rPr>
          <w:b/>
          <w:bCs/>
        </w:rPr>
        <w:t>Samenleving</w:t>
      </w:r>
      <w:r w:rsidRPr="00F84C44">
        <w:t>: Toegang tot betrouwbare technologie en de kwaliteit van internetinfrastructuur kan variëren, wat invloed heeft op de mogelijkheden van individuen om effectief deel te nemen aan digitale ruimtes.</w:t>
      </w:r>
    </w:p>
    <w:p w14:paraId="25AA463E" w14:textId="77777777" w:rsidR="005D0990" w:rsidRDefault="005D0990" w:rsidP="00F84C44"/>
    <w:p w14:paraId="5794E7D2" w14:textId="3ADC04A0" w:rsidR="00F84C44" w:rsidRDefault="00F84C44" w:rsidP="005D0990">
      <w:pPr>
        <w:pStyle w:val="Kop1"/>
      </w:pPr>
      <w:r w:rsidRPr="00F84C44">
        <w:t>Scenario 4</w:t>
      </w:r>
    </w:p>
    <w:p w14:paraId="3B9DE553" w14:textId="77777777" w:rsidR="005D0990" w:rsidRPr="00F84C44" w:rsidRDefault="005D0990" w:rsidP="00F84C44"/>
    <w:p w14:paraId="068E3E68" w14:textId="77777777" w:rsidR="00F84C44" w:rsidRPr="00F84C44" w:rsidRDefault="00F84C44" w:rsidP="00F84C44">
      <w:pPr>
        <w:numPr>
          <w:ilvl w:val="0"/>
          <w:numId w:val="45"/>
        </w:numPr>
      </w:pPr>
      <w:r w:rsidRPr="00F84C44">
        <w:rPr>
          <w:b/>
          <w:bCs/>
        </w:rPr>
        <w:t>Situatie</w:t>
      </w:r>
      <w:r w:rsidRPr="00F84C44">
        <w:t>: Een docent, Sarah, implementeert een nieuw online beoordelingssysteem. Een student, Alex, uit een lage-inkomensgezin, kan de vereiste software niet betalen.</w:t>
      </w:r>
    </w:p>
    <w:p w14:paraId="19FCCA77" w14:textId="77777777" w:rsidR="00F84C44" w:rsidRPr="00F84C44" w:rsidRDefault="00F84C44" w:rsidP="00F84C44">
      <w:pPr>
        <w:numPr>
          <w:ilvl w:val="0"/>
          <w:numId w:val="45"/>
        </w:numPr>
      </w:pPr>
      <w:r w:rsidRPr="00F84C44">
        <w:rPr>
          <w:b/>
          <w:bCs/>
        </w:rPr>
        <w:t>Vraag</w:t>
      </w:r>
      <w:r w:rsidRPr="00F84C44">
        <w:t>: Identificeer de contexten van Sarah, Alex en de bredere samenleving.</w:t>
      </w:r>
    </w:p>
    <w:p w14:paraId="6D3A16DC" w14:textId="77777777" w:rsidR="005D0990" w:rsidRDefault="005D0990" w:rsidP="00F84C44">
      <w:pPr>
        <w:rPr>
          <w:b/>
          <w:bCs/>
        </w:rPr>
      </w:pPr>
    </w:p>
    <w:p w14:paraId="11EFF0EE" w14:textId="337366C3" w:rsidR="00F84C44" w:rsidRPr="00F84C44" w:rsidRDefault="00F84C44" w:rsidP="00F84C44">
      <w:r w:rsidRPr="00F84C44">
        <w:rPr>
          <w:b/>
          <w:bCs/>
        </w:rPr>
        <w:t>Antwoord</w:t>
      </w:r>
      <w:r w:rsidRPr="00F84C44">
        <w:t>:</w:t>
      </w:r>
    </w:p>
    <w:p w14:paraId="3CFA88B1" w14:textId="77777777" w:rsidR="00F84C44" w:rsidRPr="00F84C44" w:rsidRDefault="00F84C44" w:rsidP="00F84C44">
      <w:pPr>
        <w:numPr>
          <w:ilvl w:val="1"/>
          <w:numId w:val="45"/>
        </w:numPr>
      </w:pPr>
      <w:r w:rsidRPr="00F84C44">
        <w:rPr>
          <w:b/>
          <w:bCs/>
        </w:rPr>
        <w:t>Sarah (Persoon A)</w:t>
      </w:r>
      <w:r w:rsidRPr="00F84C44">
        <w:t>: Probeert innovatief te zijn in haar lesmethoden, maar kan onbewust voorbijgaan aan de financiële beperkingen van sommige studenten.</w:t>
      </w:r>
    </w:p>
    <w:p w14:paraId="725ACAE9" w14:textId="77777777" w:rsidR="00F84C44" w:rsidRPr="00F84C44" w:rsidRDefault="00F84C44" w:rsidP="00F84C44">
      <w:pPr>
        <w:numPr>
          <w:ilvl w:val="1"/>
          <w:numId w:val="45"/>
        </w:numPr>
      </w:pPr>
      <w:r w:rsidRPr="00F84C44">
        <w:rPr>
          <w:b/>
          <w:bCs/>
        </w:rPr>
        <w:t>Alex (Persoon B)</w:t>
      </w:r>
      <w:r w:rsidRPr="00F84C44">
        <w:t>: Wil succesvol zijn in zijn studies maar wordt beperkt door financiële belemmeringen.</w:t>
      </w:r>
    </w:p>
    <w:p w14:paraId="202739F8" w14:textId="77777777" w:rsidR="00F84C44" w:rsidRPr="00F84C44" w:rsidRDefault="00F84C44" w:rsidP="00F84C44">
      <w:pPr>
        <w:numPr>
          <w:ilvl w:val="1"/>
          <w:numId w:val="45"/>
        </w:numPr>
      </w:pPr>
      <w:r w:rsidRPr="00F84C44">
        <w:rPr>
          <w:b/>
          <w:bCs/>
        </w:rPr>
        <w:t>Samenleving</w:t>
      </w:r>
      <w:r w:rsidRPr="00F84C44">
        <w:t xml:space="preserve">: De sociaaleconomische status kan een aanzienlijke impact hebben op de toegang tot </w:t>
      </w:r>
      <w:r w:rsidRPr="00F84C44">
        <w:lastRenderedPageBreak/>
        <w:t>onderwijsmiddelen en technologie, wat een gelijk speelveld voor studenten beïnvloedt.</w:t>
      </w:r>
    </w:p>
    <w:p w14:paraId="59EEECD0" w14:textId="0AD9360B" w:rsidR="00605C23" w:rsidRPr="0072495D" w:rsidRDefault="00605C23" w:rsidP="00F84C44"/>
    <w:sectPr w:rsidR="00605C23" w:rsidRPr="007249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CC63F" w14:textId="77777777" w:rsidR="00F3329A" w:rsidRDefault="00F3329A" w:rsidP="00553B8F">
      <w:r>
        <w:separator/>
      </w:r>
    </w:p>
  </w:endnote>
  <w:endnote w:type="continuationSeparator" w:id="0">
    <w:p w14:paraId="67E570FC" w14:textId="77777777" w:rsidR="00F3329A" w:rsidRDefault="00F3329A" w:rsidP="0055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340D" w14:textId="57E6FBBE" w:rsidR="00553B8F" w:rsidRDefault="00553B8F">
    <w:pPr>
      <w:pStyle w:val="Voet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CC57FEA" wp14:editId="4268F1AB">
          <wp:simplePos x="0" y="0"/>
          <wp:positionH relativeFrom="column">
            <wp:posOffset>2708856</wp:posOffset>
          </wp:positionH>
          <wp:positionV relativeFrom="paragraph">
            <wp:posOffset>-72876</wp:posOffset>
          </wp:positionV>
          <wp:extent cx="622300" cy="622300"/>
          <wp:effectExtent l="0" t="0" r="0" b="0"/>
          <wp:wrapThrough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hrough>
          <wp:docPr id="1332466377" name="Afbeelding 4" descr="Afbeelding met Lettertype, logo, Graphics, wi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466377" name="Afbeelding 4" descr="Afbeelding met Lettertype, logo, Graphics, wi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9C0D60B" wp14:editId="7EF63ACF">
          <wp:simplePos x="0" y="0"/>
          <wp:positionH relativeFrom="column">
            <wp:posOffset>208915</wp:posOffset>
          </wp:positionH>
          <wp:positionV relativeFrom="paragraph">
            <wp:posOffset>42545</wp:posOffset>
          </wp:positionV>
          <wp:extent cx="933450" cy="370840"/>
          <wp:effectExtent l="0" t="0" r="6350" b="0"/>
          <wp:wrapThrough wrapText="bothSides">
            <wp:wrapPolygon edited="0">
              <wp:start x="0" y="0"/>
              <wp:lineTo x="0" y="20712"/>
              <wp:lineTo x="21453" y="20712"/>
              <wp:lineTo x="21453" y="5918"/>
              <wp:lineTo x="12637" y="0"/>
              <wp:lineTo x="0" y="0"/>
            </wp:wrapPolygon>
          </wp:wrapThrough>
          <wp:docPr id="1617894412" name="Afbeelding 3" descr="Afbeelding met Lettertype, Graphics, grafische vormgeving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7894412" name="Afbeelding 3" descr="Afbeelding met Lettertype, Graphics, grafische vormgeving, logo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155AF8B" wp14:editId="7F65910A">
          <wp:simplePos x="0" y="0"/>
          <wp:positionH relativeFrom="column">
            <wp:posOffset>4751070</wp:posOffset>
          </wp:positionH>
          <wp:positionV relativeFrom="paragraph">
            <wp:posOffset>-74268</wp:posOffset>
          </wp:positionV>
          <wp:extent cx="1419860" cy="554990"/>
          <wp:effectExtent l="0" t="0" r="2540" b="3810"/>
          <wp:wrapThrough wrapText="bothSides">
            <wp:wrapPolygon edited="0">
              <wp:start x="0" y="0"/>
              <wp:lineTo x="0" y="21254"/>
              <wp:lineTo x="21445" y="21254"/>
              <wp:lineTo x="21445" y="0"/>
              <wp:lineTo x="0" y="0"/>
            </wp:wrapPolygon>
          </wp:wrapThrough>
          <wp:docPr id="852604136" name="Afbeelding 2" descr="Afbeelding met tekst, logo, Lettertype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2604136" name="Afbeelding 2" descr="Afbeelding met tekst, logo, Lettertype, Graphics&#10;&#10;Automatisch gegenereerde beschrijvi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2113C" w14:textId="77777777" w:rsidR="00F3329A" w:rsidRDefault="00F3329A" w:rsidP="00553B8F">
      <w:r>
        <w:separator/>
      </w:r>
    </w:p>
  </w:footnote>
  <w:footnote w:type="continuationSeparator" w:id="0">
    <w:p w14:paraId="72F2C777" w14:textId="77777777" w:rsidR="00F3329A" w:rsidRDefault="00F3329A" w:rsidP="00553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01377" w14:textId="292ED8BF" w:rsidR="00FF18E0" w:rsidRDefault="00FF18E0" w:rsidP="00FF18E0">
    <w:pPr>
      <w:pStyle w:val="Koptekst"/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A69B21F" wp14:editId="34AA32D0">
          <wp:simplePos x="0" y="0"/>
          <wp:positionH relativeFrom="column">
            <wp:posOffset>5101590</wp:posOffset>
          </wp:positionH>
          <wp:positionV relativeFrom="paragraph">
            <wp:posOffset>-462469</wp:posOffset>
          </wp:positionV>
          <wp:extent cx="1460500" cy="395605"/>
          <wp:effectExtent l="0" t="0" r="0" b="0"/>
          <wp:wrapThrough wrapText="bothSides">
            <wp:wrapPolygon edited="0">
              <wp:start x="0" y="0"/>
              <wp:lineTo x="0" y="20803"/>
              <wp:lineTo x="21412" y="20803"/>
              <wp:lineTo x="21412" y="0"/>
              <wp:lineTo x="0" y="0"/>
            </wp:wrapPolygon>
          </wp:wrapThrough>
          <wp:docPr id="1860651280" name="Afbeelding 6" descr="Afbeelding met tekst, schermopname, Lettertype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0651280" name="Afbeelding 6" descr="Afbeelding met tekst, schermopname, Lettertype, logo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5" behindDoc="0" locked="0" layoutInCell="1" allowOverlap="1" wp14:anchorId="179AA8FF" wp14:editId="385737ED">
          <wp:simplePos x="0" y="0"/>
          <wp:positionH relativeFrom="column">
            <wp:posOffset>-1258056</wp:posOffset>
          </wp:positionH>
          <wp:positionV relativeFrom="paragraph">
            <wp:posOffset>-458308</wp:posOffset>
          </wp:positionV>
          <wp:extent cx="1936115" cy="473075"/>
          <wp:effectExtent l="0" t="0" r="0" b="0"/>
          <wp:wrapThrough wrapText="bothSides">
            <wp:wrapPolygon edited="0">
              <wp:start x="0" y="0"/>
              <wp:lineTo x="0" y="20875"/>
              <wp:lineTo x="21395" y="20875"/>
              <wp:lineTo x="21395" y="0"/>
              <wp:lineTo x="0" y="0"/>
            </wp:wrapPolygon>
          </wp:wrapThrough>
          <wp:docPr id="1166256105" name="Afbeelding 5" descr="Afbeelding met Lettertype, Graphics, tekst, schermopnam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6256105" name="Afbeelding 5" descr="Afbeelding met Lettertype, Graphics, tekst, schermopname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115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Dit artefact valt onder de European Union Public License (EUPL) en dient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gedistribueerd te worden onder de meest recente versie van de EUPL. Meer informatie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hierover is beschikbaar op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hyperlink r:id="rId3" w:tgtFrame="_blank" w:history="1">
      <w:r w:rsidRPr="00FF18E0">
        <w:rPr>
          <w:rStyle w:val="normaltextrun"/>
          <w:rFonts w:ascii="Avenir Next LT Pro" w:hAnsi="Avenir Next LT Pro" w:cs="Arial"/>
          <w:color w:val="0563C1"/>
          <w:position w:val="1"/>
          <w:sz w:val="18"/>
          <w:szCs w:val="18"/>
          <w:u w:val="single"/>
          <w:shd w:val="clear" w:color="auto" w:fill="F5F5F5"/>
          <w:lang w:val="nl-NL"/>
        </w:rPr>
        <w:t>EUPL | </w:t>
      </w:r>
      <w:proofErr w:type="spellStart"/>
    </w:hyperlink>
    <w:hyperlink r:id="rId4" w:tgtFrame="_blank" w:history="1">
      <w:r w:rsidRPr="00FF18E0">
        <w:rPr>
          <w:rStyle w:val="normaltextrun"/>
          <w:rFonts w:ascii="Avenir Next LT Pro" w:hAnsi="Avenir Next LT Pro" w:cs="Arial"/>
          <w:color w:val="0563C1"/>
          <w:position w:val="1"/>
          <w:sz w:val="18"/>
          <w:szCs w:val="18"/>
          <w:u w:val="single"/>
          <w:shd w:val="clear" w:color="auto" w:fill="F5F5F5"/>
          <w:lang w:val="nl-NL"/>
        </w:rPr>
        <w:t>Joinup</w:t>
      </w:r>
      <w:proofErr w:type="spellEnd"/>
    </w:hyperlink>
    <w:hyperlink r:id="rId5" w:tgtFrame="_blank" w:history="1">
      <w:r w:rsidRPr="00FF18E0">
        <w:rPr>
          <w:rStyle w:val="normaltextrun"/>
          <w:rFonts w:ascii="Avenir Next LT Pro" w:hAnsi="Avenir Next LT Pro" w:cs="Arial"/>
          <w:color w:val="0563C1"/>
          <w:position w:val="1"/>
          <w:sz w:val="18"/>
          <w:szCs w:val="18"/>
          <w:u w:val="single"/>
          <w:shd w:val="clear" w:color="auto" w:fill="F5F5F5"/>
          <w:lang w:val="nl-NL"/>
        </w:rPr>
        <w:t> (europa.eu)</w:t>
      </w:r>
    </w:hyperlink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.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 </w:t>
    </w:r>
  </w:p>
  <w:p w14:paraId="6C99E4F8" w14:textId="5CBFDD58" w:rsidR="00553B8F" w:rsidRDefault="00553B8F" w:rsidP="00FF18E0">
    <w:pPr>
      <w:pStyle w:val="Koptekst"/>
      <w:ind w:left="14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5144"/>
    <w:multiLevelType w:val="multilevel"/>
    <w:tmpl w:val="A58EC8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C5C35"/>
    <w:multiLevelType w:val="hybridMultilevel"/>
    <w:tmpl w:val="A600BC80"/>
    <w:lvl w:ilvl="0" w:tplc="30104C18">
      <w:start w:val="1"/>
      <w:numFmt w:val="decimal"/>
      <w:pStyle w:val="Kop1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11B4A"/>
    <w:multiLevelType w:val="multilevel"/>
    <w:tmpl w:val="5498E1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815914"/>
    <w:multiLevelType w:val="multilevel"/>
    <w:tmpl w:val="1BEC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4C6E2F"/>
    <w:multiLevelType w:val="multilevel"/>
    <w:tmpl w:val="AB36CB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C73D70"/>
    <w:multiLevelType w:val="multilevel"/>
    <w:tmpl w:val="41387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B1542D"/>
    <w:multiLevelType w:val="multilevel"/>
    <w:tmpl w:val="0052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4F6C29"/>
    <w:multiLevelType w:val="multilevel"/>
    <w:tmpl w:val="4CE09C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3663BC"/>
    <w:multiLevelType w:val="multilevel"/>
    <w:tmpl w:val="BA62F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4E61D1"/>
    <w:multiLevelType w:val="multilevel"/>
    <w:tmpl w:val="B0FC32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B65909"/>
    <w:multiLevelType w:val="multilevel"/>
    <w:tmpl w:val="EB7222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2E644C"/>
    <w:multiLevelType w:val="multilevel"/>
    <w:tmpl w:val="E6DA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135221"/>
    <w:multiLevelType w:val="multilevel"/>
    <w:tmpl w:val="EB1AE3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117B73"/>
    <w:multiLevelType w:val="multilevel"/>
    <w:tmpl w:val="5DC8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8654051"/>
    <w:multiLevelType w:val="multilevel"/>
    <w:tmpl w:val="5582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A0756B9"/>
    <w:multiLevelType w:val="multilevel"/>
    <w:tmpl w:val="8A5E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612E73"/>
    <w:multiLevelType w:val="multilevel"/>
    <w:tmpl w:val="77AA30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76078A"/>
    <w:multiLevelType w:val="multilevel"/>
    <w:tmpl w:val="EAF2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6305E1"/>
    <w:multiLevelType w:val="multilevel"/>
    <w:tmpl w:val="8A28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60C6C4A"/>
    <w:multiLevelType w:val="multilevel"/>
    <w:tmpl w:val="577E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65B669F"/>
    <w:multiLevelType w:val="multilevel"/>
    <w:tmpl w:val="732844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B70EE3"/>
    <w:multiLevelType w:val="multilevel"/>
    <w:tmpl w:val="C0168F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E025BD"/>
    <w:multiLevelType w:val="multilevel"/>
    <w:tmpl w:val="0780F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2E4FC3"/>
    <w:multiLevelType w:val="multilevel"/>
    <w:tmpl w:val="6A7A23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5F455A"/>
    <w:multiLevelType w:val="multilevel"/>
    <w:tmpl w:val="7DB63C9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E470DD"/>
    <w:multiLevelType w:val="multilevel"/>
    <w:tmpl w:val="44FA99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82AF6"/>
    <w:multiLevelType w:val="multilevel"/>
    <w:tmpl w:val="9C24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D6B0CBF"/>
    <w:multiLevelType w:val="multilevel"/>
    <w:tmpl w:val="6CE882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890657"/>
    <w:multiLevelType w:val="multilevel"/>
    <w:tmpl w:val="C336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3087BA8"/>
    <w:multiLevelType w:val="multilevel"/>
    <w:tmpl w:val="4356B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C5269C"/>
    <w:multiLevelType w:val="multilevel"/>
    <w:tmpl w:val="BA62F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1D4C6E"/>
    <w:multiLevelType w:val="multilevel"/>
    <w:tmpl w:val="A546F7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4511CC"/>
    <w:multiLevelType w:val="multilevel"/>
    <w:tmpl w:val="F8441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962D04"/>
    <w:multiLevelType w:val="multilevel"/>
    <w:tmpl w:val="4C52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14A7902"/>
    <w:multiLevelType w:val="multilevel"/>
    <w:tmpl w:val="4914F4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7542BC"/>
    <w:multiLevelType w:val="multilevel"/>
    <w:tmpl w:val="BD50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3443CBB"/>
    <w:multiLevelType w:val="multilevel"/>
    <w:tmpl w:val="3BBAB7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DA03F0"/>
    <w:multiLevelType w:val="multilevel"/>
    <w:tmpl w:val="77486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B81505"/>
    <w:multiLevelType w:val="hybridMultilevel"/>
    <w:tmpl w:val="B4C467C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50735"/>
    <w:multiLevelType w:val="multilevel"/>
    <w:tmpl w:val="3420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AD22AF4"/>
    <w:multiLevelType w:val="multilevel"/>
    <w:tmpl w:val="F9D293D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DE3BFB"/>
    <w:multiLevelType w:val="multilevel"/>
    <w:tmpl w:val="8DCC66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8B253D"/>
    <w:multiLevelType w:val="multilevel"/>
    <w:tmpl w:val="99084D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DE0B74"/>
    <w:multiLevelType w:val="multilevel"/>
    <w:tmpl w:val="34C6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90536619">
    <w:abstractNumId w:val="29"/>
  </w:num>
  <w:num w:numId="2" w16cid:durableId="1836258667">
    <w:abstractNumId w:val="41"/>
  </w:num>
  <w:num w:numId="3" w16cid:durableId="1191725088">
    <w:abstractNumId w:val="25"/>
  </w:num>
  <w:num w:numId="4" w16cid:durableId="1832481334">
    <w:abstractNumId w:val="16"/>
  </w:num>
  <w:num w:numId="5" w16cid:durableId="1774744510">
    <w:abstractNumId w:val="21"/>
  </w:num>
  <w:num w:numId="6" w16cid:durableId="678891509">
    <w:abstractNumId w:val="37"/>
  </w:num>
  <w:num w:numId="7" w16cid:durableId="898438212">
    <w:abstractNumId w:val="30"/>
  </w:num>
  <w:num w:numId="8" w16cid:durableId="993067130">
    <w:abstractNumId w:val="12"/>
  </w:num>
  <w:num w:numId="9" w16cid:durableId="1877544535">
    <w:abstractNumId w:val="36"/>
  </w:num>
  <w:num w:numId="10" w16cid:durableId="1371683383">
    <w:abstractNumId w:val="23"/>
  </w:num>
  <w:num w:numId="11" w16cid:durableId="2057048482">
    <w:abstractNumId w:val="8"/>
  </w:num>
  <w:num w:numId="12" w16cid:durableId="81951094">
    <w:abstractNumId w:val="32"/>
  </w:num>
  <w:num w:numId="13" w16cid:durableId="1840802822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2020413">
    <w:abstractNumId w:val="1"/>
  </w:num>
  <w:num w:numId="15" w16cid:durableId="248077732">
    <w:abstractNumId w:val="22"/>
  </w:num>
  <w:num w:numId="16" w16cid:durableId="1084104525">
    <w:abstractNumId w:val="5"/>
  </w:num>
  <w:num w:numId="17" w16cid:durableId="102961480">
    <w:abstractNumId w:val="2"/>
  </w:num>
  <w:num w:numId="18" w16cid:durableId="1065490154">
    <w:abstractNumId w:val="31"/>
  </w:num>
  <w:num w:numId="19" w16cid:durableId="401368792">
    <w:abstractNumId w:val="9"/>
  </w:num>
  <w:num w:numId="20" w16cid:durableId="933247588">
    <w:abstractNumId w:val="4"/>
  </w:num>
  <w:num w:numId="21" w16cid:durableId="1183395482">
    <w:abstractNumId w:val="42"/>
  </w:num>
  <w:num w:numId="22" w16cid:durableId="165289699">
    <w:abstractNumId w:val="7"/>
  </w:num>
  <w:num w:numId="23" w16cid:durableId="773865250">
    <w:abstractNumId w:val="10"/>
  </w:num>
  <w:num w:numId="24" w16cid:durableId="518543892">
    <w:abstractNumId w:val="20"/>
  </w:num>
  <w:num w:numId="25" w16cid:durableId="1178537935">
    <w:abstractNumId w:val="0"/>
  </w:num>
  <w:num w:numId="26" w16cid:durableId="16200349">
    <w:abstractNumId w:val="34"/>
  </w:num>
  <w:num w:numId="27" w16cid:durableId="132910826">
    <w:abstractNumId w:val="27"/>
  </w:num>
  <w:num w:numId="28" w16cid:durableId="352456980">
    <w:abstractNumId w:val="40"/>
  </w:num>
  <w:num w:numId="29" w16cid:durableId="1834174630">
    <w:abstractNumId w:val="24"/>
  </w:num>
  <w:num w:numId="30" w16cid:durableId="1763723755">
    <w:abstractNumId w:val="38"/>
  </w:num>
  <w:num w:numId="31" w16cid:durableId="353462914">
    <w:abstractNumId w:val="19"/>
  </w:num>
  <w:num w:numId="32" w16cid:durableId="219438435">
    <w:abstractNumId w:val="15"/>
  </w:num>
  <w:num w:numId="33" w16cid:durableId="824928632">
    <w:abstractNumId w:val="28"/>
  </w:num>
  <w:num w:numId="34" w16cid:durableId="2019889947">
    <w:abstractNumId w:val="3"/>
  </w:num>
  <w:num w:numId="35" w16cid:durableId="907033278">
    <w:abstractNumId w:val="11"/>
  </w:num>
  <w:num w:numId="36" w16cid:durableId="112679436">
    <w:abstractNumId w:val="14"/>
  </w:num>
  <w:num w:numId="37" w16cid:durableId="276177393">
    <w:abstractNumId w:val="18"/>
  </w:num>
  <w:num w:numId="38" w16cid:durableId="1311711069">
    <w:abstractNumId w:val="6"/>
  </w:num>
  <w:num w:numId="39" w16cid:durableId="616134342">
    <w:abstractNumId w:val="35"/>
  </w:num>
  <w:num w:numId="40" w16cid:durableId="949632423">
    <w:abstractNumId w:val="26"/>
  </w:num>
  <w:num w:numId="41" w16cid:durableId="1717661126">
    <w:abstractNumId w:val="33"/>
  </w:num>
  <w:num w:numId="42" w16cid:durableId="555046281">
    <w:abstractNumId w:val="17"/>
  </w:num>
  <w:num w:numId="43" w16cid:durableId="259260635">
    <w:abstractNumId w:val="13"/>
  </w:num>
  <w:num w:numId="44" w16cid:durableId="1283338452">
    <w:abstractNumId w:val="43"/>
  </w:num>
  <w:num w:numId="45" w16cid:durableId="1776952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8F"/>
    <w:rsid w:val="00204F10"/>
    <w:rsid w:val="002D07B4"/>
    <w:rsid w:val="0053687F"/>
    <w:rsid w:val="00553B8F"/>
    <w:rsid w:val="005D0990"/>
    <w:rsid w:val="00605C23"/>
    <w:rsid w:val="0061326F"/>
    <w:rsid w:val="006671D8"/>
    <w:rsid w:val="006979F7"/>
    <w:rsid w:val="006B09B2"/>
    <w:rsid w:val="0072495D"/>
    <w:rsid w:val="008B482D"/>
    <w:rsid w:val="009735E5"/>
    <w:rsid w:val="00A2616E"/>
    <w:rsid w:val="00AE2D24"/>
    <w:rsid w:val="00B412C7"/>
    <w:rsid w:val="00B51DD5"/>
    <w:rsid w:val="00BC6241"/>
    <w:rsid w:val="00D0718D"/>
    <w:rsid w:val="00F3329A"/>
    <w:rsid w:val="00F84C44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ECA21"/>
  <w15:chartTrackingRefBased/>
  <w15:docId w15:val="{F381722B-5F82-2647-93F6-0A0637D7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3B8F"/>
    <w:rPr>
      <w:sz w:val="28"/>
      <w:szCs w:val="28"/>
    </w:rPr>
  </w:style>
  <w:style w:type="paragraph" w:styleId="Kop1">
    <w:name w:val="heading 1"/>
    <w:basedOn w:val="Lijstalinea"/>
    <w:next w:val="Standaard"/>
    <w:link w:val="Kop1Char"/>
    <w:uiPriority w:val="9"/>
    <w:qFormat/>
    <w:rsid w:val="00553B8F"/>
    <w:pPr>
      <w:numPr>
        <w:numId w:val="14"/>
      </w:numPr>
      <w:outlineLvl w:val="0"/>
    </w:pPr>
    <w:rPr>
      <w:b/>
      <w:bCs/>
      <w:i/>
      <w:iCs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53B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53B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53B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53B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53B8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53B8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53B8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53B8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53B8F"/>
    <w:rPr>
      <w:b/>
      <w:bCs/>
      <w:i/>
      <w:i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53B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53B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53B8F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53B8F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53B8F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53B8F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53B8F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53B8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72495D"/>
    <w:pPr>
      <w:spacing w:after="80"/>
      <w:contextualSpacing/>
      <w:jc w:val="center"/>
    </w:pPr>
    <w:rPr>
      <w:rFonts w:asciiTheme="majorHAnsi" w:eastAsiaTheme="majorEastAsia" w:hAnsiTheme="majorHAnsi" w:cstheme="majorBidi"/>
      <w:b/>
      <w:bCs/>
      <w:spacing w:val="-10"/>
      <w:kern w:val="28"/>
      <w:sz w:val="40"/>
      <w:szCs w:val="40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72495D"/>
    <w:rPr>
      <w:rFonts w:asciiTheme="majorHAnsi" w:eastAsiaTheme="majorEastAsia" w:hAnsiTheme="majorHAnsi" w:cstheme="majorBidi"/>
      <w:b/>
      <w:bCs/>
      <w:spacing w:val="-10"/>
      <w:kern w:val="28"/>
      <w:sz w:val="40"/>
      <w:szCs w:val="40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53B8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53B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553B8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553B8F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553B8F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553B8F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53B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53B8F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553B8F"/>
    <w:rPr>
      <w:b/>
      <w:bCs/>
      <w:smallCaps/>
      <w:color w:val="0F4761" w:themeColor="accent1" w:themeShade="BF"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553B8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3B8F"/>
    <w:rPr>
      <w:sz w:val="28"/>
      <w:szCs w:val="28"/>
    </w:rPr>
  </w:style>
  <w:style w:type="paragraph" w:styleId="Voettekst">
    <w:name w:val="footer"/>
    <w:basedOn w:val="Standaard"/>
    <w:link w:val="VoettekstChar"/>
    <w:uiPriority w:val="99"/>
    <w:unhideWhenUsed/>
    <w:rsid w:val="00553B8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3B8F"/>
    <w:rPr>
      <w:sz w:val="28"/>
      <w:szCs w:val="28"/>
    </w:rPr>
  </w:style>
  <w:style w:type="character" w:customStyle="1" w:styleId="normaltextrun">
    <w:name w:val="normaltextrun"/>
    <w:basedOn w:val="Standaardalinea-lettertype"/>
    <w:rsid w:val="00FF1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Relationship Id="rId4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47BBFD7D34F4ABABE978C5C228AA6" ma:contentTypeVersion="14" ma:contentTypeDescription="Een nieuw document maken." ma:contentTypeScope="" ma:versionID="f3cf3e168c936c342e4bcd63e9f56756">
  <xsd:schema xmlns:xsd="http://www.w3.org/2001/XMLSchema" xmlns:xs="http://www.w3.org/2001/XMLSchema" xmlns:p="http://schemas.microsoft.com/office/2006/metadata/properties" xmlns:ns2="32a01626-e800-4d90-a392-eb93e94e8513" xmlns:ns3="37d22bab-2179-4ac6-804b-d71b16db225a" targetNamespace="http://schemas.microsoft.com/office/2006/metadata/properties" ma:root="true" ma:fieldsID="8e9aa76a9010d84ad8b05f938b103ad2" ns2:_="" ns3:_="">
    <xsd:import namespace="32a01626-e800-4d90-a392-eb93e94e8513"/>
    <xsd:import namespace="37d22bab-2179-4ac6-804b-d71b16db22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1626-e800-4d90-a392-eb93e94e8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49b243c3-5758-488d-a165-3d321439e8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2bab-2179-4ac6-804b-d71b16db22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337e782-a088-4db1-a019-58af09fb00a5}" ma:internalName="TaxCatchAll" ma:showField="CatchAllData" ma:web="37d22bab-2179-4ac6-804b-d71b16db22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d22bab-2179-4ac6-804b-d71b16db225a" xsi:nil="true"/>
    <lcf76f155ced4ddcb4097134ff3c332f xmlns="32a01626-e800-4d90-a392-eb93e94e851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010598-EA13-4E6A-9AE4-9A5C6C2D9654}"/>
</file>

<file path=customXml/itemProps2.xml><?xml version="1.0" encoding="utf-8"?>
<ds:datastoreItem xmlns:ds="http://schemas.openxmlformats.org/officeDocument/2006/customXml" ds:itemID="{76E25890-35C2-40D8-8224-AF53FA7AC374}"/>
</file>

<file path=customXml/itemProps3.xml><?xml version="1.0" encoding="utf-8"?>
<ds:datastoreItem xmlns:ds="http://schemas.openxmlformats.org/officeDocument/2006/customXml" ds:itemID="{63314628-7040-4680-872D-F434324140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Jasmien Sirfouq</dc:creator>
  <cp:keywords/>
  <dc:description/>
  <cp:lastModifiedBy>Jasmien Sirfouq</cp:lastModifiedBy>
  <cp:revision>3</cp:revision>
  <dcterms:created xsi:type="dcterms:W3CDTF">2024-01-26T19:51:00Z</dcterms:created>
  <dcterms:modified xsi:type="dcterms:W3CDTF">2024-01-26T19:52:00Z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37be75-dfbb-4261-9834-ac247c7dde13_Enabled">
    <vt:lpwstr>true</vt:lpwstr>
  </property>
  <property fmtid="{D5CDD505-2E9C-101B-9397-08002B2CF9AE}" pid="3" name="MSIP_Label_c337be75-dfbb-4261-9834-ac247c7dde13_SetDate">
    <vt:lpwstr>2024-01-26T14:12:41Z</vt:lpwstr>
  </property>
  <property fmtid="{D5CDD505-2E9C-101B-9397-08002B2CF9AE}" pid="4" name="MSIP_Label_c337be75-dfbb-4261-9834-ac247c7dde13_Method">
    <vt:lpwstr>Standard</vt:lpwstr>
  </property>
  <property fmtid="{D5CDD505-2E9C-101B-9397-08002B2CF9AE}" pid="5" name="MSIP_Label_c337be75-dfbb-4261-9834-ac247c7dde13_Name">
    <vt:lpwstr>Algemeen</vt:lpwstr>
  </property>
  <property fmtid="{D5CDD505-2E9C-101B-9397-08002B2CF9AE}" pid="6" name="MSIP_Label_c337be75-dfbb-4261-9834-ac247c7dde13_SiteId">
    <vt:lpwstr>77d33cc5-c9b4-4766-95c7-ed5b515e1cce</vt:lpwstr>
  </property>
  <property fmtid="{D5CDD505-2E9C-101B-9397-08002B2CF9AE}" pid="7" name="MSIP_Label_c337be75-dfbb-4261-9834-ac247c7dde13_ActionId">
    <vt:lpwstr>d8513ada-09e7-48bd-8e74-5b0f1ac3cce2</vt:lpwstr>
  </property>
  <property fmtid="{D5CDD505-2E9C-101B-9397-08002B2CF9AE}" pid="8" name="MSIP_Label_c337be75-dfbb-4261-9834-ac247c7dde13_ContentBits">
    <vt:lpwstr>0</vt:lpwstr>
  </property>
  <property fmtid="{D5CDD505-2E9C-101B-9397-08002B2CF9AE}" pid="9" name="ContentTypeId">
    <vt:lpwstr>0x01010095747BBFD7D34F4ABABE978C5C228AA6</vt:lpwstr>
  </property>
</Properties>
</file>